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4861" w:rsidRPr="001A6286" w:rsidRDefault="00482F02" w:rsidP="00C147A2">
      <w:pPr>
        <w:pStyle w:val="Tittel"/>
        <w:spacing w:before="1200" w:after="600"/>
      </w:pPr>
      <w:r w:rsidRPr="001A6286">
        <w:t>”I lik</w:t>
      </w:r>
      <w:r w:rsidR="0031354E" w:rsidRPr="001A6286">
        <w:t>ed the I</w:t>
      </w:r>
      <w:r w:rsidRPr="001A6286">
        <w:t xml:space="preserve">dea </w:t>
      </w:r>
      <w:r w:rsidR="0031354E" w:rsidRPr="001A6286">
        <w:t>of I</w:t>
      </w:r>
      <w:r w:rsidRPr="001A6286">
        <w:t>ncluding”</w:t>
      </w:r>
      <w:r w:rsidR="00154D89" w:rsidRPr="001A6286">
        <w:t xml:space="preserve"> </w:t>
      </w:r>
    </w:p>
    <w:p w:rsidR="0035508B" w:rsidRPr="001A6286" w:rsidRDefault="005058D2" w:rsidP="00D02227">
      <w:pPr>
        <w:pStyle w:val="Undertittel"/>
      </w:pPr>
      <w:r w:rsidRPr="001A6286">
        <w:t xml:space="preserve">Negotiating knowledge and meaning in conversations about visual impairment and inclusion in Special needs Education, with videobased teaching material as a learning resource. A discourse analytical approach. </w:t>
      </w:r>
      <w:r w:rsidR="00BF0088" w:rsidRPr="001A6286">
        <w:t xml:space="preserve"> </w:t>
      </w:r>
    </w:p>
    <w:p w:rsidR="002C4861" w:rsidRPr="001A6286" w:rsidRDefault="00C13430" w:rsidP="00851E20">
      <w:pPr>
        <w:pStyle w:val="Forfatter"/>
        <w:spacing w:before="600" w:after="600"/>
        <w:rPr>
          <w:lang w:val="en-GB"/>
        </w:rPr>
      </w:pPr>
      <w:r w:rsidRPr="001A6286">
        <w:rPr>
          <w:lang w:val="en-GB"/>
        </w:rPr>
        <w:t>Gunn Siri Randem</w:t>
      </w:r>
    </w:p>
    <w:p w:rsidR="002C4861" w:rsidRPr="001A6286" w:rsidRDefault="00B07974">
      <w:pPr>
        <w:spacing w:after="0"/>
        <w:jc w:val="center"/>
        <w:rPr>
          <w:lang w:val="en-GB"/>
        </w:rPr>
      </w:pPr>
      <w:r>
        <w:rPr>
          <w:noProof/>
          <w:lang w:eastAsia="nb-NO"/>
        </w:rPr>
        <w:drawing>
          <wp:inline distT="0" distB="0" distL="0" distR="0">
            <wp:extent cx="3709035" cy="2618740"/>
            <wp:effectExtent l="19050" t="0" r="5715" b="0"/>
            <wp:docPr id="1" name="Bilde 1" descr="poss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sstor"/>
                    <pic:cNvPicPr>
                      <a:picLocks noChangeAspect="1" noChangeArrowheads="1"/>
                    </pic:cNvPicPr>
                  </pic:nvPicPr>
                  <pic:blipFill>
                    <a:blip r:embed="rId8"/>
                    <a:srcRect/>
                    <a:stretch>
                      <a:fillRect/>
                    </a:stretch>
                  </pic:blipFill>
                  <pic:spPr bwMode="auto">
                    <a:xfrm>
                      <a:off x="0" y="0"/>
                      <a:ext cx="3709035" cy="2618740"/>
                    </a:xfrm>
                    <a:prstGeom prst="rect">
                      <a:avLst/>
                    </a:prstGeom>
                    <a:noFill/>
                    <a:ln w="9525">
                      <a:noFill/>
                      <a:miter lim="800000"/>
                      <a:headEnd/>
                      <a:tailEnd/>
                    </a:ln>
                  </pic:spPr>
                </pic:pic>
              </a:graphicData>
            </a:graphic>
          </wp:inline>
        </w:drawing>
      </w:r>
    </w:p>
    <w:p w:rsidR="0026097A" w:rsidRDefault="0026097A" w:rsidP="0026097A">
      <w:pPr>
        <w:pStyle w:val="Utgiver"/>
        <w:spacing w:before="360"/>
        <w:rPr>
          <w:lang w:val="en-GB"/>
        </w:rPr>
      </w:pPr>
      <w:r w:rsidRPr="001A6286">
        <w:rPr>
          <w:lang w:val="en-GB"/>
        </w:rPr>
        <w:t xml:space="preserve">Master thesis </w:t>
      </w:r>
    </w:p>
    <w:p w:rsidR="00E72F95" w:rsidRPr="001A6286" w:rsidRDefault="0026097A" w:rsidP="0026097A">
      <w:pPr>
        <w:pStyle w:val="Utgiver"/>
        <w:spacing w:before="0"/>
        <w:rPr>
          <w:lang w:val="en-GB"/>
        </w:rPr>
      </w:pPr>
      <w:r>
        <w:rPr>
          <w:lang w:val="en-GB"/>
        </w:rPr>
        <w:t>Department of Special Needs Education</w:t>
      </w:r>
    </w:p>
    <w:p w:rsidR="002C4861" w:rsidRPr="001A6286" w:rsidRDefault="0026097A" w:rsidP="00EC6E7E">
      <w:pPr>
        <w:pStyle w:val="Utgiver"/>
        <w:spacing w:before="0"/>
        <w:rPr>
          <w:lang w:val="en-GB"/>
        </w:rPr>
      </w:pPr>
      <w:r>
        <w:rPr>
          <w:lang w:val="en-GB"/>
        </w:rPr>
        <w:t>Faculty of Education</w:t>
      </w:r>
    </w:p>
    <w:p w:rsidR="002C4861" w:rsidRPr="001A6286" w:rsidRDefault="0026097A" w:rsidP="0026097A">
      <w:pPr>
        <w:pStyle w:val="Utgiver"/>
        <w:spacing w:before="360"/>
        <w:rPr>
          <w:sz w:val="40"/>
          <w:lang w:val="en-GB"/>
        </w:rPr>
      </w:pPr>
      <w:smartTag w:uri="urn:schemas-microsoft-com:office:smarttags" w:element="place">
        <w:smartTag w:uri="urn:schemas-microsoft-com:office:smarttags" w:element="PlaceType">
          <w:r>
            <w:rPr>
              <w:sz w:val="40"/>
              <w:lang w:val="en-GB"/>
            </w:rPr>
            <w:t>UNIVERSITY</w:t>
          </w:r>
        </w:smartTag>
        <w:r>
          <w:rPr>
            <w:sz w:val="40"/>
            <w:lang w:val="en-GB"/>
          </w:rPr>
          <w:t xml:space="preserve"> OF</w:t>
        </w:r>
        <w:r w:rsidR="002C4861" w:rsidRPr="001A6286">
          <w:rPr>
            <w:sz w:val="40"/>
            <w:lang w:val="en-GB"/>
          </w:rPr>
          <w:t xml:space="preserve"> </w:t>
        </w:r>
        <w:smartTag w:uri="urn:schemas-microsoft-com:office:smarttags" w:element="PlaceName">
          <w:r w:rsidR="002C4861" w:rsidRPr="001A6286">
            <w:rPr>
              <w:sz w:val="40"/>
              <w:lang w:val="en-GB"/>
            </w:rPr>
            <w:t>OSLO</w:t>
          </w:r>
        </w:smartTag>
      </w:smartTag>
    </w:p>
    <w:p w:rsidR="007861CB" w:rsidRPr="001A6286" w:rsidRDefault="003903BE" w:rsidP="007861CB">
      <w:pPr>
        <w:pStyle w:val="Dato"/>
        <w:rPr>
          <w:lang w:val="en-GB"/>
        </w:rPr>
      </w:pPr>
      <w:r w:rsidRPr="001A6286">
        <w:rPr>
          <w:lang w:val="en-GB"/>
        </w:rPr>
        <w:t>8</w:t>
      </w:r>
      <w:r w:rsidR="00302EAF" w:rsidRPr="001A6286">
        <w:rPr>
          <w:lang w:val="en-GB"/>
        </w:rPr>
        <w:t>. mai 2007</w:t>
      </w:r>
      <w:r w:rsidR="0026097A">
        <w:rPr>
          <w:lang w:val="en-GB"/>
        </w:rPr>
        <w:t xml:space="preserve"> </w:t>
      </w:r>
    </w:p>
    <w:p w:rsidR="00410A8D" w:rsidRPr="00031A43" w:rsidRDefault="001A6286" w:rsidP="00031A43">
      <w:pPr>
        <w:pStyle w:val="Overskrift1unummerert"/>
        <w:spacing w:before="0" w:after="0"/>
        <w:rPr>
          <w:sz w:val="32"/>
          <w:szCs w:val="32"/>
        </w:rPr>
      </w:pPr>
      <w:bookmarkStart w:id="0" w:name="_Toc164412882"/>
      <w:bookmarkStart w:id="1" w:name="_Toc164485526"/>
      <w:bookmarkStart w:id="2" w:name="_Toc213377291"/>
      <w:r w:rsidRPr="00031A43">
        <w:rPr>
          <w:sz w:val="32"/>
          <w:szCs w:val="32"/>
        </w:rPr>
        <w:lastRenderedPageBreak/>
        <w:t>Abstract</w:t>
      </w:r>
      <w:bookmarkEnd w:id="2"/>
    </w:p>
    <w:p w:rsidR="0012555A" w:rsidRPr="0012555A" w:rsidRDefault="001A6286" w:rsidP="00D3053B">
      <w:pPr>
        <w:jc w:val="left"/>
        <w:rPr>
          <w:lang w:val="en-GB"/>
        </w:rPr>
      </w:pPr>
      <w:r w:rsidRPr="001A6286">
        <w:rPr>
          <w:lang w:val="en-GB"/>
        </w:rPr>
        <w:t xml:space="preserve">The goal of this master thesis is to explore conversations about inclusion and visual impairment in higher education </w:t>
      </w:r>
      <w:r>
        <w:rPr>
          <w:lang w:val="en-GB"/>
        </w:rPr>
        <w:t xml:space="preserve">from the following research question:” How do international master students in Special Needs Education at the University of Oslo negotiate knowledge and meaning in group conversations when using a video based </w:t>
      </w:r>
      <w:r w:rsidR="003008D7">
        <w:rPr>
          <w:lang w:val="en-GB"/>
        </w:rPr>
        <w:t xml:space="preserve">(DVD) </w:t>
      </w:r>
      <w:r w:rsidR="00101F61">
        <w:rPr>
          <w:lang w:val="en-GB"/>
        </w:rPr>
        <w:t>learning</w:t>
      </w:r>
      <w:r w:rsidR="002C4FAA">
        <w:rPr>
          <w:lang w:val="en-GB"/>
        </w:rPr>
        <w:t xml:space="preserve"> material is used as a learning resource, what is negotiated and what may explain the interaction process?” </w:t>
      </w:r>
      <w:r w:rsidR="002C4FAA" w:rsidRPr="002C4FAA">
        <w:rPr>
          <w:lang w:val="en-GB"/>
        </w:rPr>
        <w:t xml:space="preserve">The </w:t>
      </w:r>
      <w:r w:rsidR="003008D7">
        <w:rPr>
          <w:lang w:val="en-GB"/>
        </w:rPr>
        <w:t>learning</w:t>
      </w:r>
      <w:r w:rsidR="002C4FAA" w:rsidRPr="002C4FAA">
        <w:rPr>
          <w:lang w:val="en-GB"/>
        </w:rPr>
        <w:t xml:space="preserve"> material is being developed</w:t>
      </w:r>
      <w:r w:rsidR="00410A8D" w:rsidRPr="002C4FAA">
        <w:rPr>
          <w:lang w:val="en-GB"/>
        </w:rPr>
        <w:t xml:space="preserve"> </w:t>
      </w:r>
      <w:r w:rsidR="002C4FAA" w:rsidRPr="002C4FAA">
        <w:rPr>
          <w:lang w:val="en-GB"/>
        </w:rPr>
        <w:t xml:space="preserve">at the </w:t>
      </w:r>
      <w:smartTag w:uri="urn:schemas-microsoft-com:office:smarttags" w:element="place">
        <w:smartTag w:uri="urn:schemas-microsoft-com:office:smarttags" w:element="PlaceType">
          <w:r w:rsidR="002C4FAA" w:rsidRPr="002C4FAA">
            <w:rPr>
              <w:lang w:val="en-GB"/>
            </w:rPr>
            <w:t>University</w:t>
          </w:r>
        </w:smartTag>
        <w:r w:rsidR="002C4FAA" w:rsidRPr="002C4FAA">
          <w:rPr>
            <w:lang w:val="en-GB"/>
          </w:rPr>
          <w:t xml:space="preserve"> of </w:t>
        </w:r>
        <w:smartTag w:uri="urn:schemas-microsoft-com:office:smarttags" w:element="PlaceName">
          <w:r w:rsidR="002C4FAA" w:rsidRPr="002C4FAA">
            <w:rPr>
              <w:lang w:val="en-GB"/>
            </w:rPr>
            <w:t>Oslo</w:t>
          </w:r>
        </w:smartTag>
      </w:smartTag>
      <w:r w:rsidR="002C4FAA" w:rsidRPr="002C4FAA">
        <w:rPr>
          <w:lang w:val="en-GB"/>
        </w:rPr>
        <w:t>, Department of Special Needs Education</w:t>
      </w:r>
      <w:r w:rsidR="00410A8D" w:rsidRPr="002C4FAA">
        <w:rPr>
          <w:lang w:val="en-GB"/>
        </w:rPr>
        <w:t xml:space="preserve">. </w:t>
      </w:r>
      <w:r w:rsidR="003008D7">
        <w:rPr>
          <w:lang w:val="en-GB"/>
        </w:rPr>
        <w:t>The theoretical basis of this</w:t>
      </w:r>
      <w:r w:rsidR="00101F61">
        <w:rPr>
          <w:lang w:val="en-GB"/>
        </w:rPr>
        <w:t xml:space="preserve"> research </w:t>
      </w:r>
      <w:r w:rsidR="003008D7">
        <w:rPr>
          <w:lang w:val="en-GB"/>
        </w:rPr>
        <w:t>lies within the frames of</w:t>
      </w:r>
      <w:r w:rsidR="00101F61">
        <w:rPr>
          <w:lang w:val="en-GB"/>
        </w:rPr>
        <w:t xml:space="preserve"> socio-cultural and social-constructive </w:t>
      </w:r>
      <w:r w:rsidR="003008D7">
        <w:rPr>
          <w:lang w:val="en-GB"/>
        </w:rPr>
        <w:t>perspectives.</w:t>
      </w:r>
      <w:r w:rsidR="0003747A">
        <w:rPr>
          <w:lang w:val="en-GB"/>
        </w:rPr>
        <w:t xml:space="preserve"> </w:t>
      </w:r>
      <w:r w:rsidR="003008D7" w:rsidRPr="00616FC8">
        <w:rPr>
          <w:lang w:val="en-GB"/>
        </w:rPr>
        <w:t xml:space="preserve">The </w:t>
      </w:r>
      <w:r w:rsidR="00616FC8" w:rsidRPr="00616FC8">
        <w:rPr>
          <w:lang w:val="en-GB"/>
        </w:rPr>
        <w:t>participants in the study are 16 students</w:t>
      </w:r>
      <w:r w:rsidR="00616FC8">
        <w:rPr>
          <w:lang w:val="en-GB"/>
        </w:rPr>
        <w:t xml:space="preserve"> who participate in group discussions.</w:t>
      </w:r>
      <w:r w:rsidR="00616FC8" w:rsidRPr="00616FC8">
        <w:rPr>
          <w:lang w:val="en-GB"/>
        </w:rPr>
        <w:t xml:space="preserve"> </w:t>
      </w:r>
      <w:r w:rsidR="00616FC8">
        <w:rPr>
          <w:lang w:val="en-GB"/>
        </w:rPr>
        <w:t xml:space="preserve">The research material consists of date from several conversations, where they are considered a unity within the case. Methodologically therefore, this empirical research is designed as an embedded single case study. </w:t>
      </w:r>
      <w:r w:rsidR="00616FC8" w:rsidRPr="00616FC8">
        <w:rPr>
          <w:lang w:val="en-GB"/>
        </w:rPr>
        <w:t xml:space="preserve">Discourse analysis is the chosen methodological tool and theoretical framework for analysing the conversations as a text. Discourses are different aspects of reality </w:t>
      </w:r>
      <w:r w:rsidR="00616FC8">
        <w:rPr>
          <w:lang w:val="en-GB"/>
        </w:rPr>
        <w:t xml:space="preserve">(socially constructed knowledges) </w:t>
      </w:r>
      <w:r w:rsidR="00616FC8" w:rsidRPr="00616FC8">
        <w:rPr>
          <w:lang w:val="en-GB"/>
        </w:rPr>
        <w:t xml:space="preserve">that are represented and realised </w:t>
      </w:r>
      <w:r w:rsidR="00616FC8">
        <w:rPr>
          <w:lang w:val="en-GB"/>
        </w:rPr>
        <w:t xml:space="preserve">in ways of thinking, social processes and speech acts. </w:t>
      </w:r>
      <w:r w:rsidR="00616FC8" w:rsidRPr="007C1C4B">
        <w:rPr>
          <w:lang w:val="en-GB"/>
        </w:rPr>
        <w:t xml:space="preserve">The practical method of analysis is specifically </w:t>
      </w:r>
      <w:r w:rsidR="007C1C4B" w:rsidRPr="007C1C4B">
        <w:rPr>
          <w:lang w:val="en-GB"/>
        </w:rPr>
        <w:t xml:space="preserve">constructed for the purpose of this research. It is based upon transcribed data from the </w:t>
      </w:r>
      <w:r w:rsidR="007C1C4B">
        <w:rPr>
          <w:lang w:val="en-GB"/>
        </w:rPr>
        <w:t>videotaped conversations</w:t>
      </w:r>
      <w:r w:rsidR="007C1C4B" w:rsidRPr="007C1C4B">
        <w:rPr>
          <w:lang w:val="en-GB"/>
        </w:rPr>
        <w:t xml:space="preserve">. </w:t>
      </w:r>
      <w:r w:rsidR="007C1C4B">
        <w:rPr>
          <w:lang w:val="en-GB"/>
        </w:rPr>
        <w:t>How the students negotiate and develop knowledge during their conversations is studied with the aid of Discourse Analysis. This is then discussed in relation to discursive practices and broader social and cultural contexts.</w:t>
      </w:r>
      <w:r w:rsidR="005C58C4">
        <w:rPr>
          <w:lang w:val="en-GB"/>
        </w:rPr>
        <w:t xml:space="preserve"> </w:t>
      </w:r>
      <w:r w:rsidR="007C1C4B" w:rsidRPr="007C1C4B">
        <w:rPr>
          <w:lang w:val="en-GB"/>
        </w:rPr>
        <w:t xml:space="preserve">The field of Special Needs Education and the views on inclusion and visual impairment </w:t>
      </w:r>
      <w:r w:rsidR="007C1C4B">
        <w:rPr>
          <w:lang w:val="en-GB"/>
        </w:rPr>
        <w:t xml:space="preserve">are </w:t>
      </w:r>
      <w:r w:rsidR="00377C9A">
        <w:rPr>
          <w:lang w:val="en-GB"/>
        </w:rPr>
        <w:t xml:space="preserve">influenced by societal, cultural, global and local ideologies and discourses. </w:t>
      </w:r>
      <w:r w:rsidR="00377C9A" w:rsidRPr="00E943A1">
        <w:rPr>
          <w:lang w:val="en-GB"/>
        </w:rPr>
        <w:t>Political views on theories of learning also influence discursive practice</w:t>
      </w:r>
      <w:r w:rsidR="00377C9A" w:rsidRPr="005C58C4">
        <w:rPr>
          <w:lang w:val="en-GB"/>
        </w:rPr>
        <w:t>.</w:t>
      </w:r>
      <w:r w:rsidR="005C58C4">
        <w:rPr>
          <w:lang w:val="en-GB"/>
        </w:rPr>
        <w:t xml:space="preserve"> </w:t>
      </w:r>
      <w:r w:rsidR="00377C9A" w:rsidRPr="00377C9A">
        <w:rPr>
          <w:lang w:val="en-GB"/>
        </w:rPr>
        <w:t xml:space="preserve">The results of this study </w:t>
      </w:r>
      <w:r w:rsidR="00377C9A">
        <w:rPr>
          <w:lang w:val="en-GB"/>
        </w:rPr>
        <w:t xml:space="preserve">show that the DVD-based learning material </w:t>
      </w:r>
      <w:r w:rsidR="00E943A1">
        <w:rPr>
          <w:lang w:val="en-GB"/>
        </w:rPr>
        <w:t xml:space="preserve">made possible for the students to establish and negotiate “common ground”; a joint contextual and situational platform of understanding. The results of the analysis show that the negotiation in the conversations entails agreement, non-agreement, understanding </w:t>
      </w:r>
      <w:r w:rsidR="00816A10">
        <w:rPr>
          <w:lang w:val="en-GB"/>
        </w:rPr>
        <w:t>concepts</w:t>
      </w:r>
      <w:r w:rsidR="00E943A1">
        <w:rPr>
          <w:lang w:val="en-GB"/>
        </w:rPr>
        <w:t xml:space="preserve"> and language, ideological understanding and discursive content of meaning in addition to discussions on cultural similarities and differences.  Norms of politeness probably ensures that non-agreement does not lead to conflict in cases </w:t>
      </w:r>
      <w:r w:rsidR="00E943A1">
        <w:rPr>
          <w:lang w:val="en-GB"/>
        </w:rPr>
        <w:lastRenderedPageBreak/>
        <w:t xml:space="preserve">where agreement is not reached. </w:t>
      </w:r>
      <w:r w:rsidR="005C58C4">
        <w:rPr>
          <w:lang w:val="en-GB"/>
        </w:rPr>
        <w:t xml:space="preserve">The analysis shows that the students overcame differences in language, culture and discourse through negotiating knowledge and meaning.  The students’ backgrounds are different in matter of discourse systems and representations of reality. Sharing these with the others probably helped enriching and stimulating discursive learning processes. Even though the students had different personal experiences and background, the learning material gave the students a joint frame of reference that could be discussed. </w:t>
      </w:r>
      <w:r w:rsidR="005C58C4" w:rsidRPr="005C58C4">
        <w:rPr>
          <w:lang w:val="en-GB"/>
        </w:rPr>
        <w:t xml:space="preserve">The students negotiated about what was “seen” both from the work sheets that were handed out and from </w:t>
      </w:r>
      <w:r w:rsidR="005C58C4">
        <w:rPr>
          <w:lang w:val="en-GB"/>
        </w:rPr>
        <w:t>individually initiated</w:t>
      </w:r>
      <w:r w:rsidR="005C58C4" w:rsidRPr="005C58C4">
        <w:rPr>
          <w:lang w:val="en-GB"/>
        </w:rPr>
        <w:t xml:space="preserve"> </w:t>
      </w:r>
      <w:r w:rsidR="005C58C4">
        <w:rPr>
          <w:lang w:val="en-GB"/>
        </w:rPr>
        <w:t xml:space="preserve">topics. From a constructivist point of view it is possible that the students constructed joint knowledge through sharing </w:t>
      </w:r>
      <w:r w:rsidR="00BE70E4">
        <w:rPr>
          <w:lang w:val="en-GB"/>
        </w:rPr>
        <w:t xml:space="preserve">discourses that are </w:t>
      </w:r>
      <w:r w:rsidR="005C58C4">
        <w:rPr>
          <w:lang w:val="en-GB"/>
        </w:rPr>
        <w:t>culturally founded</w:t>
      </w:r>
      <w:r w:rsidR="00BE70E4">
        <w:rPr>
          <w:lang w:val="en-GB"/>
        </w:rPr>
        <w:t xml:space="preserve"> and through reflection, in opposition to the production of what may be called “schooled” knowledge. The students thus generated their own learning context with the use of the DVD-material. The use of the learning material possibly added motivation to the learning process. </w:t>
      </w:r>
      <w:r w:rsidR="00BE70E4" w:rsidRPr="00BE70E4">
        <w:rPr>
          <w:lang w:val="en-GB"/>
        </w:rPr>
        <w:t xml:space="preserve">A tentative conclusion may be that </w:t>
      </w:r>
      <w:r w:rsidR="00BE70E4">
        <w:rPr>
          <w:lang w:val="en-GB"/>
        </w:rPr>
        <w:t xml:space="preserve">the DVD-material may stimulate cooperation and reflection in conversations in Teacher Education, given the terms and premises within social constructive learning theory and in the light of experiences of the use of technology in higher education. Visual representation of a practice close to “real life” (realistic settings), </w:t>
      </w:r>
      <w:r w:rsidR="0012555A">
        <w:rPr>
          <w:lang w:val="en-GB"/>
        </w:rPr>
        <w:t xml:space="preserve">the prospect of working and reflecting together </w:t>
      </w:r>
      <w:r w:rsidR="00BE70E4">
        <w:rPr>
          <w:lang w:val="en-GB"/>
        </w:rPr>
        <w:t>give the users of th</w:t>
      </w:r>
      <w:r w:rsidR="0012555A">
        <w:rPr>
          <w:lang w:val="en-GB"/>
        </w:rPr>
        <w:t>e</w:t>
      </w:r>
      <w:r w:rsidR="00BE70E4">
        <w:rPr>
          <w:lang w:val="en-GB"/>
        </w:rPr>
        <w:t xml:space="preserve"> learning material the possibility of a rich presentation and sharing of </w:t>
      </w:r>
      <w:r w:rsidR="0012555A">
        <w:rPr>
          <w:lang w:val="en-GB"/>
        </w:rPr>
        <w:t xml:space="preserve">their own discourses of knowledge. </w:t>
      </w:r>
      <w:r w:rsidR="0012555A" w:rsidRPr="00031A43">
        <w:rPr>
          <w:lang w:val="en-GB"/>
        </w:rPr>
        <w:t>This supports a multicultural and multi</w:t>
      </w:r>
      <w:r w:rsidR="00031A43">
        <w:rPr>
          <w:lang w:val="en-GB"/>
        </w:rPr>
        <w:t>-</w:t>
      </w:r>
      <w:r w:rsidR="0012555A" w:rsidRPr="00031A43">
        <w:rPr>
          <w:lang w:val="en-GB"/>
        </w:rPr>
        <w:t xml:space="preserve">voiced learning context. A tentative conclusion </w:t>
      </w:r>
      <w:r w:rsidR="00031A43">
        <w:rPr>
          <w:lang w:val="en-GB"/>
        </w:rPr>
        <w:t>base</w:t>
      </w:r>
      <w:r w:rsidR="0012555A" w:rsidRPr="00031A43">
        <w:rPr>
          <w:lang w:val="en-GB"/>
        </w:rPr>
        <w:t>d</w:t>
      </w:r>
      <w:r w:rsidR="00031A43">
        <w:rPr>
          <w:lang w:val="en-GB"/>
        </w:rPr>
        <w:t xml:space="preserve"> </w:t>
      </w:r>
      <w:r w:rsidR="0012555A" w:rsidRPr="00031A43">
        <w:rPr>
          <w:lang w:val="en-GB"/>
        </w:rPr>
        <w:t>on analytical generalisation is that the</w:t>
      </w:r>
      <w:r w:rsidR="0012555A" w:rsidRPr="0012555A">
        <w:rPr>
          <w:lang w:val="en-GB"/>
        </w:rPr>
        <w:t xml:space="preserve"> audiovisual video – and work sheet based learning material </w:t>
      </w:r>
      <w:r w:rsidR="0012555A">
        <w:rPr>
          <w:lang w:val="en-GB"/>
        </w:rPr>
        <w:t xml:space="preserve">possibly may enrich the conversations and learning contexts in similar settings. In the further development of the learning material, the need for specific, subject related knowledge </w:t>
      </w:r>
      <w:r w:rsidR="00031A43">
        <w:rPr>
          <w:lang w:val="en-GB"/>
        </w:rPr>
        <w:t>(</w:t>
      </w:r>
      <w:r w:rsidR="0070289C">
        <w:rPr>
          <w:lang w:val="en-GB"/>
        </w:rPr>
        <w:t>i.e.</w:t>
      </w:r>
      <w:r w:rsidR="00031A43">
        <w:rPr>
          <w:lang w:val="en-GB"/>
        </w:rPr>
        <w:t xml:space="preserve"> facts) </w:t>
      </w:r>
      <w:r w:rsidR="0012555A">
        <w:rPr>
          <w:lang w:val="en-GB"/>
        </w:rPr>
        <w:t xml:space="preserve">must be weighed against the need for such tasks </w:t>
      </w:r>
      <w:r w:rsidR="00031A43">
        <w:rPr>
          <w:lang w:val="en-GB"/>
        </w:rPr>
        <w:t>that promote reflective and meta-cognitive competence. Specific research questions may be how students’ understanding may be connected to the way questions are asked, whether the questions are open or closed or which words, terms and discourses the learning material convey. It may be a further idea to study the DVD material as a multimodal pedagogical text.</w:t>
      </w:r>
    </w:p>
    <w:p w:rsidR="00F607AF" w:rsidRDefault="00F607AF" w:rsidP="00C26BAE">
      <w:pPr>
        <w:pStyle w:val="Overskrift1unummerert"/>
      </w:pPr>
      <w:bookmarkStart w:id="3" w:name="_Toc213377292"/>
      <w:r>
        <w:lastRenderedPageBreak/>
        <w:t>For</w:t>
      </w:r>
      <w:r w:rsidR="00100406">
        <w:t>e</w:t>
      </w:r>
      <w:r>
        <w:t>word to the English Edition</w:t>
      </w:r>
      <w:bookmarkEnd w:id="3"/>
    </w:p>
    <w:p w:rsidR="0003747A" w:rsidRDefault="0011767E" w:rsidP="0003747A">
      <w:pPr>
        <w:jc w:val="left"/>
        <w:rPr>
          <w:lang w:val="en-GB"/>
        </w:rPr>
      </w:pPr>
      <w:r>
        <w:rPr>
          <w:lang w:val="en-GB"/>
        </w:rPr>
        <w:t>An English e</w:t>
      </w:r>
      <w:r w:rsidR="00F607AF">
        <w:rPr>
          <w:lang w:val="en-GB"/>
        </w:rPr>
        <w:t xml:space="preserve">dition </w:t>
      </w:r>
      <w:r w:rsidR="00A2529E">
        <w:rPr>
          <w:lang w:val="en-GB"/>
        </w:rPr>
        <w:t>of th</w:t>
      </w:r>
      <w:r>
        <w:rPr>
          <w:lang w:val="en-GB"/>
        </w:rPr>
        <w:t xml:space="preserve">is </w:t>
      </w:r>
      <w:r w:rsidR="00A2529E">
        <w:rPr>
          <w:lang w:val="en-GB"/>
        </w:rPr>
        <w:t xml:space="preserve">master thesis </w:t>
      </w:r>
      <w:r w:rsidR="00F607AF">
        <w:rPr>
          <w:lang w:val="en-GB"/>
        </w:rPr>
        <w:t xml:space="preserve">was promised as </w:t>
      </w:r>
      <w:r w:rsidR="00607A80">
        <w:rPr>
          <w:lang w:val="en-GB"/>
        </w:rPr>
        <w:t xml:space="preserve">a </w:t>
      </w:r>
      <w:r w:rsidR="00F607AF">
        <w:rPr>
          <w:lang w:val="en-GB"/>
        </w:rPr>
        <w:t xml:space="preserve">feedback </w:t>
      </w:r>
      <w:r w:rsidR="00607A80">
        <w:rPr>
          <w:lang w:val="en-GB"/>
        </w:rPr>
        <w:t xml:space="preserve">of </w:t>
      </w:r>
      <w:r w:rsidR="00762A93">
        <w:rPr>
          <w:lang w:val="en-GB"/>
        </w:rPr>
        <w:t>information</w:t>
      </w:r>
      <w:r w:rsidR="00607A80">
        <w:rPr>
          <w:lang w:val="en-GB"/>
        </w:rPr>
        <w:t xml:space="preserve"> </w:t>
      </w:r>
      <w:r w:rsidR="00F607AF">
        <w:rPr>
          <w:lang w:val="en-GB"/>
        </w:rPr>
        <w:t>to th</w:t>
      </w:r>
      <w:r>
        <w:rPr>
          <w:lang w:val="en-GB"/>
        </w:rPr>
        <w:t>e international master students</w:t>
      </w:r>
      <w:r w:rsidR="0003747A">
        <w:rPr>
          <w:lang w:val="en-GB"/>
        </w:rPr>
        <w:t xml:space="preserve"> come winter 2007/2008</w:t>
      </w:r>
      <w:r>
        <w:rPr>
          <w:lang w:val="en-GB"/>
        </w:rPr>
        <w:t>. I am happy to be able to present it here</w:t>
      </w:r>
      <w:r w:rsidR="0003747A">
        <w:rPr>
          <w:lang w:val="en-GB"/>
        </w:rPr>
        <w:t xml:space="preserve">, </w:t>
      </w:r>
      <w:r w:rsidR="00762A93">
        <w:rPr>
          <w:lang w:val="en-GB"/>
        </w:rPr>
        <w:t xml:space="preserve">albeit </w:t>
      </w:r>
      <w:r w:rsidR="0003747A">
        <w:rPr>
          <w:lang w:val="en-GB"/>
        </w:rPr>
        <w:t xml:space="preserve">somewhat belatedly due to the author’s </w:t>
      </w:r>
      <w:r w:rsidR="008823B9">
        <w:rPr>
          <w:lang w:val="en-GB"/>
        </w:rPr>
        <w:t xml:space="preserve">severe </w:t>
      </w:r>
      <w:r w:rsidR="0003747A">
        <w:rPr>
          <w:lang w:val="en-GB"/>
        </w:rPr>
        <w:t>illness and hospitalization</w:t>
      </w:r>
      <w:r w:rsidR="0070289C">
        <w:rPr>
          <w:lang w:val="en-GB"/>
        </w:rPr>
        <w:t xml:space="preserve"> part of this past year</w:t>
      </w:r>
      <w:r>
        <w:rPr>
          <w:lang w:val="en-GB"/>
        </w:rPr>
        <w:t>.</w:t>
      </w:r>
      <w:r w:rsidR="0003747A">
        <w:rPr>
          <w:lang w:val="en-GB"/>
        </w:rPr>
        <w:t xml:space="preserve">  </w:t>
      </w:r>
    </w:p>
    <w:p w:rsidR="0003747A" w:rsidRDefault="00F945EE" w:rsidP="0003747A">
      <w:pPr>
        <w:jc w:val="left"/>
        <w:rPr>
          <w:lang w:val="en-GB"/>
        </w:rPr>
      </w:pPr>
      <w:r>
        <w:rPr>
          <w:lang w:val="en-GB"/>
        </w:rPr>
        <w:t xml:space="preserve">In the </w:t>
      </w:r>
      <w:r w:rsidR="0011767E">
        <w:rPr>
          <w:lang w:val="en-GB"/>
        </w:rPr>
        <w:t xml:space="preserve">period of time that has passed since the Norwegian edition was published, </w:t>
      </w:r>
      <w:r w:rsidR="00A2529E">
        <w:rPr>
          <w:lang w:val="en-GB"/>
        </w:rPr>
        <w:t xml:space="preserve">the main </w:t>
      </w:r>
      <w:r w:rsidR="0011767E">
        <w:rPr>
          <w:lang w:val="en-GB"/>
        </w:rPr>
        <w:t xml:space="preserve">research </w:t>
      </w:r>
      <w:r w:rsidR="00A2529E">
        <w:rPr>
          <w:lang w:val="en-GB"/>
        </w:rPr>
        <w:t xml:space="preserve">project from which the learning resource </w:t>
      </w:r>
      <w:r w:rsidRPr="00A2529E">
        <w:rPr>
          <w:i/>
          <w:lang w:val="en-GB"/>
        </w:rPr>
        <w:t>Teachers for a</w:t>
      </w:r>
      <w:r w:rsidR="00A2529E" w:rsidRPr="00A2529E">
        <w:rPr>
          <w:i/>
          <w:lang w:val="en-GB"/>
        </w:rPr>
        <w:t>ll</w:t>
      </w:r>
      <w:r>
        <w:rPr>
          <w:lang w:val="en-GB"/>
        </w:rPr>
        <w:t xml:space="preserve"> </w:t>
      </w:r>
      <w:r w:rsidR="00A2529E">
        <w:rPr>
          <w:lang w:val="en-GB"/>
        </w:rPr>
        <w:t xml:space="preserve">sprung </w:t>
      </w:r>
      <w:r>
        <w:rPr>
          <w:lang w:val="en-GB"/>
        </w:rPr>
        <w:t xml:space="preserve">has </w:t>
      </w:r>
      <w:r w:rsidR="00830A87">
        <w:rPr>
          <w:lang w:val="en-GB"/>
        </w:rPr>
        <w:t>moved on</w:t>
      </w:r>
      <w:r w:rsidR="00A2529E">
        <w:rPr>
          <w:lang w:val="en-GB"/>
        </w:rPr>
        <w:t>, so to speak</w:t>
      </w:r>
      <w:r w:rsidR="00830A87">
        <w:rPr>
          <w:lang w:val="en-GB"/>
        </w:rPr>
        <w:t xml:space="preserve">; </w:t>
      </w:r>
      <w:r w:rsidR="00A2529E">
        <w:rPr>
          <w:lang w:val="en-GB"/>
        </w:rPr>
        <w:t xml:space="preserve">it has </w:t>
      </w:r>
      <w:r>
        <w:rPr>
          <w:lang w:val="en-GB"/>
        </w:rPr>
        <w:t xml:space="preserve">been developed </w:t>
      </w:r>
      <w:r w:rsidR="00A2529E">
        <w:rPr>
          <w:lang w:val="en-GB"/>
        </w:rPr>
        <w:t>further and</w:t>
      </w:r>
      <w:r>
        <w:rPr>
          <w:lang w:val="en-GB"/>
        </w:rPr>
        <w:t xml:space="preserve"> </w:t>
      </w:r>
      <w:r w:rsidR="00A2529E">
        <w:rPr>
          <w:lang w:val="en-GB"/>
        </w:rPr>
        <w:t xml:space="preserve">it has been implemented in other groups of students in higher education in Norway, Uganda and Kenya. </w:t>
      </w:r>
      <w:r w:rsidR="0011767E">
        <w:rPr>
          <w:lang w:val="en-GB"/>
        </w:rPr>
        <w:t>The learning resource has l</w:t>
      </w:r>
      <w:r w:rsidR="00A2529E">
        <w:rPr>
          <w:lang w:val="en-GB"/>
        </w:rPr>
        <w:t xml:space="preserve">ikewise </w:t>
      </w:r>
      <w:r>
        <w:rPr>
          <w:lang w:val="en-GB"/>
        </w:rPr>
        <w:t>been subject to further research</w:t>
      </w:r>
      <w:r w:rsidR="00A2529E">
        <w:rPr>
          <w:lang w:val="en-GB"/>
        </w:rPr>
        <w:t xml:space="preserve"> by the Research group at Department of Special Needs Education, Faculty of Education, University of Oslo Design and </w:t>
      </w:r>
      <w:r w:rsidR="00A2529E" w:rsidRPr="00A2529E">
        <w:rPr>
          <w:i/>
          <w:lang w:val="en-GB"/>
        </w:rPr>
        <w:t>Learning Environments in Teacher Education for Inclusion</w:t>
      </w:r>
      <w:r w:rsidR="00A2529E">
        <w:rPr>
          <w:lang w:val="en-GB"/>
        </w:rPr>
        <w:t>. Certain aspects of</w:t>
      </w:r>
      <w:r w:rsidR="00830A87">
        <w:rPr>
          <w:lang w:val="en-GB"/>
        </w:rPr>
        <w:t xml:space="preserve"> what this </w:t>
      </w:r>
      <w:r w:rsidR="00A2529E">
        <w:rPr>
          <w:lang w:val="en-GB"/>
        </w:rPr>
        <w:t xml:space="preserve">master </w:t>
      </w:r>
      <w:r w:rsidR="00830A87">
        <w:rPr>
          <w:lang w:val="en-GB"/>
        </w:rPr>
        <w:t>thesis presents may therefore seem “</w:t>
      </w:r>
      <w:r w:rsidR="00A2529E">
        <w:rPr>
          <w:lang w:val="en-GB"/>
        </w:rPr>
        <w:t>familiar</w:t>
      </w:r>
      <w:r w:rsidR="00830A87">
        <w:rPr>
          <w:lang w:val="en-GB"/>
        </w:rPr>
        <w:t xml:space="preserve">” to </w:t>
      </w:r>
      <w:r w:rsidR="00A2529E">
        <w:rPr>
          <w:lang w:val="en-GB"/>
        </w:rPr>
        <w:t>those</w:t>
      </w:r>
      <w:r w:rsidR="00830A87">
        <w:rPr>
          <w:lang w:val="en-GB"/>
        </w:rPr>
        <w:t xml:space="preserve"> that are </w:t>
      </w:r>
      <w:r w:rsidR="008C0172">
        <w:rPr>
          <w:lang w:val="en-GB"/>
        </w:rPr>
        <w:t>into this</w:t>
      </w:r>
      <w:r w:rsidR="00830A87">
        <w:rPr>
          <w:lang w:val="en-GB"/>
        </w:rPr>
        <w:t xml:space="preserve"> field of interest</w:t>
      </w:r>
      <w:r w:rsidR="0011767E" w:rsidRPr="0011767E">
        <w:rPr>
          <w:lang w:val="en-GB"/>
        </w:rPr>
        <w:t xml:space="preserve"> </w:t>
      </w:r>
      <w:r w:rsidR="0011767E">
        <w:rPr>
          <w:lang w:val="en-GB"/>
        </w:rPr>
        <w:t>already</w:t>
      </w:r>
      <w:r w:rsidR="00830A87">
        <w:rPr>
          <w:lang w:val="en-GB"/>
        </w:rPr>
        <w:t xml:space="preserve">. Discourse analysis was, however, </w:t>
      </w:r>
      <w:r w:rsidR="008C0172">
        <w:rPr>
          <w:lang w:val="en-GB"/>
        </w:rPr>
        <w:t>new</w:t>
      </w:r>
      <w:r w:rsidR="00830A87">
        <w:rPr>
          <w:lang w:val="en-GB"/>
        </w:rPr>
        <w:t xml:space="preserve"> as a theoretical and metho</w:t>
      </w:r>
      <w:r w:rsidR="00C81454">
        <w:rPr>
          <w:lang w:val="en-GB"/>
        </w:rPr>
        <w:t>dical approach in the field of Special Needs E</w:t>
      </w:r>
      <w:r w:rsidR="00830A87">
        <w:rPr>
          <w:lang w:val="en-GB"/>
        </w:rPr>
        <w:t xml:space="preserve">ducation </w:t>
      </w:r>
      <w:r w:rsidR="00162C10">
        <w:rPr>
          <w:lang w:val="en-GB"/>
        </w:rPr>
        <w:t xml:space="preserve">in Norway </w:t>
      </w:r>
      <w:r w:rsidR="0011767E">
        <w:rPr>
          <w:lang w:val="en-GB"/>
        </w:rPr>
        <w:t>in 2007, when</w:t>
      </w:r>
      <w:r w:rsidR="00830A87">
        <w:rPr>
          <w:lang w:val="en-GB"/>
        </w:rPr>
        <w:t xml:space="preserve"> </w:t>
      </w:r>
      <w:r w:rsidR="00C81454">
        <w:rPr>
          <w:lang w:val="en-GB"/>
        </w:rPr>
        <w:t>this thesis</w:t>
      </w:r>
      <w:r w:rsidR="00830A87">
        <w:rPr>
          <w:lang w:val="en-GB"/>
        </w:rPr>
        <w:t xml:space="preserve"> was </w:t>
      </w:r>
      <w:r w:rsidR="0011767E">
        <w:rPr>
          <w:lang w:val="en-GB"/>
        </w:rPr>
        <w:t xml:space="preserve">first </w:t>
      </w:r>
      <w:r w:rsidR="00830A87">
        <w:rPr>
          <w:lang w:val="en-GB"/>
        </w:rPr>
        <w:t>published.</w:t>
      </w:r>
      <w:r w:rsidR="009A6BEE">
        <w:rPr>
          <w:lang w:val="en-GB"/>
        </w:rPr>
        <w:t xml:space="preserve">  </w:t>
      </w:r>
    </w:p>
    <w:p w:rsidR="0003747A" w:rsidRDefault="00830A87" w:rsidP="0003747A">
      <w:pPr>
        <w:jc w:val="left"/>
        <w:rPr>
          <w:lang w:val="en-GB"/>
        </w:rPr>
      </w:pPr>
      <w:r>
        <w:rPr>
          <w:lang w:val="en-GB"/>
        </w:rPr>
        <w:t>I have embarked on th</w:t>
      </w:r>
      <w:r w:rsidR="008C0172">
        <w:rPr>
          <w:lang w:val="en-GB"/>
        </w:rPr>
        <w:t>e</w:t>
      </w:r>
      <w:r>
        <w:rPr>
          <w:lang w:val="en-GB"/>
        </w:rPr>
        <w:t xml:space="preserve"> task of translating </w:t>
      </w:r>
      <w:r w:rsidR="00C81454">
        <w:rPr>
          <w:lang w:val="en-GB"/>
        </w:rPr>
        <w:t>my</w:t>
      </w:r>
      <w:r>
        <w:rPr>
          <w:lang w:val="en-GB"/>
        </w:rPr>
        <w:t xml:space="preserve"> thesis quite boldly, given my background as a forme</w:t>
      </w:r>
      <w:r w:rsidR="00BE7110">
        <w:rPr>
          <w:lang w:val="en-GB"/>
        </w:rPr>
        <w:t xml:space="preserve">r </w:t>
      </w:r>
      <w:r>
        <w:rPr>
          <w:lang w:val="en-GB"/>
        </w:rPr>
        <w:t>student of the English language at the University of Oslo</w:t>
      </w:r>
      <w:r w:rsidR="004301AC">
        <w:rPr>
          <w:lang w:val="en-GB"/>
        </w:rPr>
        <w:t>,</w:t>
      </w:r>
      <w:r>
        <w:rPr>
          <w:lang w:val="en-GB"/>
        </w:rPr>
        <w:t xml:space="preserve"> </w:t>
      </w:r>
      <w:r w:rsidR="004301AC">
        <w:rPr>
          <w:lang w:val="en-GB"/>
        </w:rPr>
        <w:t xml:space="preserve">a </w:t>
      </w:r>
      <w:r>
        <w:rPr>
          <w:lang w:val="en-GB"/>
        </w:rPr>
        <w:t>former English teacher</w:t>
      </w:r>
      <w:r w:rsidR="004301AC">
        <w:rPr>
          <w:lang w:val="en-GB"/>
        </w:rPr>
        <w:t xml:space="preserve"> and having lived for a while in the United States of America</w:t>
      </w:r>
      <w:r>
        <w:rPr>
          <w:lang w:val="en-GB"/>
        </w:rPr>
        <w:t>. I must however also humbly admit that any mistakes are my own.</w:t>
      </w:r>
      <w:r w:rsidR="00C81454">
        <w:rPr>
          <w:lang w:val="en-GB"/>
        </w:rPr>
        <w:t xml:space="preserve"> </w:t>
      </w:r>
      <w:r w:rsidR="006F4348">
        <w:rPr>
          <w:lang w:val="en-GB"/>
        </w:rPr>
        <w:t xml:space="preserve">I have stayed close to the Norwegian text in this translation, but no translation can be made word by word. </w:t>
      </w:r>
      <w:r w:rsidR="00C81454">
        <w:rPr>
          <w:lang w:val="en-GB"/>
        </w:rPr>
        <w:t xml:space="preserve">In translation </w:t>
      </w:r>
      <w:r w:rsidR="006F4348">
        <w:rPr>
          <w:lang w:val="en-GB"/>
        </w:rPr>
        <w:t xml:space="preserve">therefore, </w:t>
      </w:r>
      <w:r w:rsidR="00C81454">
        <w:rPr>
          <w:lang w:val="en-GB"/>
        </w:rPr>
        <w:t xml:space="preserve">some aspects of meaning may get lost. Where any discrepancy in thought and presentation must occur because of the differences in the two languages, I have tried to present and to keep intact the content of meaning in each </w:t>
      </w:r>
      <w:r w:rsidR="006F4348">
        <w:rPr>
          <w:lang w:val="en-GB"/>
        </w:rPr>
        <w:t>chapter</w:t>
      </w:r>
      <w:r w:rsidR="008C0172">
        <w:rPr>
          <w:lang w:val="en-GB"/>
        </w:rPr>
        <w:t xml:space="preserve"> and </w:t>
      </w:r>
      <w:r w:rsidR="006F4348">
        <w:rPr>
          <w:lang w:val="en-GB"/>
        </w:rPr>
        <w:t xml:space="preserve">in the </w:t>
      </w:r>
      <w:r w:rsidR="008C0172">
        <w:rPr>
          <w:lang w:val="en-GB"/>
        </w:rPr>
        <w:t>thesis as a whole</w:t>
      </w:r>
      <w:r w:rsidR="00C81454">
        <w:rPr>
          <w:lang w:val="en-GB"/>
        </w:rPr>
        <w:t>.</w:t>
      </w:r>
      <w:r w:rsidR="008C0172">
        <w:rPr>
          <w:lang w:val="en-GB"/>
        </w:rPr>
        <w:t xml:space="preserve">  </w:t>
      </w:r>
    </w:p>
    <w:p w:rsidR="0003747A" w:rsidRDefault="009A6BEE" w:rsidP="0003747A">
      <w:pPr>
        <w:jc w:val="left"/>
        <w:rPr>
          <w:lang w:val="en-GB"/>
        </w:rPr>
      </w:pPr>
      <w:r>
        <w:rPr>
          <w:lang w:val="en-GB"/>
        </w:rPr>
        <w:t>On a practical note, due to the use of End Note in referencing, the reference list here is kept as in the Norwegian edition.</w:t>
      </w:r>
      <w:r w:rsidR="006F4348">
        <w:rPr>
          <w:lang w:val="en-GB"/>
        </w:rPr>
        <w:t xml:space="preserve"> </w:t>
      </w:r>
    </w:p>
    <w:p w:rsidR="00BE7110" w:rsidRDefault="00F945EE" w:rsidP="0003747A">
      <w:pPr>
        <w:jc w:val="left"/>
        <w:rPr>
          <w:lang w:val="en-GB"/>
        </w:rPr>
      </w:pPr>
      <w:r>
        <w:rPr>
          <w:lang w:val="en-GB"/>
        </w:rPr>
        <w:t xml:space="preserve">I hope this translation of my master thesis from Norwegian into English </w:t>
      </w:r>
      <w:r w:rsidR="00830A87">
        <w:rPr>
          <w:lang w:val="en-GB"/>
        </w:rPr>
        <w:t>may</w:t>
      </w:r>
      <w:r>
        <w:rPr>
          <w:lang w:val="en-GB"/>
        </w:rPr>
        <w:t xml:space="preserve"> be </w:t>
      </w:r>
      <w:r>
        <w:rPr>
          <w:lang w:val="en-GB"/>
        </w:rPr>
        <w:lastRenderedPageBreak/>
        <w:t xml:space="preserve">sufficient as a </w:t>
      </w:r>
      <w:r w:rsidR="00830A87">
        <w:rPr>
          <w:lang w:val="en-GB"/>
        </w:rPr>
        <w:t xml:space="preserve">small </w:t>
      </w:r>
      <w:r w:rsidR="0011767E">
        <w:rPr>
          <w:lang w:val="en-GB"/>
        </w:rPr>
        <w:t>“</w:t>
      </w:r>
      <w:r>
        <w:rPr>
          <w:lang w:val="en-GB"/>
        </w:rPr>
        <w:t>springboard</w:t>
      </w:r>
      <w:r w:rsidR="0011767E">
        <w:rPr>
          <w:lang w:val="en-GB"/>
        </w:rPr>
        <w:t>”</w:t>
      </w:r>
      <w:r>
        <w:rPr>
          <w:lang w:val="en-GB"/>
        </w:rPr>
        <w:t xml:space="preserve"> </w:t>
      </w:r>
      <w:r w:rsidR="00C81454">
        <w:rPr>
          <w:lang w:val="en-GB"/>
        </w:rPr>
        <w:t xml:space="preserve">of inspiration for </w:t>
      </w:r>
      <w:r>
        <w:rPr>
          <w:lang w:val="en-GB"/>
        </w:rPr>
        <w:t xml:space="preserve">further </w:t>
      </w:r>
      <w:r w:rsidR="00830A87">
        <w:rPr>
          <w:lang w:val="en-GB"/>
        </w:rPr>
        <w:t>research</w:t>
      </w:r>
      <w:r>
        <w:rPr>
          <w:lang w:val="en-GB"/>
        </w:rPr>
        <w:t xml:space="preserve"> in this interesting field of study</w:t>
      </w:r>
      <w:r w:rsidR="00C81454">
        <w:rPr>
          <w:lang w:val="en-GB"/>
        </w:rPr>
        <w:t>, perhaps especially for the contingency of international master students at the University of Oslo</w:t>
      </w:r>
      <w:r>
        <w:rPr>
          <w:lang w:val="en-GB"/>
        </w:rPr>
        <w:t xml:space="preserve">. </w:t>
      </w:r>
    </w:p>
    <w:p w:rsidR="00BE7110" w:rsidRDefault="00BE7110" w:rsidP="00F607AF">
      <w:pPr>
        <w:rPr>
          <w:lang w:val="en-GB"/>
        </w:rPr>
      </w:pPr>
      <w:r>
        <w:rPr>
          <w:lang w:val="en-GB"/>
        </w:rPr>
        <w:t>Gunn Siri Randem, The University of Oslo, fall 2008</w:t>
      </w:r>
    </w:p>
    <w:p w:rsidR="009A0A1C" w:rsidRPr="001A6286" w:rsidRDefault="00A16644" w:rsidP="00C26BAE">
      <w:pPr>
        <w:pStyle w:val="Overskrift1unummerert"/>
      </w:pPr>
      <w:bookmarkStart w:id="4" w:name="_Toc213377293"/>
      <w:r w:rsidRPr="001A6286">
        <w:lastRenderedPageBreak/>
        <w:t>Fo</w:t>
      </w:r>
      <w:bookmarkEnd w:id="0"/>
      <w:bookmarkEnd w:id="1"/>
      <w:r w:rsidR="00F607AF">
        <w:t>r</w:t>
      </w:r>
      <w:r w:rsidR="00100406">
        <w:t>e</w:t>
      </w:r>
      <w:r w:rsidR="00F607AF">
        <w:t>word</w:t>
      </w:r>
      <w:bookmarkEnd w:id="4"/>
    </w:p>
    <w:p w:rsidR="00794080" w:rsidRPr="001A6286" w:rsidRDefault="001F2A85" w:rsidP="00794080">
      <w:pPr>
        <w:ind w:left="624"/>
        <w:rPr>
          <w:lang w:val="en-GB"/>
        </w:rPr>
      </w:pPr>
      <w:r w:rsidRPr="001A6286">
        <w:rPr>
          <w:rStyle w:val="SitatTegn"/>
          <w:lang w:val="en-GB"/>
        </w:rPr>
        <w:t>”The speaker buries his meaning; it is for the hearer to dig it up again; and all speech, written or spo</w:t>
      </w:r>
      <w:r w:rsidR="00543A49" w:rsidRPr="001A6286">
        <w:rPr>
          <w:rStyle w:val="SitatTegn"/>
          <w:lang w:val="en-GB"/>
        </w:rPr>
        <w:t>ken, is in a dead language unti</w:t>
      </w:r>
      <w:r w:rsidRPr="001A6286">
        <w:rPr>
          <w:rStyle w:val="SitatTegn"/>
          <w:lang w:val="en-GB"/>
        </w:rPr>
        <w:t>l it finds a willing and prepared hearer”,</w:t>
      </w:r>
      <w:r w:rsidRPr="001A6286">
        <w:rPr>
          <w:lang w:val="en-GB"/>
        </w:rPr>
        <w:t xml:space="preserve"> Robert Louis Stevenson (1850-1894) “Reflections and Remarks on Human Life” (1878:</w:t>
      </w:r>
      <w:r w:rsidR="00E82FFD" w:rsidRPr="001A6286">
        <w:rPr>
          <w:lang w:val="en-GB"/>
        </w:rPr>
        <w:t xml:space="preserve"> S</w:t>
      </w:r>
      <w:r w:rsidRPr="001A6286">
        <w:rPr>
          <w:lang w:val="en-GB"/>
        </w:rPr>
        <w:t>ection 3)</w:t>
      </w:r>
      <w:r w:rsidR="00543A49" w:rsidRPr="001A6286">
        <w:rPr>
          <w:lang w:val="en-GB"/>
        </w:rPr>
        <w:t xml:space="preserve">. </w:t>
      </w:r>
    </w:p>
    <w:p w:rsidR="002D272C" w:rsidRPr="00C81454" w:rsidRDefault="00296688" w:rsidP="00C10D61">
      <w:pPr>
        <w:jc w:val="left"/>
        <w:rPr>
          <w:lang w:val="en-GB"/>
        </w:rPr>
      </w:pPr>
      <w:r>
        <w:rPr>
          <w:lang w:val="en-GB"/>
        </w:rPr>
        <w:t xml:space="preserve">To “say something” is a practical action which means to actively establish meaning in relation to the setting and context you are participating in. In this master thesis I have tried to gain understanding from what is spoken in conversations between students. </w:t>
      </w:r>
      <w:r w:rsidRPr="00296688">
        <w:rPr>
          <w:lang w:val="en-GB"/>
        </w:rPr>
        <w:t xml:space="preserve">Basis for the research are videotaped conversations: not to find out what happens behind each person’s personal </w:t>
      </w:r>
      <w:r w:rsidR="00046217">
        <w:rPr>
          <w:lang w:val="en-GB"/>
        </w:rPr>
        <w:t>“</w:t>
      </w:r>
      <w:r w:rsidRPr="00296688">
        <w:rPr>
          <w:lang w:val="en-GB"/>
        </w:rPr>
        <w:t>curtain</w:t>
      </w:r>
      <w:r w:rsidR="00046217">
        <w:rPr>
          <w:lang w:val="en-GB"/>
        </w:rPr>
        <w:t xml:space="preserve">”, but rather to view the “tableau” that presents itself when people talk together.  This means that I have not been searching for the participants’ motives, interests or goals, but rather how they together, and jointly, construct their conversations and negotiate knowledge and meaning within an institutional setting. This master thesis is written from a similar basis of understanding; it is written on the basis of an activation of meaning made specifically for this given research setting. </w:t>
      </w:r>
      <w:r w:rsidR="00046D6D" w:rsidRPr="001A6286">
        <w:rPr>
          <w:lang w:val="en-GB"/>
        </w:rPr>
        <w:t xml:space="preserve">Robert Yin </w:t>
      </w:r>
      <w:r w:rsidR="00046217">
        <w:rPr>
          <w:lang w:val="en-GB"/>
        </w:rPr>
        <w:t>puts it like this</w:t>
      </w:r>
      <w:r w:rsidR="00046D6D" w:rsidRPr="001A6286">
        <w:rPr>
          <w:lang w:val="en-GB"/>
        </w:rPr>
        <w:t>: “…every project has its own context and perspective.”</w:t>
      </w:r>
      <w:r w:rsidR="00046D6D" w:rsidRPr="001A6286">
        <w:rPr>
          <w:lang w:val="en-GB"/>
        </w:rPr>
        <w:fldChar w:fldCharType="begin"/>
      </w:r>
      <w:r w:rsidR="0072304C" w:rsidRPr="001A6286">
        <w:rPr>
          <w:lang w:val="en-GB"/>
        </w:rPr>
        <w:instrText xml:space="preserve"> ADDIN EN.CITE &lt;EndNote&gt;&lt;Cite&gt;&lt;Author&gt;Yin&lt;/Author&gt;&lt;Year&gt;2003&lt;/Year&gt;&lt;RecNum&gt;104&lt;/RecNum&gt;&lt;Suffix&gt;:70&lt;/Suffix&gt;&lt;record&gt;&lt;rec-number&gt;104&lt;/rec-number&gt;&lt;foreign-keys&gt;&lt;key app="EN" db-id="sttf59eef9zwfoe0wf8pdv0pz9xswzdrztf5"&gt;104&lt;/key&gt;&lt;/foreign-keys&gt;&lt;ref-type name="Book"&gt;6&lt;/ref-type&gt;&lt;contributors&gt;&lt;authors&gt;&lt;author&gt;Yin, Robert K.&lt;/author&gt;&lt;/authors&gt;&lt;/contributors&gt;&lt;titles&gt;&lt;title&gt;Case study research. Design and methods. &lt;/title&gt;&lt;secondary-title&gt;Applied social reseach series&lt;/secondary-title&gt;&lt;/titles&gt;&lt;volume&gt;5&lt;/volume&gt;&lt;dates&gt;&lt;year&gt;2003&lt;/year&gt;&lt;/dates&gt;&lt;pub-location&gt;California&lt;/pub-location&gt;&lt;publisher&gt;Sage Publications&lt;/publisher&gt;&lt;urls&gt;&lt;/urls&gt;&lt;/record&gt;&lt;/Cite&gt;&lt;/EndNote&gt;</w:instrText>
      </w:r>
      <w:r w:rsidR="00046D6D" w:rsidRPr="001A6286">
        <w:rPr>
          <w:lang w:val="en-GB"/>
        </w:rPr>
        <w:fldChar w:fldCharType="separate"/>
      </w:r>
      <w:r w:rsidR="00046D6D" w:rsidRPr="001A6286">
        <w:rPr>
          <w:lang w:val="en-GB"/>
        </w:rPr>
        <w:t>(Yin 2003:70)</w:t>
      </w:r>
      <w:r w:rsidR="00046D6D" w:rsidRPr="001A6286">
        <w:rPr>
          <w:lang w:val="en-GB"/>
        </w:rPr>
        <w:fldChar w:fldCharType="end"/>
      </w:r>
      <w:r w:rsidR="00E82FFD" w:rsidRPr="001A6286">
        <w:rPr>
          <w:lang w:val="en-GB"/>
        </w:rPr>
        <w:t xml:space="preserve">. </w:t>
      </w:r>
      <w:r w:rsidR="00321418">
        <w:rPr>
          <w:lang w:val="en-GB"/>
        </w:rPr>
        <w:t xml:space="preserve">This project had not been feasible without the context that was given by the University of Oslo, Department of Special Needs Education. </w:t>
      </w:r>
      <w:r w:rsidR="00321418" w:rsidRPr="001C5A40">
        <w:rPr>
          <w:lang w:val="en-GB"/>
        </w:rPr>
        <w:t xml:space="preserve">I would like to thank </w:t>
      </w:r>
      <w:r w:rsidR="001C5A40" w:rsidRPr="001C5A40">
        <w:rPr>
          <w:lang w:val="en-GB"/>
        </w:rPr>
        <w:t>project leader and Associate Professor</w:t>
      </w:r>
      <w:r w:rsidR="001C5A40" w:rsidRPr="001C5A40">
        <w:rPr>
          <w:rFonts w:ascii="Arial" w:hAnsi="Arial" w:cs="Arial"/>
          <w:color w:val="000000"/>
          <w:lang w:val="en-GB"/>
        </w:rPr>
        <w:t xml:space="preserve"> </w:t>
      </w:r>
      <w:r w:rsidR="00321418" w:rsidRPr="001C5A40">
        <w:rPr>
          <w:lang w:val="en-GB"/>
        </w:rPr>
        <w:t xml:space="preserve">Siri Wormnæs warmly, </w:t>
      </w:r>
      <w:r w:rsidR="001C5A40">
        <w:rPr>
          <w:lang w:val="en-GB"/>
        </w:rPr>
        <w:t xml:space="preserve">for letting me become a small part of the larger project called “Teachers for all”, developing learning material for teacher education. I want to thank her for giving me information at the right times and for the practical </w:t>
      </w:r>
      <w:r w:rsidR="00FB67CB">
        <w:rPr>
          <w:lang w:val="en-GB"/>
        </w:rPr>
        <w:t xml:space="preserve">arrangements that were necessary for me to be able to </w:t>
      </w:r>
      <w:r w:rsidR="003C0233">
        <w:rPr>
          <w:lang w:val="en-GB"/>
        </w:rPr>
        <w:t xml:space="preserve">carry through this master project. </w:t>
      </w:r>
      <w:r w:rsidR="003C0233" w:rsidRPr="0036599B">
        <w:rPr>
          <w:lang w:val="en-US"/>
        </w:rPr>
        <w:t xml:space="preserve">This </w:t>
      </w:r>
      <w:r w:rsidR="005408BD" w:rsidRPr="0036599B">
        <w:rPr>
          <w:lang w:val="en-US"/>
        </w:rPr>
        <w:t xml:space="preserve">master </w:t>
      </w:r>
      <w:r w:rsidR="005408BD" w:rsidRPr="00E306D7">
        <w:rPr>
          <w:lang w:val="en-US"/>
        </w:rPr>
        <w:t>project</w:t>
      </w:r>
      <w:r w:rsidR="003C0233" w:rsidRPr="00E306D7">
        <w:rPr>
          <w:lang w:val="en-US"/>
        </w:rPr>
        <w:t xml:space="preserve"> had not been possible without her.</w:t>
      </w:r>
      <w:r w:rsidR="00C81454">
        <w:rPr>
          <w:lang w:val="en-GB"/>
        </w:rPr>
        <w:t xml:space="preserve"> </w:t>
      </w:r>
      <w:r w:rsidR="00E306D7" w:rsidRPr="00E306D7">
        <w:rPr>
          <w:lang w:val="en-US"/>
        </w:rPr>
        <w:t>This master thesis would not hav</w:t>
      </w:r>
      <w:r w:rsidR="00E306D7">
        <w:rPr>
          <w:lang w:val="en-US"/>
        </w:rPr>
        <w:t>e</w:t>
      </w:r>
      <w:r w:rsidR="00E306D7" w:rsidRPr="00E306D7">
        <w:rPr>
          <w:lang w:val="en-US"/>
        </w:rPr>
        <w:t xml:space="preserve"> come into existence without the students at the internati</w:t>
      </w:r>
      <w:r w:rsidR="00E306D7">
        <w:rPr>
          <w:lang w:val="en-US"/>
        </w:rPr>
        <w:t>onal master program in Special Needs E</w:t>
      </w:r>
      <w:r w:rsidR="00E306D7" w:rsidRPr="00E306D7">
        <w:rPr>
          <w:lang w:val="en-US"/>
        </w:rPr>
        <w:t>ducation at the University of Oslo</w:t>
      </w:r>
      <w:r w:rsidR="00E306D7">
        <w:rPr>
          <w:lang w:val="en-US"/>
        </w:rPr>
        <w:t xml:space="preserve"> either</w:t>
      </w:r>
      <w:r w:rsidR="00E306D7" w:rsidRPr="00E306D7">
        <w:rPr>
          <w:lang w:val="en-US"/>
        </w:rPr>
        <w:t xml:space="preserve">. </w:t>
      </w:r>
      <w:r w:rsidR="00E306D7">
        <w:rPr>
          <w:lang w:val="en-US"/>
        </w:rPr>
        <w:t xml:space="preserve"> They were my informants in this study, and I would like to thank them profoundly for allowing me, and meeting me in such a positive way, to let me enter and videotape their conversations as well as allowing me to use the material in my thesis. </w:t>
      </w:r>
      <w:r w:rsidR="00E306D7" w:rsidRPr="00E306D7">
        <w:rPr>
          <w:lang w:val="en-US"/>
        </w:rPr>
        <w:t xml:space="preserve">I would also like to thank my counselor, Einar Sletmo, for inspiring talks and </w:t>
      </w:r>
      <w:r w:rsidR="00E306D7">
        <w:rPr>
          <w:lang w:val="en-US"/>
        </w:rPr>
        <w:t xml:space="preserve">his inestimable knowledge in a field of special </w:t>
      </w:r>
      <w:r w:rsidR="00E306D7">
        <w:rPr>
          <w:lang w:val="en-US"/>
        </w:rPr>
        <w:lastRenderedPageBreak/>
        <w:t>needs education which I before writing this master thesis only knew on a relatively general basis; that is visual impairment. As an educated teacher</w:t>
      </w:r>
      <w:r w:rsidR="003860E3">
        <w:rPr>
          <w:lang w:val="en-US"/>
        </w:rPr>
        <w:t xml:space="preserve"> of audio pedagogy, my active discursive knowledge lay partly in other areas than were discussed in these videotaped conversations. The topics of visual impairments and inclusion were imbedded in the focus of the audio visual learning resource and the exercises presented to the students. During</w:t>
      </w:r>
      <w:r w:rsidR="003860E3" w:rsidRPr="003860E3">
        <w:rPr>
          <w:lang w:val="en-US"/>
        </w:rPr>
        <w:t xml:space="preserve"> the period of time that this study took place the s</w:t>
      </w:r>
      <w:r w:rsidR="003860E3">
        <w:rPr>
          <w:lang w:val="en-US"/>
        </w:rPr>
        <w:t>t</w:t>
      </w:r>
      <w:r w:rsidR="003860E3" w:rsidRPr="003860E3">
        <w:rPr>
          <w:lang w:val="en-US"/>
        </w:rPr>
        <w:t xml:space="preserve">udents had </w:t>
      </w:r>
      <w:r w:rsidR="003860E3">
        <w:rPr>
          <w:lang w:val="en-US"/>
        </w:rPr>
        <w:t xml:space="preserve">just recently been presented with the theoretical basis of visual impairment and inclusion. They had already been introduced to the knowledges and the discursive fields that this thesis </w:t>
      </w:r>
      <w:r w:rsidR="00ED1674">
        <w:rPr>
          <w:lang w:val="en-US"/>
        </w:rPr>
        <w:t>entails.</w:t>
      </w:r>
      <w:r w:rsidR="00C81454">
        <w:rPr>
          <w:lang w:val="en-US"/>
        </w:rPr>
        <w:t xml:space="preserve"> </w:t>
      </w:r>
      <w:r w:rsidR="00ED1674">
        <w:rPr>
          <w:lang w:val="en-US"/>
        </w:rPr>
        <w:t xml:space="preserve">The introduction of the term discursive field at this point brings us to the reasoning for making a discourse analysis. </w:t>
      </w:r>
      <w:r w:rsidR="00ED1674" w:rsidRPr="004C0ECB">
        <w:rPr>
          <w:lang w:val="en-US"/>
        </w:rPr>
        <w:t xml:space="preserve">The idea to write a master thesis based on a discourse analytical approach came occurred to me through another field of study </w:t>
      </w:r>
      <w:r w:rsidR="004C0ECB" w:rsidRPr="004C0ECB">
        <w:rPr>
          <w:lang w:val="en-US"/>
        </w:rPr>
        <w:t xml:space="preserve">that I am engaged in; the master program in Educational texts, design and learning at Vestfold University College. Through this I have gained theoretical and practical knowledge that has enriched my present work with the master thesis in Special needs Education. </w:t>
      </w:r>
      <w:r w:rsidR="004C0ECB">
        <w:rPr>
          <w:lang w:val="en-GB"/>
        </w:rPr>
        <w:t xml:space="preserve">Even if I had not made a large analysis of discourse prior to this thesis, I had the experience of making 8-10 analyses of different kinds of texts as project assignments (with qualified counselling) consisting of 5-10 pages each. </w:t>
      </w:r>
      <w:r w:rsidR="004C0ECB" w:rsidRPr="004C0ECB">
        <w:rPr>
          <w:lang w:val="en-US"/>
        </w:rPr>
        <w:t xml:space="preserve">This gave valuable practice and experiences that I could use directly </w:t>
      </w:r>
      <w:r w:rsidR="004C0ECB">
        <w:rPr>
          <w:lang w:val="en-US"/>
        </w:rPr>
        <w:t>throughout</w:t>
      </w:r>
      <w:r w:rsidR="004C0ECB" w:rsidRPr="004C0ECB">
        <w:rPr>
          <w:lang w:val="en-US"/>
        </w:rPr>
        <w:t xml:space="preserve"> this master study. </w:t>
      </w:r>
      <w:r w:rsidR="00505FD6">
        <w:rPr>
          <w:lang w:val="en-US"/>
        </w:rPr>
        <w:t>During the work with this material, and w</w:t>
      </w:r>
      <w:r w:rsidR="004C0ECB" w:rsidRPr="004C0ECB">
        <w:rPr>
          <w:lang w:val="en-US"/>
        </w:rPr>
        <w:t xml:space="preserve">ith a reference to </w:t>
      </w:r>
      <w:r w:rsidR="00505FD6">
        <w:rPr>
          <w:lang w:val="en-US"/>
        </w:rPr>
        <w:t>the</w:t>
      </w:r>
      <w:r w:rsidR="004C0ECB" w:rsidRPr="004C0ECB">
        <w:rPr>
          <w:lang w:val="en-US"/>
        </w:rPr>
        <w:t xml:space="preserve"> initial quote</w:t>
      </w:r>
      <w:r w:rsidR="00505FD6">
        <w:rPr>
          <w:lang w:val="en-US"/>
        </w:rPr>
        <w:t xml:space="preserve"> by R.L Stephenson in this chapter</w:t>
      </w:r>
      <w:r w:rsidR="004C0ECB" w:rsidRPr="004C0ECB">
        <w:rPr>
          <w:lang w:val="en-US"/>
        </w:rPr>
        <w:t xml:space="preserve">, I </w:t>
      </w:r>
      <w:r w:rsidR="00505FD6">
        <w:rPr>
          <w:lang w:val="en-US"/>
        </w:rPr>
        <w:t>have had to listen to my own text in a way that has made it come alive in my mind. Still, the work has been challenging, both in thought and practice.</w:t>
      </w:r>
      <w:r w:rsidR="00F320C3" w:rsidRPr="001A6286">
        <w:rPr>
          <w:lang w:val="en-GB"/>
        </w:rPr>
        <w:t xml:space="preserve">”Speech is conveniently located midway between thought and action, where it often substitutes for both”, </w:t>
      </w:r>
      <w:r w:rsidR="00CD1566">
        <w:rPr>
          <w:lang w:val="en-GB"/>
        </w:rPr>
        <w:t>says</w:t>
      </w:r>
      <w:r w:rsidR="007B6616">
        <w:rPr>
          <w:lang w:val="en-GB"/>
        </w:rPr>
        <w:t xml:space="preserve"> John Andrew Holmes (b.1874) </w:t>
      </w:r>
      <w:proofErr w:type="gramStart"/>
      <w:r w:rsidR="007B6616">
        <w:rPr>
          <w:lang w:val="en-GB"/>
        </w:rPr>
        <w:t xml:space="preserve">in </w:t>
      </w:r>
      <w:r w:rsidR="00816A10">
        <w:rPr>
          <w:lang w:val="en-GB"/>
        </w:rPr>
        <w:t xml:space="preserve"> </w:t>
      </w:r>
      <w:r w:rsidR="00F320C3" w:rsidRPr="001A6286">
        <w:rPr>
          <w:lang w:val="en-GB"/>
        </w:rPr>
        <w:t>”</w:t>
      </w:r>
      <w:proofErr w:type="gramEnd"/>
      <w:r w:rsidR="00F320C3" w:rsidRPr="001A6286">
        <w:rPr>
          <w:lang w:val="en-GB"/>
        </w:rPr>
        <w:t>Wisdom in Small Doses” fr</w:t>
      </w:r>
      <w:r w:rsidR="007B6616">
        <w:rPr>
          <w:lang w:val="en-GB"/>
        </w:rPr>
        <w:t xml:space="preserve">om </w:t>
      </w:r>
      <w:r w:rsidR="00F320C3" w:rsidRPr="001A6286">
        <w:rPr>
          <w:lang w:val="en-GB"/>
        </w:rPr>
        <w:t xml:space="preserve">1927.  </w:t>
      </w:r>
      <w:r w:rsidR="00505FD6" w:rsidRPr="00505FD6">
        <w:rPr>
          <w:lang w:val="en-GB"/>
        </w:rPr>
        <w:t xml:space="preserve">If you substitute the word ”speech” in this quote by the words ”the master thesis”, you may get a fairly accurate picture on how I </w:t>
      </w:r>
      <w:r w:rsidR="00505FD6">
        <w:rPr>
          <w:lang w:val="en-GB"/>
        </w:rPr>
        <w:t xml:space="preserve">experienced </w:t>
      </w:r>
      <w:r w:rsidR="00505FD6" w:rsidRPr="00505FD6">
        <w:rPr>
          <w:lang w:val="en-GB"/>
        </w:rPr>
        <w:t xml:space="preserve">writing it; </w:t>
      </w:r>
      <w:r w:rsidR="00505FD6">
        <w:rPr>
          <w:lang w:val="en-GB"/>
        </w:rPr>
        <w:t xml:space="preserve">as </w:t>
      </w:r>
      <w:r w:rsidR="004149A9">
        <w:rPr>
          <w:lang w:val="en-GB"/>
        </w:rPr>
        <w:t>sitting</w:t>
      </w:r>
      <w:r w:rsidR="00505FD6">
        <w:rPr>
          <w:lang w:val="en-GB"/>
        </w:rPr>
        <w:t xml:space="preserve"> somewhere right between thought and action. </w:t>
      </w:r>
    </w:p>
    <w:p w:rsidR="009D6E93" w:rsidRPr="00CD1566" w:rsidRDefault="00F320C3" w:rsidP="009D6E93">
      <w:pPr>
        <w:rPr>
          <w:lang w:val="en-US"/>
        </w:rPr>
      </w:pPr>
      <w:r w:rsidRPr="00CD1566">
        <w:rPr>
          <w:lang w:val="en-US"/>
        </w:rPr>
        <w:t>Gunn Siri Randem</w:t>
      </w:r>
      <w:r w:rsidR="0031354E" w:rsidRPr="00CD1566">
        <w:rPr>
          <w:lang w:val="en-US"/>
        </w:rPr>
        <w:t xml:space="preserve">, </w:t>
      </w:r>
      <w:r w:rsidR="00CD1566" w:rsidRPr="00CD1566">
        <w:rPr>
          <w:lang w:val="en-US"/>
        </w:rPr>
        <w:t xml:space="preserve">the University of </w:t>
      </w:r>
      <w:r w:rsidR="0031354E" w:rsidRPr="00CD1566">
        <w:rPr>
          <w:lang w:val="en-US"/>
        </w:rPr>
        <w:t xml:space="preserve">Oslo, </w:t>
      </w:r>
      <w:r w:rsidR="004149A9" w:rsidRPr="00CD1566">
        <w:rPr>
          <w:lang w:val="en-US"/>
        </w:rPr>
        <w:t>spring</w:t>
      </w:r>
      <w:r w:rsidR="00011D87" w:rsidRPr="00CD1566">
        <w:rPr>
          <w:lang w:val="en-US"/>
        </w:rPr>
        <w:t xml:space="preserve"> </w:t>
      </w:r>
      <w:r w:rsidR="0031354E" w:rsidRPr="00CD1566">
        <w:rPr>
          <w:lang w:val="en-US"/>
        </w:rPr>
        <w:t>2007</w:t>
      </w:r>
    </w:p>
    <w:p w:rsidR="002C4861" w:rsidRPr="001A6286" w:rsidRDefault="007B6616">
      <w:pPr>
        <w:pStyle w:val="Overskrift1unummerert"/>
      </w:pPr>
      <w:bookmarkStart w:id="5" w:name="_Toc213377294"/>
      <w:r>
        <w:lastRenderedPageBreak/>
        <w:t>Content</w:t>
      </w:r>
      <w:bookmarkEnd w:id="5"/>
    </w:p>
    <w:p w:rsidR="00B07974" w:rsidRDefault="00F0295D">
      <w:pPr>
        <w:pStyle w:val="INNH1"/>
        <w:rPr>
          <w:rFonts w:asciiTheme="minorHAnsi" w:eastAsiaTheme="minorEastAsia" w:hAnsiTheme="minorHAnsi" w:cstheme="minorBidi"/>
          <w:b w:val="0"/>
          <w:caps w:val="0"/>
          <w:noProof/>
          <w:sz w:val="22"/>
          <w:szCs w:val="22"/>
          <w:lang w:eastAsia="nb-NO"/>
        </w:rPr>
      </w:pPr>
      <w:r w:rsidRPr="001A6286">
        <w:rPr>
          <w:b w:val="0"/>
          <w:caps w:val="0"/>
          <w:lang w:val="en-GB"/>
        </w:rPr>
        <w:fldChar w:fldCharType="begin"/>
      </w:r>
      <w:r w:rsidRPr="001A6286">
        <w:rPr>
          <w:b w:val="0"/>
          <w:caps w:val="0"/>
          <w:lang w:val="en-GB"/>
        </w:rPr>
        <w:instrText xml:space="preserve"> TOC \o "1-3" \h \z \u </w:instrText>
      </w:r>
      <w:r w:rsidRPr="001A6286">
        <w:rPr>
          <w:b w:val="0"/>
          <w:caps w:val="0"/>
          <w:lang w:val="en-GB"/>
        </w:rPr>
        <w:fldChar w:fldCharType="separate"/>
      </w:r>
      <w:hyperlink w:anchor="_Toc213377291" w:history="1">
        <w:r w:rsidR="00B07974" w:rsidRPr="00187D53">
          <w:rPr>
            <w:rStyle w:val="Hyperkobling"/>
            <w:noProof/>
          </w:rPr>
          <w:t>Abstract</w:t>
        </w:r>
        <w:r w:rsidR="00B07974">
          <w:rPr>
            <w:noProof/>
            <w:webHidden/>
          </w:rPr>
          <w:tab/>
        </w:r>
        <w:r w:rsidR="00B07974">
          <w:rPr>
            <w:noProof/>
            <w:webHidden/>
          </w:rPr>
          <w:fldChar w:fldCharType="begin"/>
        </w:r>
        <w:r w:rsidR="00B07974">
          <w:rPr>
            <w:noProof/>
            <w:webHidden/>
          </w:rPr>
          <w:instrText xml:space="preserve"> PAGEREF _Toc213377291 \h </w:instrText>
        </w:r>
        <w:r w:rsidR="00B07974">
          <w:rPr>
            <w:noProof/>
            <w:webHidden/>
          </w:rPr>
        </w:r>
        <w:r w:rsidR="00B07974">
          <w:rPr>
            <w:noProof/>
            <w:webHidden/>
          </w:rPr>
          <w:fldChar w:fldCharType="separate"/>
        </w:r>
        <w:r w:rsidR="00B07974">
          <w:rPr>
            <w:noProof/>
            <w:webHidden/>
          </w:rPr>
          <w:t>3</w:t>
        </w:r>
        <w:r w:rsidR="00B07974">
          <w:rPr>
            <w:noProof/>
            <w:webHidden/>
          </w:rPr>
          <w:fldChar w:fldCharType="end"/>
        </w:r>
      </w:hyperlink>
    </w:p>
    <w:p w:rsidR="00B07974" w:rsidRDefault="00B07974">
      <w:pPr>
        <w:pStyle w:val="INNH1"/>
        <w:rPr>
          <w:rFonts w:asciiTheme="minorHAnsi" w:eastAsiaTheme="minorEastAsia" w:hAnsiTheme="minorHAnsi" w:cstheme="minorBidi"/>
          <w:b w:val="0"/>
          <w:caps w:val="0"/>
          <w:noProof/>
          <w:sz w:val="22"/>
          <w:szCs w:val="22"/>
          <w:lang w:eastAsia="nb-NO"/>
        </w:rPr>
      </w:pPr>
      <w:hyperlink w:anchor="_Toc213377292" w:history="1">
        <w:r w:rsidRPr="00187D53">
          <w:rPr>
            <w:rStyle w:val="Hyperkobling"/>
            <w:noProof/>
          </w:rPr>
          <w:t>Foreword to the English Edition</w:t>
        </w:r>
        <w:r>
          <w:rPr>
            <w:noProof/>
            <w:webHidden/>
          </w:rPr>
          <w:tab/>
        </w:r>
        <w:r>
          <w:rPr>
            <w:noProof/>
            <w:webHidden/>
          </w:rPr>
          <w:fldChar w:fldCharType="begin"/>
        </w:r>
        <w:r>
          <w:rPr>
            <w:noProof/>
            <w:webHidden/>
          </w:rPr>
          <w:instrText xml:space="preserve"> PAGEREF _Toc213377292 \h </w:instrText>
        </w:r>
        <w:r>
          <w:rPr>
            <w:noProof/>
            <w:webHidden/>
          </w:rPr>
        </w:r>
        <w:r>
          <w:rPr>
            <w:noProof/>
            <w:webHidden/>
          </w:rPr>
          <w:fldChar w:fldCharType="separate"/>
        </w:r>
        <w:r>
          <w:rPr>
            <w:noProof/>
            <w:webHidden/>
          </w:rPr>
          <w:t>5</w:t>
        </w:r>
        <w:r>
          <w:rPr>
            <w:noProof/>
            <w:webHidden/>
          </w:rPr>
          <w:fldChar w:fldCharType="end"/>
        </w:r>
      </w:hyperlink>
    </w:p>
    <w:p w:rsidR="00B07974" w:rsidRDefault="00B07974">
      <w:pPr>
        <w:pStyle w:val="INNH1"/>
        <w:rPr>
          <w:rFonts w:asciiTheme="minorHAnsi" w:eastAsiaTheme="minorEastAsia" w:hAnsiTheme="minorHAnsi" w:cstheme="minorBidi"/>
          <w:b w:val="0"/>
          <w:caps w:val="0"/>
          <w:noProof/>
          <w:sz w:val="22"/>
          <w:szCs w:val="22"/>
          <w:lang w:eastAsia="nb-NO"/>
        </w:rPr>
      </w:pPr>
      <w:hyperlink w:anchor="_Toc213377293" w:history="1">
        <w:r w:rsidRPr="00187D53">
          <w:rPr>
            <w:rStyle w:val="Hyperkobling"/>
            <w:noProof/>
          </w:rPr>
          <w:t>Foreword</w:t>
        </w:r>
        <w:r>
          <w:rPr>
            <w:noProof/>
            <w:webHidden/>
          </w:rPr>
          <w:tab/>
        </w:r>
        <w:r>
          <w:rPr>
            <w:noProof/>
            <w:webHidden/>
          </w:rPr>
          <w:fldChar w:fldCharType="begin"/>
        </w:r>
        <w:r>
          <w:rPr>
            <w:noProof/>
            <w:webHidden/>
          </w:rPr>
          <w:instrText xml:space="preserve"> PAGEREF _Toc213377293 \h </w:instrText>
        </w:r>
        <w:r>
          <w:rPr>
            <w:noProof/>
            <w:webHidden/>
          </w:rPr>
        </w:r>
        <w:r>
          <w:rPr>
            <w:noProof/>
            <w:webHidden/>
          </w:rPr>
          <w:fldChar w:fldCharType="separate"/>
        </w:r>
        <w:r>
          <w:rPr>
            <w:noProof/>
            <w:webHidden/>
          </w:rPr>
          <w:t>7</w:t>
        </w:r>
        <w:r>
          <w:rPr>
            <w:noProof/>
            <w:webHidden/>
          </w:rPr>
          <w:fldChar w:fldCharType="end"/>
        </w:r>
      </w:hyperlink>
    </w:p>
    <w:p w:rsidR="00B07974" w:rsidRDefault="00B07974">
      <w:pPr>
        <w:pStyle w:val="INNH1"/>
        <w:rPr>
          <w:rFonts w:asciiTheme="minorHAnsi" w:eastAsiaTheme="minorEastAsia" w:hAnsiTheme="minorHAnsi" w:cstheme="minorBidi"/>
          <w:b w:val="0"/>
          <w:caps w:val="0"/>
          <w:noProof/>
          <w:sz w:val="22"/>
          <w:szCs w:val="22"/>
          <w:lang w:eastAsia="nb-NO"/>
        </w:rPr>
      </w:pPr>
      <w:hyperlink w:anchor="_Toc213377294" w:history="1">
        <w:r w:rsidRPr="00187D53">
          <w:rPr>
            <w:rStyle w:val="Hyperkobling"/>
            <w:noProof/>
          </w:rPr>
          <w:t>Content</w:t>
        </w:r>
        <w:r>
          <w:rPr>
            <w:noProof/>
            <w:webHidden/>
          </w:rPr>
          <w:tab/>
        </w:r>
        <w:r>
          <w:rPr>
            <w:noProof/>
            <w:webHidden/>
          </w:rPr>
          <w:fldChar w:fldCharType="begin"/>
        </w:r>
        <w:r>
          <w:rPr>
            <w:noProof/>
            <w:webHidden/>
          </w:rPr>
          <w:instrText xml:space="preserve"> PAGEREF _Toc213377294 \h </w:instrText>
        </w:r>
        <w:r>
          <w:rPr>
            <w:noProof/>
            <w:webHidden/>
          </w:rPr>
        </w:r>
        <w:r>
          <w:rPr>
            <w:noProof/>
            <w:webHidden/>
          </w:rPr>
          <w:fldChar w:fldCharType="separate"/>
        </w:r>
        <w:r>
          <w:rPr>
            <w:noProof/>
            <w:webHidden/>
          </w:rPr>
          <w:t>9</w:t>
        </w:r>
        <w:r>
          <w:rPr>
            <w:noProof/>
            <w:webHidden/>
          </w:rPr>
          <w:fldChar w:fldCharType="end"/>
        </w:r>
      </w:hyperlink>
    </w:p>
    <w:p w:rsidR="00B07974" w:rsidRDefault="00B07974">
      <w:pPr>
        <w:pStyle w:val="INNH1"/>
        <w:tabs>
          <w:tab w:val="left" w:pos="520"/>
        </w:tabs>
        <w:rPr>
          <w:rFonts w:asciiTheme="minorHAnsi" w:eastAsiaTheme="minorEastAsia" w:hAnsiTheme="minorHAnsi" w:cstheme="minorBidi"/>
          <w:b w:val="0"/>
          <w:caps w:val="0"/>
          <w:noProof/>
          <w:sz w:val="22"/>
          <w:szCs w:val="22"/>
          <w:lang w:eastAsia="nb-NO"/>
        </w:rPr>
      </w:pPr>
      <w:hyperlink w:anchor="_Toc213377295" w:history="1">
        <w:r w:rsidRPr="00187D53">
          <w:rPr>
            <w:rStyle w:val="Hyperkobling"/>
            <w:noProof/>
            <w:lang w:val="en-US"/>
          </w:rPr>
          <w:t>1.</w:t>
        </w:r>
        <w:r>
          <w:rPr>
            <w:rFonts w:asciiTheme="minorHAnsi" w:eastAsiaTheme="minorEastAsia" w:hAnsiTheme="minorHAnsi" w:cstheme="minorBidi"/>
            <w:b w:val="0"/>
            <w:caps w:val="0"/>
            <w:noProof/>
            <w:sz w:val="22"/>
            <w:szCs w:val="22"/>
            <w:lang w:eastAsia="nb-NO"/>
          </w:rPr>
          <w:tab/>
        </w:r>
        <w:r w:rsidRPr="00187D53">
          <w:rPr>
            <w:rStyle w:val="Hyperkobling"/>
            <w:noProof/>
            <w:lang w:val="en-US"/>
          </w:rPr>
          <w:t>Introduction: Conversation and technology in education</w:t>
        </w:r>
        <w:r>
          <w:rPr>
            <w:noProof/>
            <w:webHidden/>
          </w:rPr>
          <w:tab/>
        </w:r>
        <w:r>
          <w:rPr>
            <w:noProof/>
            <w:webHidden/>
          </w:rPr>
          <w:fldChar w:fldCharType="begin"/>
        </w:r>
        <w:r>
          <w:rPr>
            <w:noProof/>
            <w:webHidden/>
          </w:rPr>
          <w:instrText xml:space="preserve"> PAGEREF _Toc213377295 \h </w:instrText>
        </w:r>
        <w:r>
          <w:rPr>
            <w:noProof/>
            <w:webHidden/>
          </w:rPr>
        </w:r>
        <w:r>
          <w:rPr>
            <w:noProof/>
            <w:webHidden/>
          </w:rPr>
          <w:fldChar w:fldCharType="separate"/>
        </w:r>
        <w:r>
          <w:rPr>
            <w:noProof/>
            <w:webHidden/>
          </w:rPr>
          <w:t>12</w:t>
        </w:r>
        <w:r>
          <w:rPr>
            <w:noProof/>
            <w:webHidden/>
          </w:rPr>
          <w:fldChar w:fldCharType="end"/>
        </w:r>
      </w:hyperlink>
    </w:p>
    <w:p w:rsidR="00B07974" w:rsidRDefault="00B07974">
      <w:pPr>
        <w:pStyle w:val="INNH2"/>
        <w:tabs>
          <w:tab w:val="left" w:pos="780"/>
        </w:tabs>
        <w:rPr>
          <w:rFonts w:asciiTheme="minorHAnsi" w:eastAsiaTheme="minorEastAsia" w:hAnsiTheme="minorHAnsi" w:cstheme="minorBidi"/>
          <w:smallCaps w:val="0"/>
          <w:noProof/>
          <w:sz w:val="22"/>
          <w:szCs w:val="22"/>
          <w:lang w:eastAsia="nb-NO"/>
        </w:rPr>
      </w:pPr>
      <w:hyperlink w:anchor="_Toc213377296" w:history="1">
        <w:r w:rsidRPr="00187D53">
          <w:rPr>
            <w:rStyle w:val="Hyperkobling"/>
            <w:noProof/>
          </w:rPr>
          <w:t>1.1</w:t>
        </w:r>
        <w:r>
          <w:rPr>
            <w:rFonts w:asciiTheme="minorHAnsi" w:eastAsiaTheme="minorEastAsia" w:hAnsiTheme="minorHAnsi" w:cstheme="minorBidi"/>
            <w:smallCaps w:val="0"/>
            <w:noProof/>
            <w:sz w:val="22"/>
            <w:szCs w:val="22"/>
            <w:lang w:eastAsia="nb-NO"/>
          </w:rPr>
          <w:tab/>
        </w:r>
        <w:r w:rsidRPr="00187D53">
          <w:rPr>
            <w:rStyle w:val="Hyperkobling"/>
            <w:noProof/>
          </w:rPr>
          <w:t>Background, subject and objectives</w:t>
        </w:r>
        <w:r>
          <w:rPr>
            <w:noProof/>
            <w:webHidden/>
          </w:rPr>
          <w:tab/>
        </w:r>
        <w:r>
          <w:rPr>
            <w:noProof/>
            <w:webHidden/>
          </w:rPr>
          <w:fldChar w:fldCharType="begin"/>
        </w:r>
        <w:r>
          <w:rPr>
            <w:noProof/>
            <w:webHidden/>
          </w:rPr>
          <w:instrText xml:space="preserve"> PAGEREF _Toc213377296 \h </w:instrText>
        </w:r>
        <w:r>
          <w:rPr>
            <w:noProof/>
            <w:webHidden/>
          </w:rPr>
        </w:r>
        <w:r>
          <w:rPr>
            <w:noProof/>
            <w:webHidden/>
          </w:rPr>
          <w:fldChar w:fldCharType="separate"/>
        </w:r>
        <w:r>
          <w:rPr>
            <w:noProof/>
            <w:webHidden/>
          </w:rPr>
          <w:t>13</w:t>
        </w:r>
        <w:r>
          <w:rPr>
            <w:noProof/>
            <w:webHidden/>
          </w:rPr>
          <w:fldChar w:fldCharType="end"/>
        </w:r>
      </w:hyperlink>
    </w:p>
    <w:p w:rsidR="00B07974" w:rsidRDefault="00B07974">
      <w:pPr>
        <w:pStyle w:val="INNH2"/>
        <w:tabs>
          <w:tab w:val="left" w:pos="780"/>
        </w:tabs>
        <w:rPr>
          <w:rFonts w:asciiTheme="minorHAnsi" w:eastAsiaTheme="minorEastAsia" w:hAnsiTheme="minorHAnsi" w:cstheme="minorBidi"/>
          <w:smallCaps w:val="0"/>
          <w:noProof/>
          <w:sz w:val="22"/>
          <w:szCs w:val="22"/>
          <w:lang w:eastAsia="nb-NO"/>
        </w:rPr>
      </w:pPr>
      <w:hyperlink w:anchor="_Toc213377297" w:history="1">
        <w:r w:rsidRPr="00187D53">
          <w:rPr>
            <w:rStyle w:val="Hyperkobling"/>
            <w:noProof/>
          </w:rPr>
          <w:t>1.2</w:t>
        </w:r>
        <w:r>
          <w:rPr>
            <w:rFonts w:asciiTheme="minorHAnsi" w:eastAsiaTheme="minorEastAsia" w:hAnsiTheme="minorHAnsi" w:cstheme="minorBidi"/>
            <w:smallCaps w:val="0"/>
            <w:noProof/>
            <w:sz w:val="22"/>
            <w:szCs w:val="22"/>
            <w:lang w:eastAsia="nb-NO"/>
          </w:rPr>
          <w:tab/>
        </w:r>
        <w:r w:rsidRPr="00187D53">
          <w:rPr>
            <w:rStyle w:val="Hyperkobling"/>
            <w:noProof/>
          </w:rPr>
          <w:t>Focus, premises and boundaries</w:t>
        </w:r>
        <w:r>
          <w:rPr>
            <w:noProof/>
            <w:webHidden/>
          </w:rPr>
          <w:tab/>
        </w:r>
        <w:r>
          <w:rPr>
            <w:noProof/>
            <w:webHidden/>
          </w:rPr>
          <w:fldChar w:fldCharType="begin"/>
        </w:r>
        <w:r>
          <w:rPr>
            <w:noProof/>
            <w:webHidden/>
          </w:rPr>
          <w:instrText xml:space="preserve"> PAGEREF _Toc213377297 \h </w:instrText>
        </w:r>
        <w:r>
          <w:rPr>
            <w:noProof/>
            <w:webHidden/>
          </w:rPr>
        </w:r>
        <w:r>
          <w:rPr>
            <w:noProof/>
            <w:webHidden/>
          </w:rPr>
          <w:fldChar w:fldCharType="separate"/>
        </w:r>
        <w:r>
          <w:rPr>
            <w:noProof/>
            <w:webHidden/>
          </w:rPr>
          <w:t>15</w:t>
        </w:r>
        <w:r>
          <w:rPr>
            <w:noProof/>
            <w:webHidden/>
          </w:rPr>
          <w:fldChar w:fldCharType="end"/>
        </w:r>
      </w:hyperlink>
    </w:p>
    <w:p w:rsidR="00B07974" w:rsidRDefault="00B07974">
      <w:pPr>
        <w:pStyle w:val="INNH3"/>
        <w:tabs>
          <w:tab w:val="left" w:pos="1300"/>
        </w:tabs>
        <w:rPr>
          <w:rFonts w:asciiTheme="minorHAnsi" w:eastAsiaTheme="minorEastAsia" w:hAnsiTheme="minorHAnsi" w:cstheme="minorBidi"/>
          <w:i w:val="0"/>
          <w:noProof/>
          <w:sz w:val="22"/>
          <w:szCs w:val="22"/>
          <w:lang w:eastAsia="nb-NO"/>
        </w:rPr>
      </w:pPr>
      <w:hyperlink w:anchor="_Toc213377298" w:history="1">
        <w:r w:rsidRPr="00187D53">
          <w:rPr>
            <w:rStyle w:val="Hyperkobling"/>
            <w:noProof/>
            <w:lang w:val="en-US"/>
          </w:rPr>
          <w:t>1.2.1</w:t>
        </w:r>
        <w:r>
          <w:rPr>
            <w:rFonts w:asciiTheme="minorHAnsi" w:eastAsiaTheme="minorEastAsia" w:hAnsiTheme="minorHAnsi" w:cstheme="minorBidi"/>
            <w:i w:val="0"/>
            <w:noProof/>
            <w:sz w:val="22"/>
            <w:szCs w:val="22"/>
            <w:lang w:eastAsia="nb-NO"/>
          </w:rPr>
          <w:tab/>
        </w:r>
        <w:r w:rsidRPr="00187D53">
          <w:rPr>
            <w:rStyle w:val="Hyperkobling"/>
            <w:noProof/>
            <w:lang w:val="en-US"/>
          </w:rPr>
          <w:t>The starting point: An invitation from the Department of Special Needs Educacion</w:t>
        </w:r>
        <w:r>
          <w:rPr>
            <w:noProof/>
            <w:webHidden/>
          </w:rPr>
          <w:tab/>
        </w:r>
        <w:r>
          <w:rPr>
            <w:noProof/>
            <w:webHidden/>
          </w:rPr>
          <w:fldChar w:fldCharType="begin"/>
        </w:r>
        <w:r>
          <w:rPr>
            <w:noProof/>
            <w:webHidden/>
          </w:rPr>
          <w:instrText xml:space="preserve"> PAGEREF _Toc213377298 \h </w:instrText>
        </w:r>
        <w:r>
          <w:rPr>
            <w:noProof/>
            <w:webHidden/>
          </w:rPr>
        </w:r>
        <w:r>
          <w:rPr>
            <w:noProof/>
            <w:webHidden/>
          </w:rPr>
          <w:fldChar w:fldCharType="separate"/>
        </w:r>
        <w:r>
          <w:rPr>
            <w:noProof/>
            <w:webHidden/>
          </w:rPr>
          <w:t>17</w:t>
        </w:r>
        <w:r>
          <w:rPr>
            <w:noProof/>
            <w:webHidden/>
          </w:rPr>
          <w:fldChar w:fldCharType="end"/>
        </w:r>
      </w:hyperlink>
    </w:p>
    <w:p w:rsidR="00B07974" w:rsidRDefault="00B07974">
      <w:pPr>
        <w:pStyle w:val="INNH3"/>
        <w:tabs>
          <w:tab w:val="left" w:pos="1300"/>
        </w:tabs>
        <w:rPr>
          <w:rFonts w:asciiTheme="minorHAnsi" w:eastAsiaTheme="minorEastAsia" w:hAnsiTheme="minorHAnsi" w:cstheme="minorBidi"/>
          <w:i w:val="0"/>
          <w:noProof/>
          <w:sz w:val="22"/>
          <w:szCs w:val="22"/>
          <w:lang w:eastAsia="nb-NO"/>
        </w:rPr>
      </w:pPr>
      <w:hyperlink w:anchor="_Toc213377299" w:history="1">
        <w:r w:rsidRPr="00187D53">
          <w:rPr>
            <w:rStyle w:val="Hyperkobling"/>
            <w:noProof/>
          </w:rPr>
          <w:t>1.2.2</w:t>
        </w:r>
        <w:r>
          <w:rPr>
            <w:rFonts w:asciiTheme="minorHAnsi" w:eastAsiaTheme="minorEastAsia" w:hAnsiTheme="minorHAnsi" w:cstheme="minorBidi"/>
            <w:i w:val="0"/>
            <w:noProof/>
            <w:sz w:val="22"/>
            <w:szCs w:val="22"/>
            <w:lang w:eastAsia="nb-NO"/>
          </w:rPr>
          <w:tab/>
        </w:r>
        <w:r w:rsidRPr="00187D53">
          <w:rPr>
            <w:rStyle w:val="Hyperkobling"/>
            <w:noProof/>
          </w:rPr>
          <w:t>About the learning resource TFA</w:t>
        </w:r>
        <w:r>
          <w:rPr>
            <w:noProof/>
            <w:webHidden/>
          </w:rPr>
          <w:tab/>
        </w:r>
        <w:r>
          <w:rPr>
            <w:noProof/>
            <w:webHidden/>
          </w:rPr>
          <w:fldChar w:fldCharType="begin"/>
        </w:r>
        <w:r>
          <w:rPr>
            <w:noProof/>
            <w:webHidden/>
          </w:rPr>
          <w:instrText xml:space="preserve"> PAGEREF _Toc213377299 \h </w:instrText>
        </w:r>
        <w:r>
          <w:rPr>
            <w:noProof/>
            <w:webHidden/>
          </w:rPr>
        </w:r>
        <w:r>
          <w:rPr>
            <w:noProof/>
            <w:webHidden/>
          </w:rPr>
          <w:fldChar w:fldCharType="separate"/>
        </w:r>
        <w:r>
          <w:rPr>
            <w:noProof/>
            <w:webHidden/>
          </w:rPr>
          <w:t>18</w:t>
        </w:r>
        <w:r>
          <w:rPr>
            <w:noProof/>
            <w:webHidden/>
          </w:rPr>
          <w:fldChar w:fldCharType="end"/>
        </w:r>
      </w:hyperlink>
    </w:p>
    <w:p w:rsidR="00B07974" w:rsidRDefault="00B07974">
      <w:pPr>
        <w:pStyle w:val="INNH2"/>
        <w:tabs>
          <w:tab w:val="left" w:pos="780"/>
        </w:tabs>
        <w:rPr>
          <w:rFonts w:asciiTheme="minorHAnsi" w:eastAsiaTheme="minorEastAsia" w:hAnsiTheme="minorHAnsi" w:cstheme="minorBidi"/>
          <w:smallCaps w:val="0"/>
          <w:noProof/>
          <w:sz w:val="22"/>
          <w:szCs w:val="22"/>
          <w:lang w:eastAsia="nb-NO"/>
        </w:rPr>
      </w:pPr>
      <w:hyperlink w:anchor="_Toc213377300" w:history="1">
        <w:r w:rsidRPr="00187D53">
          <w:rPr>
            <w:rStyle w:val="Hyperkobling"/>
            <w:noProof/>
          </w:rPr>
          <w:t>1.3</w:t>
        </w:r>
        <w:r>
          <w:rPr>
            <w:rFonts w:asciiTheme="minorHAnsi" w:eastAsiaTheme="minorEastAsia" w:hAnsiTheme="minorHAnsi" w:cstheme="minorBidi"/>
            <w:smallCaps w:val="0"/>
            <w:noProof/>
            <w:sz w:val="22"/>
            <w:szCs w:val="22"/>
            <w:lang w:eastAsia="nb-NO"/>
          </w:rPr>
          <w:tab/>
        </w:r>
        <w:r w:rsidRPr="00187D53">
          <w:rPr>
            <w:rStyle w:val="Hyperkobling"/>
            <w:noProof/>
          </w:rPr>
          <w:t>Approaches to and limitations of discourse analysis</w:t>
        </w:r>
        <w:r>
          <w:rPr>
            <w:noProof/>
            <w:webHidden/>
          </w:rPr>
          <w:tab/>
        </w:r>
        <w:r>
          <w:rPr>
            <w:noProof/>
            <w:webHidden/>
          </w:rPr>
          <w:fldChar w:fldCharType="begin"/>
        </w:r>
        <w:r>
          <w:rPr>
            <w:noProof/>
            <w:webHidden/>
          </w:rPr>
          <w:instrText xml:space="preserve"> PAGEREF _Toc213377300 \h </w:instrText>
        </w:r>
        <w:r>
          <w:rPr>
            <w:noProof/>
            <w:webHidden/>
          </w:rPr>
        </w:r>
        <w:r>
          <w:rPr>
            <w:noProof/>
            <w:webHidden/>
          </w:rPr>
          <w:fldChar w:fldCharType="separate"/>
        </w:r>
        <w:r>
          <w:rPr>
            <w:noProof/>
            <w:webHidden/>
          </w:rPr>
          <w:t>19</w:t>
        </w:r>
        <w:r>
          <w:rPr>
            <w:noProof/>
            <w:webHidden/>
          </w:rPr>
          <w:fldChar w:fldCharType="end"/>
        </w:r>
      </w:hyperlink>
    </w:p>
    <w:p w:rsidR="00B07974" w:rsidRDefault="00B07974">
      <w:pPr>
        <w:pStyle w:val="INNH2"/>
        <w:tabs>
          <w:tab w:val="left" w:pos="780"/>
        </w:tabs>
        <w:rPr>
          <w:rFonts w:asciiTheme="minorHAnsi" w:eastAsiaTheme="minorEastAsia" w:hAnsiTheme="minorHAnsi" w:cstheme="minorBidi"/>
          <w:smallCaps w:val="0"/>
          <w:noProof/>
          <w:sz w:val="22"/>
          <w:szCs w:val="22"/>
          <w:lang w:eastAsia="nb-NO"/>
        </w:rPr>
      </w:pPr>
      <w:hyperlink w:anchor="_Toc213377301" w:history="1">
        <w:r w:rsidRPr="00187D53">
          <w:rPr>
            <w:rStyle w:val="Hyperkobling"/>
            <w:noProof/>
          </w:rPr>
          <w:t>1.4</w:t>
        </w:r>
        <w:r>
          <w:rPr>
            <w:rFonts w:asciiTheme="minorHAnsi" w:eastAsiaTheme="minorEastAsia" w:hAnsiTheme="minorHAnsi" w:cstheme="minorBidi"/>
            <w:smallCaps w:val="0"/>
            <w:noProof/>
            <w:sz w:val="22"/>
            <w:szCs w:val="22"/>
            <w:lang w:eastAsia="nb-NO"/>
          </w:rPr>
          <w:tab/>
        </w:r>
        <w:r w:rsidRPr="00187D53">
          <w:rPr>
            <w:rStyle w:val="Hyperkobling"/>
            <w:noProof/>
            <w:lang w:val="en-US"/>
          </w:rPr>
          <w:t>Defining the main research questions</w:t>
        </w:r>
        <w:r>
          <w:rPr>
            <w:noProof/>
            <w:webHidden/>
          </w:rPr>
          <w:tab/>
        </w:r>
        <w:r>
          <w:rPr>
            <w:noProof/>
            <w:webHidden/>
          </w:rPr>
          <w:fldChar w:fldCharType="begin"/>
        </w:r>
        <w:r>
          <w:rPr>
            <w:noProof/>
            <w:webHidden/>
          </w:rPr>
          <w:instrText xml:space="preserve"> PAGEREF _Toc213377301 \h </w:instrText>
        </w:r>
        <w:r>
          <w:rPr>
            <w:noProof/>
            <w:webHidden/>
          </w:rPr>
        </w:r>
        <w:r>
          <w:rPr>
            <w:noProof/>
            <w:webHidden/>
          </w:rPr>
          <w:fldChar w:fldCharType="separate"/>
        </w:r>
        <w:r>
          <w:rPr>
            <w:noProof/>
            <w:webHidden/>
          </w:rPr>
          <w:t>22</w:t>
        </w:r>
        <w:r>
          <w:rPr>
            <w:noProof/>
            <w:webHidden/>
          </w:rPr>
          <w:fldChar w:fldCharType="end"/>
        </w:r>
      </w:hyperlink>
    </w:p>
    <w:p w:rsidR="00B07974" w:rsidRDefault="00B07974">
      <w:pPr>
        <w:pStyle w:val="INNH2"/>
        <w:tabs>
          <w:tab w:val="left" w:pos="780"/>
        </w:tabs>
        <w:rPr>
          <w:rFonts w:asciiTheme="minorHAnsi" w:eastAsiaTheme="minorEastAsia" w:hAnsiTheme="minorHAnsi" w:cstheme="minorBidi"/>
          <w:smallCaps w:val="0"/>
          <w:noProof/>
          <w:sz w:val="22"/>
          <w:szCs w:val="22"/>
          <w:lang w:eastAsia="nb-NO"/>
        </w:rPr>
      </w:pPr>
      <w:hyperlink w:anchor="_Toc213377302" w:history="1">
        <w:r w:rsidRPr="00187D53">
          <w:rPr>
            <w:rStyle w:val="Hyperkobling"/>
            <w:noProof/>
          </w:rPr>
          <w:t>1.5</w:t>
        </w:r>
        <w:r>
          <w:rPr>
            <w:rFonts w:asciiTheme="minorHAnsi" w:eastAsiaTheme="minorEastAsia" w:hAnsiTheme="minorHAnsi" w:cstheme="minorBidi"/>
            <w:smallCaps w:val="0"/>
            <w:noProof/>
            <w:sz w:val="22"/>
            <w:szCs w:val="22"/>
            <w:lang w:eastAsia="nb-NO"/>
          </w:rPr>
          <w:tab/>
        </w:r>
        <w:r w:rsidRPr="00187D53">
          <w:rPr>
            <w:rStyle w:val="Hyperkobling"/>
            <w:noProof/>
          </w:rPr>
          <w:t>The structure of the thesis: A short reading manual</w:t>
        </w:r>
        <w:r>
          <w:rPr>
            <w:noProof/>
            <w:webHidden/>
          </w:rPr>
          <w:tab/>
        </w:r>
        <w:r>
          <w:rPr>
            <w:noProof/>
            <w:webHidden/>
          </w:rPr>
          <w:fldChar w:fldCharType="begin"/>
        </w:r>
        <w:r>
          <w:rPr>
            <w:noProof/>
            <w:webHidden/>
          </w:rPr>
          <w:instrText xml:space="preserve"> PAGEREF _Toc213377302 \h </w:instrText>
        </w:r>
        <w:r>
          <w:rPr>
            <w:noProof/>
            <w:webHidden/>
          </w:rPr>
        </w:r>
        <w:r>
          <w:rPr>
            <w:noProof/>
            <w:webHidden/>
          </w:rPr>
          <w:fldChar w:fldCharType="separate"/>
        </w:r>
        <w:r>
          <w:rPr>
            <w:noProof/>
            <w:webHidden/>
          </w:rPr>
          <w:t>24</w:t>
        </w:r>
        <w:r>
          <w:rPr>
            <w:noProof/>
            <w:webHidden/>
          </w:rPr>
          <w:fldChar w:fldCharType="end"/>
        </w:r>
      </w:hyperlink>
    </w:p>
    <w:p w:rsidR="00B07974" w:rsidRDefault="00B07974">
      <w:pPr>
        <w:pStyle w:val="INNH1"/>
        <w:tabs>
          <w:tab w:val="left" w:pos="520"/>
        </w:tabs>
        <w:rPr>
          <w:rFonts w:asciiTheme="minorHAnsi" w:eastAsiaTheme="minorEastAsia" w:hAnsiTheme="minorHAnsi" w:cstheme="minorBidi"/>
          <w:b w:val="0"/>
          <w:caps w:val="0"/>
          <w:noProof/>
          <w:sz w:val="22"/>
          <w:szCs w:val="22"/>
          <w:lang w:eastAsia="nb-NO"/>
        </w:rPr>
      </w:pPr>
      <w:hyperlink w:anchor="_Toc213377303" w:history="1">
        <w:r w:rsidRPr="00187D53">
          <w:rPr>
            <w:rStyle w:val="Hyperkobling"/>
            <w:noProof/>
          </w:rPr>
          <w:t>2.</w:t>
        </w:r>
        <w:r>
          <w:rPr>
            <w:rFonts w:asciiTheme="minorHAnsi" w:eastAsiaTheme="minorEastAsia" w:hAnsiTheme="minorHAnsi" w:cstheme="minorBidi"/>
            <w:b w:val="0"/>
            <w:caps w:val="0"/>
            <w:noProof/>
            <w:sz w:val="22"/>
            <w:szCs w:val="22"/>
            <w:lang w:eastAsia="nb-NO"/>
          </w:rPr>
          <w:tab/>
        </w:r>
        <w:r w:rsidRPr="00187D53">
          <w:rPr>
            <w:rStyle w:val="Hyperkobling"/>
            <w:noProof/>
          </w:rPr>
          <w:t xml:space="preserve">Theory: Discourse Analysis </w:t>
        </w:r>
        <w:r w:rsidRPr="00187D53">
          <w:rPr>
            <w:rStyle w:val="Hyperkobling"/>
            <w:rFonts w:cs="Arial"/>
            <w:noProof/>
          </w:rPr>
          <w:t>─</w:t>
        </w:r>
        <w:r w:rsidRPr="00187D53">
          <w:rPr>
            <w:rStyle w:val="Hyperkobling"/>
            <w:noProof/>
          </w:rPr>
          <w:t xml:space="preserve"> An overview</w:t>
        </w:r>
        <w:r>
          <w:rPr>
            <w:noProof/>
            <w:webHidden/>
          </w:rPr>
          <w:tab/>
        </w:r>
        <w:r>
          <w:rPr>
            <w:noProof/>
            <w:webHidden/>
          </w:rPr>
          <w:fldChar w:fldCharType="begin"/>
        </w:r>
        <w:r>
          <w:rPr>
            <w:noProof/>
            <w:webHidden/>
          </w:rPr>
          <w:instrText xml:space="preserve"> PAGEREF _Toc213377303 \h </w:instrText>
        </w:r>
        <w:r>
          <w:rPr>
            <w:noProof/>
            <w:webHidden/>
          </w:rPr>
        </w:r>
        <w:r>
          <w:rPr>
            <w:noProof/>
            <w:webHidden/>
          </w:rPr>
          <w:fldChar w:fldCharType="separate"/>
        </w:r>
        <w:r>
          <w:rPr>
            <w:noProof/>
            <w:webHidden/>
          </w:rPr>
          <w:t>26</w:t>
        </w:r>
        <w:r>
          <w:rPr>
            <w:noProof/>
            <w:webHidden/>
          </w:rPr>
          <w:fldChar w:fldCharType="end"/>
        </w:r>
      </w:hyperlink>
    </w:p>
    <w:p w:rsidR="00B07974" w:rsidRDefault="00B07974">
      <w:pPr>
        <w:pStyle w:val="INNH2"/>
        <w:tabs>
          <w:tab w:val="left" w:pos="780"/>
        </w:tabs>
        <w:rPr>
          <w:rFonts w:asciiTheme="minorHAnsi" w:eastAsiaTheme="minorEastAsia" w:hAnsiTheme="minorHAnsi" w:cstheme="minorBidi"/>
          <w:smallCaps w:val="0"/>
          <w:noProof/>
          <w:sz w:val="22"/>
          <w:szCs w:val="22"/>
          <w:lang w:eastAsia="nb-NO"/>
        </w:rPr>
      </w:pPr>
      <w:hyperlink w:anchor="_Toc213377304" w:history="1">
        <w:r w:rsidRPr="00187D53">
          <w:rPr>
            <w:rStyle w:val="Hyperkobling"/>
            <w:noProof/>
          </w:rPr>
          <w:t>2.1</w:t>
        </w:r>
        <w:r>
          <w:rPr>
            <w:rFonts w:asciiTheme="minorHAnsi" w:eastAsiaTheme="minorEastAsia" w:hAnsiTheme="minorHAnsi" w:cstheme="minorBidi"/>
            <w:smallCaps w:val="0"/>
            <w:noProof/>
            <w:sz w:val="22"/>
            <w:szCs w:val="22"/>
            <w:lang w:eastAsia="nb-NO"/>
          </w:rPr>
          <w:tab/>
        </w:r>
        <w:r w:rsidRPr="00187D53">
          <w:rPr>
            <w:rStyle w:val="Hyperkobling"/>
            <w:noProof/>
          </w:rPr>
          <w:t>Discourse Analysis as a theoretical dicipline</w:t>
        </w:r>
        <w:r>
          <w:rPr>
            <w:noProof/>
            <w:webHidden/>
          </w:rPr>
          <w:tab/>
        </w:r>
        <w:r>
          <w:rPr>
            <w:noProof/>
            <w:webHidden/>
          </w:rPr>
          <w:fldChar w:fldCharType="begin"/>
        </w:r>
        <w:r>
          <w:rPr>
            <w:noProof/>
            <w:webHidden/>
          </w:rPr>
          <w:instrText xml:space="preserve"> PAGEREF _Toc213377304 \h </w:instrText>
        </w:r>
        <w:r>
          <w:rPr>
            <w:noProof/>
            <w:webHidden/>
          </w:rPr>
        </w:r>
        <w:r>
          <w:rPr>
            <w:noProof/>
            <w:webHidden/>
          </w:rPr>
          <w:fldChar w:fldCharType="separate"/>
        </w:r>
        <w:r>
          <w:rPr>
            <w:noProof/>
            <w:webHidden/>
          </w:rPr>
          <w:t>26</w:t>
        </w:r>
        <w:r>
          <w:rPr>
            <w:noProof/>
            <w:webHidden/>
          </w:rPr>
          <w:fldChar w:fldCharType="end"/>
        </w:r>
      </w:hyperlink>
    </w:p>
    <w:p w:rsidR="00B07974" w:rsidRDefault="00B07974">
      <w:pPr>
        <w:pStyle w:val="INNH2"/>
        <w:tabs>
          <w:tab w:val="left" w:pos="780"/>
        </w:tabs>
        <w:rPr>
          <w:rFonts w:asciiTheme="minorHAnsi" w:eastAsiaTheme="minorEastAsia" w:hAnsiTheme="minorHAnsi" w:cstheme="minorBidi"/>
          <w:smallCaps w:val="0"/>
          <w:noProof/>
          <w:sz w:val="22"/>
          <w:szCs w:val="22"/>
          <w:lang w:eastAsia="nb-NO"/>
        </w:rPr>
      </w:pPr>
      <w:hyperlink w:anchor="_Toc213377305" w:history="1">
        <w:r w:rsidRPr="00187D53">
          <w:rPr>
            <w:rStyle w:val="Hyperkobling"/>
            <w:noProof/>
          </w:rPr>
          <w:t>2.2</w:t>
        </w:r>
        <w:r>
          <w:rPr>
            <w:rFonts w:asciiTheme="minorHAnsi" w:eastAsiaTheme="minorEastAsia" w:hAnsiTheme="minorHAnsi" w:cstheme="minorBidi"/>
            <w:smallCaps w:val="0"/>
            <w:noProof/>
            <w:sz w:val="22"/>
            <w:szCs w:val="22"/>
            <w:lang w:eastAsia="nb-NO"/>
          </w:rPr>
          <w:tab/>
        </w:r>
        <w:r w:rsidRPr="00187D53">
          <w:rPr>
            <w:rStyle w:val="Hyperkobling"/>
            <w:noProof/>
            <w:lang w:val="en-US"/>
          </w:rPr>
          <w:t>Understanding discourse analysis: language in joint interaction</w:t>
        </w:r>
        <w:r>
          <w:rPr>
            <w:noProof/>
            <w:webHidden/>
          </w:rPr>
          <w:tab/>
        </w:r>
        <w:r>
          <w:rPr>
            <w:noProof/>
            <w:webHidden/>
          </w:rPr>
          <w:fldChar w:fldCharType="begin"/>
        </w:r>
        <w:r>
          <w:rPr>
            <w:noProof/>
            <w:webHidden/>
          </w:rPr>
          <w:instrText xml:space="preserve"> PAGEREF _Toc213377305 \h </w:instrText>
        </w:r>
        <w:r>
          <w:rPr>
            <w:noProof/>
            <w:webHidden/>
          </w:rPr>
        </w:r>
        <w:r>
          <w:rPr>
            <w:noProof/>
            <w:webHidden/>
          </w:rPr>
          <w:fldChar w:fldCharType="separate"/>
        </w:r>
        <w:r>
          <w:rPr>
            <w:noProof/>
            <w:webHidden/>
          </w:rPr>
          <w:t>28</w:t>
        </w:r>
        <w:r>
          <w:rPr>
            <w:noProof/>
            <w:webHidden/>
          </w:rPr>
          <w:fldChar w:fldCharType="end"/>
        </w:r>
      </w:hyperlink>
    </w:p>
    <w:p w:rsidR="00B07974" w:rsidRDefault="00B07974">
      <w:pPr>
        <w:pStyle w:val="INNH3"/>
        <w:tabs>
          <w:tab w:val="left" w:pos="1300"/>
        </w:tabs>
        <w:rPr>
          <w:rFonts w:asciiTheme="minorHAnsi" w:eastAsiaTheme="minorEastAsia" w:hAnsiTheme="minorHAnsi" w:cstheme="minorBidi"/>
          <w:i w:val="0"/>
          <w:noProof/>
          <w:sz w:val="22"/>
          <w:szCs w:val="22"/>
          <w:lang w:eastAsia="nb-NO"/>
        </w:rPr>
      </w:pPr>
      <w:hyperlink w:anchor="_Toc213377306" w:history="1">
        <w:r w:rsidRPr="00187D53">
          <w:rPr>
            <w:rStyle w:val="Hyperkobling"/>
            <w:noProof/>
            <w:lang w:val="en-US"/>
          </w:rPr>
          <w:t>2.2.1</w:t>
        </w:r>
        <w:r>
          <w:rPr>
            <w:rFonts w:asciiTheme="minorHAnsi" w:eastAsiaTheme="minorEastAsia" w:hAnsiTheme="minorHAnsi" w:cstheme="minorBidi"/>
            <w:i w:val="0"/>
            <w:noProof/>
            <w:sz w:val="22"/>
            <w:szCs w:val="22"/>
            <w:lang w:eastAsia="nb-NO"/>
          </w:rPr>
          <w:tab/>
        </w:r>
        <w:r w:rsidRPr="00187D53">
          <w:rPr>
            <w:rStyle w:val="Hyperkobling"/>
            <w:noProof/>
            <w:lang w:val="en-US"/>
          </w:rPr>
          <w:t>Social constructivism and philosophy of language: Language as interaction and negotiation</w:t>
        </w:r>
        <w:r>
          <w:rPr>
            <w:noProof/>
            <w:webHidden/>
          </w:rPr>
          <w:tab/>
        </w:r>
        <w:r>
          <w:rPr>
            <w:noProof/>
            <w:webHidden/>
          </w:rPr>
          <w:fldChar w:fldCharType="begin"/>
        </w:r>
        <w:r>
          <w:rPr>
            <w:noProof/>
            <w:webHidden/>
          </w:rPr>
          <w:instrText xml:space="preserve"> PAGEREF _Toc213377306 \h </w:instrText>
        </w:r>
        <w:r>
          <w:rPr>
            <w:noProof/>
            <w:webHidden/>
          </w:rPr>
        </w:r>
        <w:r>
          <w:rPr>
            <w:noProof/>
            <w:webHidden/>
          </w:rPr>
          <w:fldChar w:fldCharType="separate"/>
        </w:r>
        <w:r>
          <w:rPr>
            <w:noProof/>
            <w:webHidden/>
          </w:rPr>
          <w:t>29</w:t>
        </w:r>
        <w:r>
          <w:rPr>
            <w:noProof/>
            <w:webHidden/>
          </w:rPr>
          <w:fldChar w:fldCharType="end"/>
        </w:r>
      </w:hyperlink>
    </w:p>
    <w:p w:rsidR="00B07974" w:rsidRDefault="00B07974">
      <w:pPr>
        <w:pStyle w:val="INNH3"/>
        <w:tabs>
          <w:tab w:val="left" w:pos="1300"/>
        </w:tabs>
        <w:rPr>
          <w:rFonts w:asciiTheme="minorHAnsi" w:eastAsiaTheme="minorEastAsia" w:hAnsiTheme="minorHAnsi" w:cstheme="minorBidi"/>
          <w:i w:val="0"/>
          <w:noProof/>
          <w:sz w:val="22"/>
          <w:szCs w:val="22"/>
          <w:lang w:eastAsia="nb-NO"/>
        </w:rPr>
      </w:pPr>
      <w:hyperlink w:anchor="_Toc213377307" w:history="1">
        <w:r w:rsidRPr="00187D53">
          <w:rPr>
            <w:rStyle w:val="Hyperkobling"/>
            <w:noProof/>
          </w:rPr>
          <w:t>2.2.2</w:t>
        </w:r>
        <w:r>
          <w:rPr>
            <w:rFonts w:asciiTheme="minorHAnsi" w:eastAsiaTheme="minorEastAsia" w:hAnsiTheme="minorHAnsi" w:cstheme="minorBidi"/>
            <w:i w:val="0"/>
            <w:noProof/>
            <w:sz w:val="22"/>
            <w:szCs w:val="22"/>
            <w:lang w:eastAsia="nb-NO"/>
          </w:rPr>
          <w:tab/>
        </w:r>
        <w:r w:rsidRPr="00187D53">
          <w:rPr>
            <w:rStyle w:val="Hyperkobling"/>
            <w:noProof/>
          </w:rPr>
          <w:t>Conversation as a collective process and coordination</w:t>
        </w:r>
        <w:r>
          <w:rPr>
            <w:noProof/>
            <w:webHidden/>
          </w:rPr>
          <w:tab/>
        </w:r>
        <w:r>
          <w:rPr>
            <w:noProof/>
            <w:webHidden/>
          </w:rPr>
          <w:fldChar w:fldCharType="begin"/>
        </w:r>
        <w:r>
          <w:rPr>
            <w:noProof/>
            <w:webHidden/>
          </w:rPr>
          <w:instrText xml:space="preserve"> PAGEREF _Toc213377307 \h </w:instrText>
        </w:r>
        <w:r>
          <w:rPr>
            <w:noProof/>
            <w:webHidden/>
          </w:rPr>
        </w:r>
        <w:r>
          <w:rPr>
            <w:noProof/>
            <w:webHidden/>
          </w:rPr>
          <w:fldChar w:fldCharType="separate"/>
        </w:r>
        <w:r>
          <w:rPr>
            <w:noProof/>
            <w:webHidden/>
          </w:rPr>
          <w:t>32</w:t>
        </w:r>
        <w:r>
          <w:rPr>
            <w:noProof/>
            <w:webHidden/>
          </w:rPr>
          <w:fldChar w:fldCharType="end"/>
        </w:r>
      </w:hyperlink>
    </w:p>
    <w:p w:rsidR="00B07974" w:rsidRDefault="00B07974">
      <w:pPr>
        <w:pStyle w:val="INNH3"/>
        <w:tabs>
          <w:tab w:val="left" w:pos="1300"/>
        </w:tabs>
        <w:rPr>
          <w:rFonts w:asciiTheme="minorHAnsi" w:eastAsiaTheme="minorEastAsia" w:hAnsiTheme="minorHAnsi" w:cstheme="minorBidi"/>
          <w:i w:val="0"/>
          <w:noProof/>
          <w:sz w:val="22"/>
          <w:szCs w:val="22"/>
          <w:lang w:eastAsia="nb-NO"/>
        </w:rPr>
      </w:pPr>
      <w:hyperlink w:anchor="_Toc213377308" w:history="1">
        <w:r w:rsidRPr="00187D53">
          <w:rPr>
            <w:rStyle w:val="Hyperkobling"/>
            <w:bCs/>
            <w:noProof/>
            <w:lang w:val="en-US"/>
          </w:rPr>
          <w:t>2.2.3</w:t>
        </w:r>
        <w:r>
          <w:rPr>
            <w:rFonts w:asciiTheme="minorHAnsi" w:eastAsiaTheme="minorEastAsia" w:hAnsiTheme="minorHAnsi" w:cstheme="minorBidi"/>
            <w:i w:val="0"/>
            <w:noProof/>
            <w:sz w:val="22"/>
            <w:szCs w:val="22"/>
            <w:lang w:eastAsia="nb-NO"/>
          </w:rPr>
          <w:tab/>
        </w:r>
        <w:r w:rsidRPr="00187D53">
          <w:rPr>
            <w:rStyle w:val="Hyperkobling"/>
            <w:noProof/>
            <w:lang w:val="en-US"/>
          </w:rPr>
          <w:t>Conversation in a dialogic perspective: adressivity and responsivity</w:t>
        </w:r>
        <w:r>
          <w:rPr>
            <w:noProof/>
            <w:webHidden/>
          </w:rPr>
          <w:tab/>
        </w:r>
        <w:r>
          <w:rPr>
            <w:noProof/>
            <w:webHidden/>
          </w:rPr>
          <w:fldChar w:fldCharType="begin"/>
        </w:r>
        <w:r>
          <w:rPr>
            <w:noProof/>
            <w:webHidden/>
          </w:rPr>
          <w:instrText xml:space="preserve"> PAGEREF _Toc213377308 \h </w:instrText>
        </w:r>
        <w:r>
          <w:rPr>
            <w:noProof/>
            <w:webHidden/>
          </w:rPr>
        </w:r>
        <w:r>
          <w:rPr>
            <w:noProof/>
            <w:webHidden/>
          </w:rPr>
          <w:fldChar w:fldCharType="separate"/>
        </w:r>
        <w:r>
          <w:rPr>
            <w:noProof/>
            <w:webHidden/>
          </w:rPr>
          <w:t>34</w:t>
        </w:r>
        <w:r>
          <w:rPr>
            <w:noProof/>
            <w:webHidden/>
          </w:rPr>
          <w:fldChar w:fldCharType="end"/>
        </w:r>
      </w:hyperlink>
    </w:p>
    <w:p w:rsidR="00B07974" w:rsidRDefault="00B07974">
      <w:pPr>
        <w:pStyle w:val="INNH3"/>
        <w:tabs>
          <w:tab w:val="left" w:pos="1300"/>
        </w:tabs>
        <w:rPr>
          <w:rFonts w:asciiTheme="minorHAnsi" w:eastAsiaTheme="minorEastAsia" w:hAnsiTheme="minorHAnsi" w:cstheme="minorBidi"/>
          <w:i w:val="0"/>
          <w:noProof/>
          <w:sz w:val="22"/>
          <w:szCs w:val="22"/>
          <w:lang w:eastAsia="nb-NO"/>
        </w:rPr>
      </w:pPr>
      <w:hyperlink w:anchor="_Toc213377309" w:history="1">
        <w:r w:rsidRPr="00187D53">
          <w:rPr>
            <w:rStyle w:val="Hyperkobling"/>
            <w:noProof/>
            <w:lang w:val="en-US"/>
          </w:rPr>
          <w:t>2.2.4</w:t>
        </w:r>
        <w:r>
          <w:rPr>
            <w:rFonts w:asciiTheme="minorHAnsi" w:eastAsiaTheme="minorEastAsia" w:hAnsiTheme="minorHAnsi" w:cstheme="minorBidi"/>
            <w:i w:val="0"/>
            <w:noProof/>
            <w:sz w:val="22"/>
            <w:szCs w:val="22"/>
            <w:lang w:eastAsia="nb-NO"/>
          </w:rPr>
          <w:tab/>
        </w:r>
        <w:r w:rsidRPr="00187D53">
          <w:rPr>
            <w:rStyle w:val="Hyperkobling"/>
            <w:noProof/>
            <w:lang w:val="en-US"/>
          </w:rPr>
          <w:t>Conversation as a pragmatic way of building meaning and learning</w:t>
        </w:r>
        <w:r>
          <w:rPr>
            <w:noProof/>
            <w:webHidden/>
          </w:rPr>
          <w:tab/>
        </w:r>
        <w:r>
          <w:rPr>
            <w:noProof/>
            <w:webHidden/>
          </w:rPr>
          <w:fldChar w:fldCharType="begin"/>
        </w:r>
        <w:r>
          <w:rPr>
            <w:noProof/>
            <w:webHidden/>
          </w:rPr>
          <w:instrText xml:space="preserve"> PAGEREF _Toc213377309 \h </w:instrText>
        </w:r>
        <w:r>
          <w:rPr>
            <w:noProof/>
            <w:webHidden/>
          </w:rPr>
        </w:r>
        <w:r>
          <w:rPr>
            <w:noProof/>
            <w:webHidden/>
          </w:rPr>
          <w:fldChar w:fldCharType="separate"/>
        </w:r>
        <w:r>
          <w:rPr>
            <w:noProof/>
            <w:webHidden/>
          </w:rPr>
          <w:t>36</w:t>
        </w:r>
        <w:r>
          <w:rPr>
            <w:noProof/>
            <w:webHidden/>
          </w:rPr>
          <w:fldChar w:fldCharType="end"/>
        </w:r>
      </w:hyperlink>
    </w:p>
    <w:p w:rsidR="00B07974" w:rsidRDefault="00B07974">
      <w:pPr>
        <w:pStyle w:val="INNH3"/>
        <w:tabs>
          <w:tab w:val="left" w:pos="1300"/>
        </w:tabs>
        <w:rPr>
          <w:rFonts w:asciiTheme="minorHAnsi" w:eastAsiaTheme="minorEastAsia" w:hAnsiTheme="minorHAnsi" w:cstheme="minorBidi"/>
          <w:i w:val="0"/>
          <w:noProof/>
          <w:sz w:val="22"/>
          <w:szCs w:val="22"/>
          <w:lang w:eastAsia="nb-NO"/>
        </w:rPr>
      </w:pPr>
      <w:hyperlink w:anchor="_Toc213377310" w:history="1">
        <w:r w:rsidRPr="00187D53">
          <w:rPr>
            <w:rStyle w:val="Hyperkobling"/>
            <w:noProof/>
          </w:rPr>
          <w:t>2.2.5</w:t>
        </w:r>
        <w:r>
          <w:rPr>
            <w:rFonts w:asciiTheme="minorHAnsi" w:eastAsiaTheme="minorEastAsia" w:hAnsiTheme="minorHAnsi" w:cstheme="minorBidi"/>
            <w:i w:val="0"/>
            <w:noProof/>
            <w:sz w:val="22"/>
            <w:szCs w:val="22"/>
            <w:lang w:eastAsia="nb-NO"/>
          </w:rPr>
          <w:tab/>
        </w:r>
        <w:r w:rsidRPr="00187D53">
          <w:rPr>
            <w:rStyle w:val="Hyperkobling"/>
            <w:noProof/>
          </w:rPr>
          <w:t>Mantovani’s model: The use of tools in a social context</w:t>
        </w:r>
        <w:r>
          <w:rPr>
            <w:noProof/>
            <w:webHidden/>
          </w:rPr>
          <w:tab/>
        </w:r>
        <w:r>
          <w:rPr>
            <w:noProof/>
            <w:webHidden/>
          </w:rPr>
          <w:fldChar w:fldCharType="begin"/>
        </w:r>
        <w:r>
          <w:rPr>
            <w:noProof/>
            <w:webHidden/>
          </w:rPr>
          <w:instrText xml:space="preserve"> PAGEREF _Toc213377310 \h </w:instrText>
        </w:r>
        <w:r>
          <w:rPr>
            <w:noProof/>
            <w:webHidden/>
          </w:rPr>
        </w:r>
        <w:r>
          <w:rPr>
            <w:noProof/>
            <w:webHidden/>
          </w:rPr>
          <w:fldChar w:fldCharType="separate"/>
        </w:r>
        <w:r>
          <w:rPr>
            <w:noProof/>
            <w:webHidden/>
          </w:rPr>
          <w:t>38</w:t>
        </w:r>
        <w:r>
          <w:rPr>
            <w:noProof/>
            <w:webHidden/>
          </w:rPr>
          <w:fldChar w:fldCharType="end"/>
        </w:r>
      </w:hyperlink>
    </w:p>
    <w:p w:rsidR="00B07974" w:rsidRDefault="00B07974">
      <w:pPr>
        <w:pStyle w:val="INNH2"/>
        <w:tabs>
          <w:tab w:val="left" w:pos="780"/>
        </w:tabs>
        <w:rPr>
          <w:rFonts w:asciiTheme="minorHAnsi" w:eastAsiaTheme="minorEastAsia" w:hAnsiTheme="minorHAnsi" w:cstheme="minorBidi"/>
          <w:smallCaps w:val="0"/>
          <w:noProof/>
          <w:sz w:val="22"/>
          <w:szCs w:val="22"/>
          <w:lang w:eastAsia="nb-NO"/>
        </w:rPr>
      </w:pPr>
      <w:hyperlink w:anchor="_Toc213377311" w:history="1">
        <w:r w:rsidRPr="00187D53">
          <w:rPr>
            <w:rStyle w:val="Hyperkobling"/>
            <w:noProof/>
          </w:rPr>
          <w:t>2.3</w:t>
        </w:r>
        <w:r>
          <w:rPr>
            <w:rFonts w:asciiTheme="minorHAnsi" w:eastAsiaTheme="minorEastAsia" w:hAnsiTheme="minorHAnsi" w:cstheme="minorBidi"/>
            <w:smallCaps w:val="0"/>
            <w:noProof/>
            <w:sz w:val="22"/>
            <w:szCs w:val="22"/>
            <w:lang w:eastAsia="nb-NO"/>
          </w:rPr>
          <w:tab/>
        </w:r>
        <w:r w:rsidRPr="00187D53">
          <w:rPr>
            <w:rStyle w:val="Hyperkobling"/>
            <w:noProof/>
          </w:rPr>
          <w:t>Technological learning designs in education</w:t>
        </w:r>
        <w:r>
          <w:rPr>
            <w:noProof/>
            <w:webHidden/>
          </w:rPr>
          <w:tab/>
        </w:r>
        <w:r>
          <w:rPr>
            <w:noProof/>
            <w:webHidden/>
          </w:rPr>
          <w:fldChar w:fldCharType="begin"/>
        </w:r>
        <w:r>
          <w:rPr>
            <w:noProof/>
            <w:webHidden/>
          </w:rPr>
          <w:instrText xml:space="preserve"> PAGEREF _Toc213377311 \h </w:instrText>
        </w:r>
        <w:r>
          <w:rPr>
            <w:noProof/>
            <w:webHidden/>
          </w:rPr>
        </w:r>
        <w:r>
          <w:rPr>
            <w:noProof/>
            <w:webHidden/>
          </w:rPr>
          <w:fldChar w:fldCharType="separate"/>
        </w:r>
        <w:r>
          <w:rPr>
            <w:noProof/>
            <w:webHidden/>
          </w:rPr>
          <w:t>39</w:t>
        </w:r>
        <w:r>
          <w:rPr>
            <w:noProof/>
            <w:webHidden/>
          </w:rPr>
          <w:fldChar w:fldCharType="end"/>
        </w:r>
      </w:hyperlink>
    </w:p>
    <w:p w:rsidR="00B07974" w:rsidRDefault="00B07974">
      <w:pPr>
        <w:pStyle w:val="INNH1"/>
        <w:tabs>
          <w:tab w:val="left" w:pos="520"/>
        </w:tabs>
        <w:rPr>
          <w:rFonts w:asciiTheme="minorHAnsi" w:eastAsiaTheme="minorEastAsia" w:hAnsiTheme="minorHAnsi" w:cstheme="minorBidi"/>
          <w:b w:val="0"/>
          <w:caps w:val="0"/>
          <w:noProof/>
          <w:sz w:val="22"/>
          <w:szCs w:val="22"/>
          <w:lang w:eastAsia="nb-NO"/>
        </w:rPr>
      </w:pPr>
      <w:hyperlink w:anchor="_Toc213377312" w:history="1">
        <w:r w:rsidRPr="00187D53">
          <w:rPr>
            <w:rStyle w:val="Hyperkobling"/>
            <w:noProof/>
          </w:rPr>
          <w:t>3.</w:t>
        </w:r>
        <w:r>
          <w:rPr>
            <w:rFonts w:asciiTheme="minorHAnsi" w:eastAsiaTheme="minorEastAsia" w:hAnsiTheme="minorHAnsi" w:cstheme="minorBidi"/>
            <w:b w:val="0"/>
            <w:caps w:val="0"/>
            <w:noProof/>
            <w:sz w:val="22"/>
            <w:szCs w:val="22"/>
            <w:lang w:eastAsia="nb-NO"/>
          </w:rPr>
          <w:tab/>
        </w:r>
        <w:r w:rsidRPr="00187D53">
          <w:rPr>
            <w:rStyle w:val="Hyperkobling"/>
            <w:noProof/>
          </w:rPr>
          <w:t>Method: Design and strategy</w:t>
        </w:r>
        <w:r>
          <w:rPr>
            <w:noProof/>
            <w:webHidden/>
          </w:rPr>
          <w:tab/>
        </w:r>
        <w:r>
          <w:rPr>
            <w:noProof/>
            <w:webHidden/>
          </w:rPr>
          <w:fldChar w:fldCharType="begin"/>
        </w:r>
        <w:r>
          <w:rPr>
            <w:noProof/>
            <w:webHidden/>
          </w:rPr>
          <w:instrText xml:space="preserve"> PAGEREF _Toc213377312 \h </w:instrText>
        </w:r>
        <w:r>
          <w:rPr>
            <w:noProof/>
            <w:webHidden/>
          </w:rPr>
        </w:r>
        <w:r>
          <w:rPr>
            <w:noProof/>
            <w:webHidden/>
          </w:rPr>
          <w:fldChar w:fldCharType="separate"/>
        </w:r>
        <w:r>
          <w:rPr>
            <w:noProof/>
            <w:webHidden/>
          </w:rPr>
          <w:t>42</w:t>
        </w:r>
        <w:r>
          <w:rPr>
            <w:noProof/>
            <w:webHidden/>
          </w:rPr>
          <w:fldChar w:fldCharType="end"/>
        </w:r>
      </w:hyperlink>
    </w:p>
    <w:p w:rsidR="00B07974" w:rsidRDefault="00B07974">
      <w:pPr>
        <w:pStyle w:val="INNH2"/>
        <w:tabs>
          <w:tab w:val="left" w:pos="780"/>
        </w:tabs>
        <w:rPr>
          <w:rFonts w:asciiTheme="minorHAnsi" w:eastAsiaTheme="minorEastAsia" w:hAnsiTheme="minorHAnsi" w:cstheme="minorBidi"/>
          <w:smallCaps w:val="0"/>
          <w:noProof/>
          <w:sz w:val="22"/>
          <w:szCs w:val="22"/>
          <w:lang w:eastAsia="nb-NO"/>
        </w:rPr>
      </w:pPr>
      <w:hyperlink w:anchor="_Toc213377313" w:history="1">
        <w:r w:rsidRPr="00187D53">
          <w:rPr>
            <w:rStyle w:val="Hyperkobling"/>
            <w:noProof/>
          </w:rPr>
          <w:t>3.1</w:t>
        </w:r>
        <w:r>
          <w:rPr>
            <w:rFonts w:asciiTheme="minorHAnsi" w:eastAsiaTheme="minorEastAsia" w:hAnsiTheme="minorHAnsi" w:cstheme="minorBidi"/>
            <w:smallCaps w:val="0"/>
            <w:noProof/>
            <w:sz w:val="22"/>
            <w:szCs w:val="22"/>
            <w:lang w:eastAsia="nb-NO"/>
          </w:rPr>
          <w:tab/>
        </w:r>
        <w:r w:rsidRPr="00187D53">
          <w:rPr>
            <w:rStyle w:val="Hyperkobling"/>
            <w:noProof/>
            <w:lang w:val="en-US"/>
          </w:rPr>
          <w:t>A choice of method and design</w:t>
        </w:r>
        <w:r>
          <w:rPr>
            <w:noProof/>
            <w:webHidden/>
          </w:rPr>
          <w:tab/>
        </w:r>
        <w:r>
          <w:rPr>
            <w:noProof/>
            <w:webHidden/>
          </w:rPr>
          <w:fldChar w:fldCharType="begin"/>
        </w:r>
        <w:r>
          <w:rPr>
            <w:noProof/>
            <w:webHidden/>
          </w:rPr>
          <w:instrText xml:space="preserve"> PAGEREF _Toc213377313 \h </w:instrText>
        </w:r>
        <w:r>
          <w:rPr>
            <w:noProof/>
            <w:webHidden/>
          </w:rPr>
        </w:r>
        <w:r>
          <w:rPr>
            <w:noProof/>
            <w:webHidden/>
          </w:rPr>
          <w:fldChar w:fldCharType="separate"/>
        </w:r>
        <w:r>
          <w:rPr>
            <w:noProof/>
            <w:webHidden/>
          </w:rPr>
          <w:t>42</w:t>
        </w:r>
        <w:r>
          <w:rPr>
            <w:noProof/>
            <w:webHidden/>
          </w:rPr>
          <w:fldChar w:fldCharType="end"/>
        </w:r>
      </w:hyperlink>
    </w:p>
    <w:p w:rsidR="00B07974" w:rsidRDefault="00B07974">
      <w:pPr>
        <w:pStyle w:val="INNH3"/>
        <w:tabs>
          <w:tab w:val="left" w:pos="1300"/>
        </w:tabs>
        <w:rPr>
          <w:rFonts w:asciiTheme="minorHAnsi" w:eastAsiaTheme="minorEastAsia" w:hAnsiTheme="minorHAnsi" w:cstheme="minorBidi"/>
          <w:i w:val="0"/>
          <w:noProof/>
          <w:sz w:val="22"/>
          <w:szCs w:val="22"/>
          <w:lang w:eastAsia="nb-NO"/>
        </w:rPr>
      </w:pPr>
      <w:hyperlink w:anchor="_Toc213377314" w:history="1">
        <w:r w:rsidRPr="00187D53">
          <w:rPr>
            <w:rStyle w:val="Hyperkobling"/>
            <w:noProof/>
            <w:lang w:val="en-US"/>
          </w:rPr>
          <w:t>3.1.1</w:t>
        </w:r>
        <w:r>
          <w:rPr>
            <w:rFonts w:asciiTheme="minorHAnsi" w:eastAsiaTheme="minorEastAsia" w:hAnsiTheme="minorHAnsi" w:cstheme="minorBidi"/>
            <w:i w:val="0"/>
            <w:noProof/>
            <w:sz w:val="22"/>
            <w:szCs w:val="22"/>
            <w:lang w:eastAsia="nb-NO"/>
          </w:rPr>
          <w:tab/>
        </w:r>
        <w:r w:rsidRPr="00187D53">
          <w:rPr>
            <w:rStyle w:val="Hyperkobling"/>
            <w:noProof/>
            <w:lang w:val="en-US"/>
          </w:rPr>
          <w:t>About discourse analysis as a strategy for analyzing data</w:t>
        </w:r>
        <w:r>
          <w:rPr>
            <w:noProof/>
            <w:webHidden/>
          </w:rPr>
          <w:tab/>
        </w:r>
        <w:r>
          <w:rPr>
            <w:noProof/>
            <w:webHidden/>
          </w:rPr>
          <w:fldChar w:fldCharType="begin"/>
        </w:r>
        <w:r>
          <w:rPr>
            <w:noProof/>
            <w:webHidden/>
          </w:rPr>
          <w:instrText xml:space="preserve"> PAGEREF _Toc213377314 \h </w:instrText>
        </w:r>
        <w:r>
          <w:rPr>
            <w:noProof/>
            <w:webHidden/>
          </w:rPr>
        </w:r>
        <w:r>
          <w:rPr>
            <w:noProof/>
            <w:webHidden/>
          </w:rPr>
          <w:fldChar w:fldCharType="separate"/>
        </w:r>
        <w:r>
          <w:rPr>
            <w:noProof/>
            <w:webHidden/>
          </w:rPr>
          <w:t>43</w:t>
        </w:r>
        <w:r>
          <w:rPr>
            <w:noProof/>
            <w:webHidden/>
          </w:rPr>
          <w:fldChar w:fldCharType="end"/>
        </w:r>
      </w:hyperlink>
    </w:p>
    <w:p w:rsidR="00B07974" w:rsidRDefault="00B07974">
      <w:pPr>
        <w:pStyle w:val="INNH3"/>
        <w:tabs>
          <w:tab w:val="left" w:pos="1300"/>
        </w:tabs>
        <w:rPr>
          <w:rFonts w:asciiTheme="minorHAnsi" w:eastAsiaTheme="minorEastAsia" w:hAnsiTheme="minorHAnsi" w:cstheme="minorBidi"/>
          <w:i w:val="0"/>
          <w:noProof/>
          <w:sz w:val="22"/>
          <w:szCs w:val="22"/>
          <w:lang w:eastAsia="nb-NO"/>
        </w:rPr>
      </w:pPr>
      <w:hyperlink w:anchor="_Toc213377315" w:history="1">
        <w:r w:rsidRPr="00187D53">
          <w:rPr>
            <w:rStyle w:val="Hyperkobling"/>
            <w:noProof/>
          </w:rPr>
          <w:t>3.1.2</w:t>
        </w:r>
        <w:r>
          <w:rPr>
            <w:rFonts w:asciiTheme="minorHAnsi" w:eastAsiaTheme="minorEastAsia" w:hAnsiTheme="minorHAnsi" w:cstheme="minorBidi"/>
            <w:i w:val="0"/>
            <w:noProof/>
            <w:sz w:val="22"/>
            <w:szCs w:val="22"/>
            <w:lang w:eastAsia="nb-NO"/>
          </w:rPr>
          <w:tab/>
        </w:r>
        <w:r w:rsidRPr="00187D53">
          <w:rPr>
            <w:rStyle w:val="Hyperkobling"/>
            <w:noProof/>
          </w:rPr>
          <w:t>Norman Fairclough’s model of discourse analysis</w:t>
        </w:r>
        <w:r>
          <w:rPr>
            <w:noProof/>
            <w:webHidden/>
          </w:rPr>
          <w:tab/>
        </w:r>
        <w:r>
          <w:rPr>
            <w:noProof/>
            <w:webHidden/>
          </w:rPr>
          <w:fldChar w:fldCharType="begin"/>
        </w:r>
        <w:r>
          <w:rPr>
            <w:noProof/>
            <w:webHidden/>
          </w:rPr>
          <w:instrText xml:space="preserve"> PAGEREF _Toc213377315 \h </w:instrText>
        </w:r>
        <w:r>
          <w:rPr>
            <w:noProof/>
            <w:webHidden/>
          </w:rPr>
        </w:r>
        <w:r>
          <w:rPr>
            <w:noProof/>
            <w:webHidden/>
          </w:rPr>
          <w:fldChar w:fldCharType="separate"/>
        </w:r>
        <w:r>
          <w:rPr>
            <w:noProof/>
            <w:webHidden/>
          </w:rPr>
          <w:t>44</w:t>
        </w:r>
        <w:r>
          <w:rPr>
            <w:noProof/>
            <w:webHidden/>
          </w:rPr>
          <w:fldChar w:fldCharType="end"/>
        </w:r>
      </w:hyperlink>
    </w:p>
    <w:p w:rsidR="00B07974" w:rsidRDefault="00B07974">
      <w:pPr>
        <w:pStyle w:val="INNH3"/>
        <w:tabs>
          <w:tab w:val="left" w:pos="1300"/>
        </w:tabs>
        <w:rPr>
          <w:rFonts w:asciiTheme="minorHAnsi" w:eastAsiaTheme="minorEastAsia" w:hAnsiTheme="minorHAnsi" w:cstheme="minorBidi"/>
          <w:i w:val="0"/>
          <w:noProof/>
          <w:sz w:val="22"/>
          <w:szCs w:val="22"/>
          <w:lang w:eastAsia="nb-NO"/>
        </w:rPr>
      </w:pPr>
      <w:hyperlink w:anchor="_Toc213377316" w:history="1">
        <w:r w:rsidRPr="00187D53">
          <w:rPr>
            <w:rStyle w:val="Hyperkobling"/>
            <w:noProof/>
          </w:rPr>
          <w:t>3.1.3</w:t>
        </w:r>
        <w:r>
          <w:rPr>
            <w:rFonts w:asciiTheme="minorHAnsi" w:eastAsiaTheme="minorEastAsia" w:hAnsiTheme="minorHAnsi" w:cstheme="minorBidi"/>
            <w:i w:val="0"/>
            <w:noProof/>
            <w:sz w:val="22"/>
            <w:szCs w:val="22"/>
            <w:lang w:eastAsia="nb-NO"/>
          </w:rPr>
          <w:tab/>
        </w:r>
        <w:r w:rsidRPr="00187D53">
          <w:rPr>
            <w:rStyle w:val="Hyperkobling"/>
            <w:noProof/>
          </w:rPr>
          <w:t>A practical approach to discourse analysis</w:t>
        </w:r>
        <w:r>
          <w:rPr>
            <w:noProof/>
            <w:webHidden/>
          </w:rPr>
          <w:tab/>
        </w:r>
        <w:r>
          <w:rPr>
            <w:noProof/>
            <w:webHidden/>
          </w:rPr>
          <w:fldChar w:fldCharType="begin"/>
        </w:r>
        <w:r>
          <w:rPr>
            <w:noProof/>
            <w:webHidden/>
          </w:rPr>
          <w:instrText xml:space="preserve"> PAGEREF _Toc213377316 \h </w:instrText>
        </w:r>
        <w:r>
          <w:rPr>
            <w:noProof/>
            <w:webHidden/>
          </w:rPr>
        </w:r>
        <w:r>
          <w:rPr>
            <w:noProof/>
            <w:webHidden/>
          </w:rPr>
          <w:fldChar w:fldCharType="separate"/>
        </w:r>
        <w:r>
          <w:rPr>
            <w:noProof/>
            <w:webHidden/>
          </w:rPr>
          <w:t>45</w:t>
        </w:r>
        <w:r>
          <w:rPr>
            <w:noProof/>
            <w:webHidden/>
          </w:rPr>
          <w:fldChar w:fldCharType="end"/>
        </w:r>
      </w:hyperlink>
    </w:p>
    <w:p w:rsidR="00B07974" w:rsidRDefault="00B07974">
      <w:pPr>
        <w:pStyle w:val="INNH2"/>
        <w:tabs>
          <w:tab w:val="left" w:pos="780"/>
        </w:tabs>
        <w:rPr>
          <w:rFonts w:asciiTheme="minorHAnsi" w:eastAsiaTheme="minorEastAsia" w:hAnsiTheme="minorHAnsi" w:cstheme="minorBidi"/>
          <w:smallCaps w:val="0"/>
          <w:noProof/>
          <w:sz w:val="22"/>
          <w:szCs w:val="22"/>
          <w:lang w:eastAsia="nb-NO"/>
        </w:rPr>
      </w:pPr>
      <w:hyperlink w:anchor="_Toc213377317" w:history="1">
        <w:r w:rsidRPr="00187D53">
          <w:rPr>
            <w:rStyle w:val="Hyperkobling"/>
            <w:noProof/>
          </w:rPr>
          <w:t>3.2</w:t>
        </w:r>
        <w:r>
          <w:rPr>
            <w:rFonts w:asciiTheme="minorHAnsi" w:eastAsiaTheme="minorEastAsia" w:hAnsiTheme="minorHAnsi" w:cstheme="minorBidi"/>
            <w:smallCaps w:val="0"/>
            <w:noProof/>
            <w:sz w:val="22"/>
            <w:szCs w:val="22"/>
            <w:lang w:eastAsia="nb-NO"/>
          </w:rPr>
          <w:tab/>
        </w:r>
        <w:r w:rsidRPr="00187D53">
          <w:rPr>
            <w:rStyle w:val="Hyperkobling"/>
            <w:noProof/>
          </w:rPr>
          <w:t>About the research process</w:t>
        </w:r>
        <w:r>
          <w:rPr>
            <w:noProof/>
            <w:webHidden/>
          </w:rPr>
          <w:tab/>
        </w:r>
        <w:r>
          <w:rPr>
            <w:noProof/>
            <w:webHidden/>
          </w:rPr>
          <w:fldChar w:fldCharType="begin"/>
        </w:r>
        <w:r>
          <w:rPr>
            <w:noProof/>
            <w:webHidden/>
          </w:rPr>
          <w:instrText xml:space="preserve"> PAGEREF _Toc213377317 \h </w:instrText>
        </w:r>
        <w:r>
          <w:rPr>
            <w:noProof/>
            <w:webHidden/>
          </w:rPr>
        </w:r>
        <w:r>
          <w:rPr>
            <w:noProof/>
            <w:webHidden/>
          </w:rPr>
          <w:fldChar w:fldCharType="separate"/>
        </w:r>
        <w:r>
          <w:rPr>
            <w:noProof/>
            <w:webHidden/>
          </w:rPr>
          <w:t>46</w:t>
        </w:r>
        <w:r>
          <w:rPr>
            <w:noProof/>
            <w:webHidden/>
          </w:rPr>
          <w:fldChar w:fldCharType="end"/>
        </w:r>
      </w:hyperlink>
    </w:p>
    <w:p w:rsidR="00B07974" w:rsidRDefault="00B07974">
      <w:pPr>
        <w:pStyle w:val="INNH2"/>
        <w:tabs>
          <w:tab w:val="left" w:pos="780"/>
        </w:tabs>
        <w:rPr>
          <w:rFonts w:asciiTheme="minorHAnsi" w:eastAsiaTheme="minorEastAsia" w:hAnsiTheme="minorHAnsi" w:cstheme="minorBidi"/>
          <w:smallCaps w:val="0"/>
          <w:noProof/>
          <w:sz w:val="22"/>
          <w:szCs w:val="22"/>
          <w:lang w:eastAsia="nb-NO"/>
        </w:rPr>
      </w:pPr>
      <w:hyperlink w:anchor="_Toc213377318" w:history="1">
        <w:r w:rsidRPr="00187D53">
          <w:rPr>
            <w:rStyle w:val="Hyperkobling"/>
            <w:noProof/>
          </w:rPr>
          <w:t>3.3</w:t>
        </w:r>
        <w:r>
          <w:rPr>
            <w:rFonts w:asciiTheme="minorHAnsi" w:eastAsiaTheme="minorEastAsia" w:hAnsiTheme="minorHAnsi" w:cstheme="minorBidi"/>
            <w:smallCaps w:val="0"/>
            <w:noProof/>
            <w:sz w:val="22"/>
            <w:szCs w:val="22"/>
            <w:lang w:eastAsia="nb-NO"/>
          </w:rPr>
          <w:tab/>
        </w:r>
        <w:r w:rsidRPr="00187D53">
          <w:rPr>
            <w:rStyle w:val="Hyperkobling"/>
            <w:noProof/>
          </w:rPr>
          <w:t>Collecting data for analysis</w:t>
        </w:r>
        <w:r>
          <w:rPr>
            <w:noProof/>
            <w:webHidden/>
          </w:rPr>
          <w:tab/>
        </w:r>
        <w:r>
          <w:rPr>
            <w:noProof/>
            <w:webHidden/>
          </w:rPr>
          <w:fldChar w:fldCharType="begin"/>
        </w:r>
        <w:r>
          <w:rPr>
            <w:noProof/>
            <w:webHidden/>
          </w:rPr>
          <w:instrText xml:space="preserve"> PAGEREF _Toc213377318 \h </w:instrText>
        </w:r>
        <w:r>
          <w:rPr>
            <w:noProof/>
            <w:webHidden/>
          </w:rPr>
        </w:r>
        <w:r>
          <w:rPr>
            <w:noProof/>
            <w:webHidden/>
          </w:rPr>
          <w:fldChar w:fldCharType="separate"/>
        </w:r>
        <w:r>
          <w:rPr>
            <w:noProof/>
            <w:webHidden/>
          </w:rPr>
          <w:t>47</w:t>
        </w:r>
        <w:r>
          <w:rPr>
            <w:noProof/>
            <w:webHidden/>
          </w:rPr>
          <w:fldChar w:fldCharType="end"/>
        </w:r>
      </w:hyperlink>
    </w:p>
    <w:p w:rsidR="00B07974" w:rsidRDefault="00B07974">
      <w:pPr>
        <w:pStyle w:val="INNH3"/>
        <w:tabs>
          <w:tab w:val="left" w:pos="1300"/>
        </w:tabs>
        <w:rPr>
          <w:rFonts w:asciiTheme="minorHAnsi" w:eastAsiaTheme="minorEastAsia" w:hAnsiTheme="minorHAnsi" w:cstheme="minorBidi"/>
          <w:i w:val="0"/>
          <w:noProof/>
          <w:sz w:val="22"/>
          <w:szCs w:val="22"/>
          <w:lang w:eastAsia="nb-NO"/>
        </w:rPr>
      </w:pPr>
      <w:hyperlink w:anchor="_Toc213377319" w:history="1">
        <w:r w:rsidRPr="00187D53">
          <w:rPr>
            <w:rStyle w:val="Hyperkobling"/>
            <w:noProof/>
          </w:rPr>
          <w:t>3.3.1</w:t>
        </w:r>
        <w:r>
          <w:rPr>
            <w:rFonts w:asciiTheme="minorHAnsi" w:eastAsiaTheme="minorEastAsia" w:hAnsiTheme="minorHAnsi" w:cstheme="minorBidi"/>
            <w:i w:val="0"/>
            <w:noProof/>
            <w:sz w:val="22"/>
            <w:szCs w:val="22"/>
            <w:lang w:eastAsia="nb-NO"/>
          </w:rPr>
          <w:tab/>
        </w:r>
        <w:r w:rsidRPr="00187D53">
          <w:rPr>
            <w:rStyle w:val="Hyperkobling"/>
            <w:noProof/>
          </w:rPr>
          <w:t>About the use of video for collecting data</w:t>
        </w:r>
        <w:r>
          <w:rPr>
            <w:noProof/>
            <w:webHidden/>
          </w:rPr>
          <w:tab/>
        </w:r>
        <w:r>
          <w:rPr>
            <w:noProof/>
            <w:webHidden/>
          </w:rPr>
          <w:fldChar w:fldCharType="begin"/>
        </w:r>
        <w:r>
          <w:rPr>
            <w:noProof/>
            <w:webHidden/>
          </w:rPr>
          <w:instrText xml:space="preserve"> PAGEREF _Toc213377319 \h </w:instrText>
        </w:r>
        <w:r>
          <w:rPr>
            <w:noProof/>
            <w:webHidden/>
          </w:rPr>
        </w:r>
        <w:r>
          <w:rPr>
            <w:noProof/>
            <w:webHidden/>
          </w:rPr>
          <w:fldChar w:fldCharType="separate"/>
        </w:r>
        <w:r>
          <w:rPr>
            <w:noProof/>
            <w:webHidden/>
          </w:rPr>
          <w:t>47</w:t>
        </w:r>
        <w:r>
          <w:rPr>
            <w:noProof/>
            <w:webHidden/>
          </w:rPr>
          <w:fldChar w:fldCharType="end"/>
        </w:r>
      </w:hyperlink>
    </w:p>
    <w:p w:rsidR="00B07974" w:rsidRDefault="00B07974">
      <w:pPr>
        <w:pStyle w:val="INNH3"/>
        <w:tabs>
          <w:tab w:val="left" w:pos="1300"/>
        </w:tabs>
        <w:rPr>
          <w:rFonts w:asciiTheme="minorHAnsi" w:eastAsiaTheme="minorEastAsia" w:hAnsiTheme="minorHAnsi" w:cstheme="minorBidi"/>
          <w:i w:val="0"/>
          <w:noProof/>
          <w:sz w:val="22"/>
          <w:szCs w:val="22"/>
          <w:lang w:eastAsia="nb-NO"/>
        </w:rPr>
      </w:pPr>
      <w:hyperlink w:anchor="_Toc213377320" w:history="1">
        <w:r w:rsidRPr="00187D53">
          <w:rPr>
            <w:rStyle w:val="Hyperkobling"/>
            <w:noProof/>
          </w:rPr>
          <w:t>3.3.2</w:t>
        </w:r>
        <w:r>
          <w:rPr>
            <w:rFonts w:asciiTheme="minorHAnsi" w:eastAsiaTheme="minorEastAsia" w:hAnsiTheme="minorHAnsi" w:cstheme="minorBidi"/>
            <w:i w:val="0"/>
            <w:noProof/>
            <w:sz w:val="22"/>
            <w:szCs w:val="22"/>
            <w:lang w:eastAsia="nb-NO"/>
          </w:rPr>
          <w:tab/>
        </w:r>
        <w:r w:rsidRPr="00187D53">
          <w:rPr>
            <w:rStyle w:val="Hyperkobling"/>
            <w:noProof/>
          </w:rPr>
          <w:t>About transcpription as a tool</w:t>
        </w:r>
        <w:r>
          <w:rPr>
            <w:noProof/>
            <w:webHidden/>
          </w:rPr>
          <w:tab/>
        </w:r>
        <w:r>
          <w:rPr>
            <w:noProof/>
            <w:webHidden/>
          </w:rPr>
          <w:fldChar w:fldCharType="begin"/>
        </w:r>
        <w:r>
          <w:rPr>
            <w:noProof/>
            <w:webHidden/>
          </w:rPr>
          <w:instrText xml:space="preserve"> PAGEREF _Toc213377320 \h </w:instrText>
        </w:r>
        <w:r>
          <w:rPr>
            <w:noProof/>
            <w:webHidden/>
          </w:rPr>
        </w:r>
        <w:r>
          <w:rPr>
            <w:noProof/>
            <w:webHidden/>
          </w:rPr>
          <w:fldChar w:fldCharType="separate"/>
        </w:r>
        <w:r>
          <w:rPr>
            <w:noProof/>
            <w:webHidden/>
          </w:rPr>
          <w:t>48</w:t>
        </w:r>
        <w:r>
          <w:rPr>
            <w:noProof/>
            <w:webHidden/>
          </w:rPr>
          <w:fldChar w:fldCharType="end"/>
        </w:r>
      </w:hyperlink>
    </w:p>
    <w:p w:rsidR="00B07974" w:rsidRDefault="00B07974">
      <w:pPr>
        <w:pStyle w:val="INNH3"/>
        <w:tabs>
          <w:tab w:val="left" w:pos="1300"/>
        </w:tabs>
        <w:rPr>
          <w:rFonts w:asciiTheme="minorHAnsi" w:eastAsiaTheme="minorEastAsia" w:hAnsiTheme="minorHAnsi" w:cstheme="minorBidi"/>
          <w:i w:val="0"/>
          <w:noProof/>
          <w:sz w:val="22"/>
          <w:szCs w:val="22"/>
          <w:lang w:eastAsia="nb-NO"/>
        </w:rPr>
      </w:pPr>
      <w:hyperlink w:anchor="_Toc213377321" w:history="1">
        <w:r w:rsidRPr="00187D53">
          <w:rPr>
            <w:rStyle w:val="Hyperkobling"/>
            <w:noProof/>
          </w:rPr>
          <w:t>3.3.3</w:t>
        </w:r>
        <w:r>
          <w:rPr>
            <w:rFonts w:asciiTheme="minorHAnsi" w:eastAsiaTheme="minorEastAsia" w:hAnsiTheme="minorHAnsi" w:cstheme="minorBidi"/>
            <w:i w:val="0"/>
            <w:noProof/>
            <w:sz w:val="22"/>
            <w:szCs w:val="22"/>
            <w:lang w:eastAsia="nb-NO"/>
          </w:rPr>
          <w:tab/>
        </w:r>
        <w:r w:rsidRPr="00187D53">
          <w:rPr>
            <w:rStyle w:val="Hyperkobling"/>
            <w:noProof/>
          </w:rPr>
          <w:t>About the analysis of speech</w:t>
        </w:r>
        <w:r>
          <w:rPr>
            <w:noProof/>
            <w:webHidden/>
          </w:rPr>
          <w:tab/>
        </w:r>
        <w:r>
          <w:rPr>
            <w:noProof/>
            <w:webHidden/>
          </w:rPr>
          <w:fldChar w:fldCharType="begin"/>
        </w:r>
        <w:r>
          <w:rPr>
            <w:noProof/>
            <w:webHidden/>
          </w:rPr>
          <w:instrText xml:space="preserve"> PAGEREF _Toc213377321 \h </w:instrText>
        </w:r>
        <w:r>
          <w:rPr>
            <w:noProof/>
            <w:webHidden/>
          </w:rPr>
        </w:r>
        <w:r>
          <w:rPr>
            <w:noProof/>
            <w:webHidden/>
          </w:rPr>
          <w:fldChar w:fldCharType="separate"/>
        </w:r>
        <w:r>
          <w:rPr>
            <w:noProof/>
            <w:webHidden/>
          </w:rPr>
          <w:t>49</w:t>
        </w:r>
        <w:r>
          <w:rPr>
            <w:noProof/>
            <w:webHidden/>
          </w:rPr>
          <w:fldChar w:fldCharType="end"/>
        </w:r>
      </w:hyperlink>
    </w:p>
    <w:p w:rsidR="00B07974" w:rsidRDefault="00B07974">
      <w:pPr>
        <w:pStyle w:val="INNH2"/>
        <w:tabs>
          <w:tab w:val="left" w:pos="780"/>
        </w:tabs>
        <w:rPr>
          <w:rFonts w:asciiTheme="minorHAnsi" w:eastAsiaTheme="minorEastAsia" w:hAnsiTheme="minorHAnsi" w:cstheme="minorBidi"/>
          <w:smallCaps w:val="0"/>
          <w:noProof/>
          <w:sz w:val="22"/>
          <w:szCs w:val="22"/>
          <w:lang w:eastAsia="nb-NO"/>
        </w:rPr>
      </w:pPr>
      <w:hyperlink w:anchor="_Toc213377322" w:history="1">
        <w:r w:rsidRPr="00187D53">
          <w:rPr>
            <w:rStyle w:val="Hyperkobling"/>
            <w:noProof/>
          </w:rPr>
          <w:t>3.4</w:t>
        </w:r>
        <w:r>
          <w:rPr>
            <w:rFonts w:asciiTheme="minorHAnsi" w:eastAsiaTheme="minorEastAsia" w:hAnsiTheme="minorHAnsi" w:cstheme="minorBidi"/>
            <w:smallCaps w:val="0"/>
            <w:noProof/>
            <w:sz w:val="22"/>
            <w:szCs w:val="22"/>
            <w:lang w:eastAsia="nb-NO"/>
          </w:rPr>
          <w:tab/>
        </w:r>
        <w:r w:rsidRPr="00187D53">
          <w:rPr>
            <w:rStyle w:val="Hyperkobling"/>
            <w:noProof/>
          </w:rPr>
          <w:t>Credibility, reliability and valididy in the case-study</w:t>
        </w:r>
        <w:r>
          <w:rPr>
            <w:noProof/>
            <w:webHidden/>
          </w:rPr>
          <w:tab/>
        </w:r>
        <w:r>
          <w:rPr>
            <w:noProof/>
            <w:webHidden/>
          </w:rPr>
          <w:fldChar w:fldCharType="begin"/>
        </w:r>
        <w:r>
          <w:rPr>
            <w:noProof/>
            <w:webHidden/>
          </w:rPr>
          <w:instrText xml:space="preserve"> PAGEREF _Toc213377322 \h </w:instrText>
        </w:r>
        <w:r>
          <w:rPr>
            <w:noProof/>
            <w:webHidden/>
          </w:rPr>
        </w:r>
        <w:r>
          <w:rPr>
            <w:noProof/>
            <w:webHidden/>
          </w:rPr>
          <w:fldChar w:fldCharType="separate"/>
        </w:r>
        <w:r>
          <w:rPr>
            <w:noProof/>
            <w:webHidden/>
          </w:rPr>
          <w:t>50</w:t>
        </w:r>
        <w:r>
          <w:rPr>
            <w:noProof/>
            <w:webHidden/>
          </w:rPr>
          <w:fldChar w:fldCharType="end"/>
        </w:r>
      </w:hyperlink>
    </w:p>
    <w:p w:rsidR="00B07974" w:rsidRDefault="00B07974">
      <w:pPr>
        <w:pStyle w:val="INNH2"/>
        <w:tabs>
          <w:tab w:val="left" w:pos="780"/>
        </w:tabs>
        <w:rPr>
          <w:rFonts w:asciiTheme="minorHAnsi" w:eastAsiaTheme="minorEastAsia" w:hAnsiTheme="minorHAnsi" w:cstheme="minorBidi"/>
          <w:smallCaps w:val="0"/>
          <w:noProof/>
          <w:sz w:val="22"/>
          <w:szCs w:val="22"/>
          <w:lang w:eastAsia="nb-NO"/>
        </w:rPr>
      </w:pPr>
      <w:hyperlink w:anchor="_Toc213377323" w:history="1">
        <w:r w:rsidRPr="00187D53">
          <w:rPr>
            <w:rStyle w:val="Hyperkobling"/>
            <w:noProof/>
          </w:rPr>
          <w:t>3.5</w:t>
        </w:r>
        <w:r>
          <w:rPr>
            <w:rFonts w:asciiTheme="minorHAnsi" w:eastAsiaTheme="minorEastAsia" w:hAnsiTheme="minorHAnsi" w:cstheme="minorBidi"/>
            <w:smallCaps w:val="0"/>
            <w:noProof/>
            <w:sz w:val="22"/>
            <w:szCs w:val="22"/>
            <w:lang w:eastAsia="nb-NO"/>
          </w:rPr>
          <w:tab/>
        </w:r>
        <w:r w:rsidRPr="00187D53">
          <w:rPr>
            <w:rStyle w:val="Hyperkobling"/>
            <w:noProof/>
          </w:rPr>
          <w:t>Relevance and analytical generalization</w:t>
        </w:r>
        <w:r>
          <w:rPr>
            <w:noProof/>
            <w:webHidden/>
          </w:rPr>
          <w:tab/>
        </w:r>
        <w:r>
          <w:rPr>
            <w:noProof/>
            <w:webHidden/>
          </w:rPr>
          <w:fldChar w:fldCharType="begin"/>
        </w:r>
        <w:r>
          <w:rPr>
            <w:noProof/>
            <w:webHidden/>
          </w:rPr>
          <w:instrText xml:space="preserve"> PAGEREF _Toc213377323 \h </w:instrText>
        </w:r>
        <w:r>
          <w:rPr>
            <w:noProof/>
            <w:webHidden/>
          </w:rPr>
        </w:r>
        <w:r>
          <w:rPr>
            <w:noProof/>
            <w:webHidden/>
          </w:rPr>
          <w:fldChar w:fldCharType="separate"/>
        </w:r>
        <w:r>
          <w:rPr>
            <w:noProof/>
            <w:webHidden/>
          </w:rPr>
          <w:t>52</w:t>
        </w:r>
        <w:r>
          <w:rPr>
            <w:noProof/>
            <w:webHidden/>
          </w:rPr>
          <w:fldChar w:fldCharType="end"/>
        </w:r>
      </w:hyperlink>
    </w:p>
    <w:p w:rsidR="00B07974" w:rsidRDefault="00B07974">
      <w:pPr>
        <w:pStyle w:val="INNH2"/>
        <w:tabs>
          <w:tab w:val="left" w:pos="780"/>
        </w:tabs>
        <w:rPr>
          <w:rFonts w:asciiTheme="minorHAnsi" w:eastAsiaTheme="minorEastAsia" w:hAnsiTheme="minorHAnsi" w:cstheme="minorBidi"/>
          <w:smallCaps w:val="0"/>
          <w:noProof/>
          <w:sz w:val="22"/>
          <w:szCs w:val="22"/>
          <w:lang w:eastAsia="nb-NO"/>
        </w:rPr>
      </w:pPr>
      <w:hyperlink w:anchor="_Toc213377324" w:history="1">
        <w:r w:rsidRPr="00187D53">
          <w:rPr>
            <w:rStyle w:val="Hyperkobling"/>
            <w:noProof/>
          </w:rPr>
          <w:t>3.6</w:t>
        </w:r>
        <w:r>
          <w:rPr>
            <w:rFonts w:asciiTheme="minorHAnsi" w:eastAsiaTheme="minorEastAsia" w:hAnsiTheme="minorHAnsi" w:cstheme="minorBidi"/>
            <w:smallCaps w:val="0"/>
            <w:noProof/>
            <w:sz w:val="22"/>
            <w:szCs w:val="22"/>
            <w:lang w:eastAsia="nb-NO"/>
          </w:rPr>
          <w:tab/>
        </w:r>
        <w:r w:rsidRPr="00187D53">
          <w:rPr>
            <w:rStyle w:val="Hyperkobling"/>
            <w:noProof/>
          </w:rPr>
          <w:t>Perspectives on ethics</w:t>
        </w:r>
        <w:r>
          <w:rPr>
            <w:noProof/>
            <w:webHidden/>
          </w:rPr>
          <w:tab/>
        </w:r>
        <w:r>
          <w:rPr>
            <w:noProof/>
            <w:webHidden/>
          </w:rPr>
          <w:fldChar w:fldCharType="begin"/>
        </w:r>
        <w:r>
          <w:rPr>
            <w:noProof/>
            <w:webHidden/>
          </w:rPr>
          <w:instrText xml:space="preserve"> PAGEREF _Toc213377324 \h </w:instrText>
        </w:r>
        <w:r>
          <w:rPr>
            <w:noProof/>
            <w:webHidden/>
          </w:rPr>
        </w:r>
        <w:r>
          <w:rPr>
            <w:noProof/>
            <w:webHidden/>
          </w:rPr>
          <w:fldChar w:fldCharType="separate"/>
        </w:r>
        <w:r>
          <w:rPr>
            <w:noProof/>
            <w:webHidden/>
          </w:rPr>
          <w:t>53</w:t>
        </w:r>
        <w:r>
          <w:rPr>
            <w:noProof/>
            <w:webHidden/>
          </w:rPr>
          <w:fldChar w:fldCharType="end"/>
        </w:r>
      </w:hyperlink>
    </w:p>
    <w:p w:rsidR="00B07974" w:rsidRDefault="00B07974">
      <w:pPr>
        <w:pStyle w:val="INNH1"/>
        <w:tabs>
          <w:tab w:val="left" w:pos="520"/>
        </w:tabs>
        <w:rPr>
          <w:rFonts w:asciiTheme="minorHAnsi" w:eastAsiaTheme="minorEastAsia" w:hAnsiTheme="minorHAnsi" w:cstheme="minorBidi"/>
          <w:b w:val="0"/>
          <w:caps w:val="0"/>
          <w:noProof/>
          <w:sz w:val="22"/>
          <w:szCs w:val="22"/>
          <w:lang w:eastAsia="nb-NO"/>
        </w:rPr>
      </w:pPr>
      <w:hyperlink w:anchor="_Toc213377325" w:history="1">
        <w:r w:rsidRPr="00187D53">
          <w:rPr>
            <w:rStyle w:val="Hyperkobling"/>
            <w:noProof/>
            <w:lang w:val="en-US"/>
          </w:rPr>
          <w:t>4.</w:t>
        </w:r>
        <w:r>
          <w:rPr>
            <w:rFonts w:asciiTheme="minorHAnsi" w:eastAsiaTheme="minorEastAsia" w:hAnsiTheme="minorHAnsi" w:cstheme="minorBidi"/>
            <w:b w:val="0"/>
            <w:caps w:val="0"/>
            <w:noProof/>
            <w:sz w:val="22"/>
            <w:szCs w:val="22"/>
            <w:lang w:eastAsia="nb-NO"/>
          </w:rPr>
          <w:tab/>
        </w:r>
        <w:r w:rsidRPr="00187D53">
          <w:rPr>
            <w:rStyle w:val="Hyperkobling"/>
            <w:noProof/>
            <w:lang w:val="en-US"/>
          </w:rPr>
          <w:t>Empirical data: A discourse analysis of empirical data</w:t>
        </w:r>
        <w:r>
          <w:rPr>
            <w:noProof/>
            <w:webHidden/>
          </w:rPr>
          <w:tab/>
        </w:r>
        <w:r>
          <w:rPr>
            <w:noProof/>
            <w:webHidden/>
          </w:rPr>
          <w:fldChar w:fldCharType="begin"/>
        </w:r>
        <w:r>
          <w:rPr>
            <w:noProof/>
            <w:webHidden/>
          </w:rPr>
          <w:instrText xml:space="preserve"> PAGEREF _Toc213377325 \h </w:instrText>
        </w:r>
        <w:r>
          <w:rPr>
            <w:noProof/>
            <w:webHidden/>
          </w:rPr>
        </w:r>
        <w:r>
          <w:rPr>
            <w:noProof/>
            <w:webHidden/>
          </w:rPr>
          <w:fldChar w:fldCharType="separate"/>
        </w:r>
        <w:r>
          <w:rPr>
            <w:noProof/>
            <w:webHidden/>
          </w:rPr>
          <w:t>55</w:t>
        </w:r>
        <w:r>
          <w:rPr>
            <w:noProof/>
            <w:webHidden/>
          </w:rPr>
          <w:fldChar w:fldCharType="end"/>
        </w:r>
      </w:hyperlink>
    </w:p>
    <w:p w:rsidR="00B07974" w:rsidRDefault="00B07974">
      <w:pPr>
        <w:pStyle w:val="INNH2"/>
        <w:tabs>
          <w:tab w:val="left" w:pos="780"/>
        </w:tabs>
        <w:rPr>
          <w:rFonts w:asciiTheme="minorHAnsi" w:eastAsiaTheme="minorEastAsia" w:hAnsiTheme="minorHAnsi" w:cstheme="minorBidi"/>
          <w:smallCaps w:val="0"/>
          <w:noProof/>
          <w:sz w:val="22"/>
          <w:szCs w:val="22"/>
          <w:lang w:eastAsia="nb-NO"/>
        </w:rPr>
      </w:pPr>
      <w:hyperlink w:anchor="_Toc213377326" w:history="1">
        <w:r w:rsidRPr="00187D53">
          <w:rPr>
            <w:rStyle w:val="Hyperkobling"/>
            <w:noProof/>
          </w:rPr>
          <w:t>4.1</w:t>
        </w:r>
        <w:r>
          <w:rPr>
            <w:rFonts w:asciiTheme="minorHAnsi" w:eastAsiaTheme="minorEastAsia" w:hAnsiTheme="minorHAnsi" w:cstheme="minorBidi"/>
            <w:smallCaps w:val="0"/>
            <w:noProof/>
            <w:sz w:val="22"/>
            <w:szCs w:val="22"/>
            <w:lang w:eastAsia="nb-NO"/>
          </w:rPr>
          <w:tab/>
        </w:r>
        <w:r w:rsidRPr="00187D53">
          <w:rPr>
            <w:rStyle w:val="Hyperkobling"/>
            <w:noProof/>
            <w:lang w:val="en-US"/>
          </w:rPr>
          <w:t>Text analysis of conversational sequences</w:t>
        </w:r>
        <w:r>
          <w:rPr>
            <w:noProof/>
            <w:webHidden/>
          </w:rPr>
          <w:tab/>
        </w:r>
        <w:r>
          <w:rPr>
            <w:noProof/>
            <w:webHidden/>
          </w:rPr>
          <w:fldChar w:fldCharType="begin"/>
        </w:r>
        <w:r>
          <w:rPr>
            <w:noProof/>
            <w:webHidden/>
          </w:rPr>
          <w:instrText xml:space="preserve"> PAGEREF _Toc213377326 \h </w:instrText>
        </w:r>
        <w:r>
          <w:rPr>
            <w:noProof/>
            <w:webHidden/>
          </w:rPr>
        </w:r>
        <w:r>
          <w:rPr>
            <w:noProof/>
            <w:webHidden/>
          </w:rPr>
          <w:fldChar w:fldCharType="separate"/>
        </w:r>
        <w:r>
          <w:rPr>
            <w:noProof/>
            <w:webHidden/>
          </w:rPr>
          <w:t>55</w:t>
        </w:r>
        <w:r>
          <w:rPr>
            <w:noProof/>
            <w:webHidden/>
          </w:rPr>
          <w:fldChar w:fldCharType="end"/>
        </w:r>
      </w:hyperlink>
    </w:p>
    <w:p w:rsidR="00B07974" w:rsidRDefault="00B07974">
      <w:pPr>
        <w:pStyle w:val="INNH3"/>
        <w:tabs>
          <w:tab w:val="left" w:pos="1300"/>
        </w:tabs>
        <w:rPr>
          <w:rFonts w:asciiTheme="minorHAnsi" w:eastAsiaTheme="minorEastAsia" w:hAnsiTheme="minorHAnsi" w:cstheme="minorBidi"/>
          <w:i w:val="0"/>
          <w:noProof/>
          <w:sz w:val="22"/>
          <w:szCs w:val="22"/>
          <w:lang w:eastAsia="nb-NO"/>
        </w:rPr>
      </w:pPr>
      <w:hyperlink w:anchor="_Toc213377327" w:history="1">
        <w:r w:rsidRPr="00187D53">
          <w:rPr>
            <w:rStyle w:val="Hyperkobling"/>
            <w:noProof/>
            <w:lang w:val="en-US"/>
          </w:rPr>
          <w:t>4.1.1</w:t>
        </w:r>
        <w:r>
          <w:rPr>
            <w:rFonts w:asciiTheme="minorHAnsi" w:eastAsiaTheme="minorEastAsia" w:hAnsiTheme="minorHAnsi" w:cstheme="minorBidi"/>
            <w:i w:val="0"/>
            <w:noProof/>
            <w:sz w:val="22"/>
            <w:szCs w:val="22"/>
            <w:lang w:eastAsia="nb-NO"/>
          </w:rPr>
          <w:tab/>
        </w:r>
        <w:r w:rsidRPr="00187D53">
          <w:rPr>
            <w:rStyle w:val="Hyperkobling"/>
            <w:noProof/>
          </w:rPr>
          <w:t>How is knowledge and meaning negotiated</w:t>
        </w:r>
        <w:r w:rsidRPr="00187D53">
          <w:rPr>
            <w:rStyle w:val="Hyperkobling"/>
            <w:noProof/>
            <w:lang w:val="en-US"/>
          </w:rPr>
          <w:t>?</w:t>
        </w:r>
        <w:r>
          <w:rPr>
            <w:noProof/>
            <w:webHidden/>
          </w:rPr>
          <w:tab/>
        </w:r>
        <w:r>
          <w:rPr>
            <w:noProof/>
            <w:webHidden/>
          </w:rPr>
          <w:fldChar w:fldCharType="begin"/>
        </w:r>
        <w:r>
          <w:rPr>
            <w:noProof/>
            <w:webHidden/>
          </w:rPr>
          <w:instrText xml:space="preserve"> PAGEREF _Toc213377327 \h </w:instrText>
        </w:r>
        <w:r>
          <w:rPr>
            <w:noProof/>
            <w:webHidden/>
          </w:rPr>
        </w:r>
        <w:r>
          <w:rPr>
            <w:noProof/>
            <w:webHidden/>
          </w:rPr>
          <w:fldChar w:fldCharType="separate"/>
        </w:r>
        <w:r>
          <w:rPr>
            <w:noProof/>
            <w:webHidden/>
          </w:rPr>
          <w:t>56</w:t>
        </w:r>
        <w:r>
          <w:rPr>
            <w:noProof/>
            <w:webHidden/>
          </w:rPr>
          <w:fldChar w:fldCharType="end"/>
        </w:r>
      </w:hyperlink>
    </w:p>
    <w:p w:rsidR="00B07974" w:rsidRDefault="00B07974">
      <w:pPr>
        <w:pStyle w:val="INNH3"/>
        <w:tabs>
          <w:tab w:val="left" w:pos="1300"/>
        </w:tabs>
        <w:rPr>
          <w:rFonts w:asciiTheme="minorHAnsi" w:eastAsiaTheme="minorEastAsia" w:hAnsiTheme="minorHAnsi" w:cstheme="minorBidi"/>
          <w:i w:val="0"/>
          <w:noProof/>
          <w:sz w:val="22"/>
          <w:szCs w:val="22"/>
          <w:lang w:eastAsia="nb-NO"/>
        </w:rPr>
      </w:pPr>
      <w:hyperlink w:anchor="_Toc213377328" w:history="1">
        <w:r w:rsidRPr="00187D53">
          <w:rPr>
            <w:rStyle w:val="Hyperkobling"/>
            <w:noProof/>
          </w:rPr>
          <w:t>4.1.2</w:t>
        </w:r>
        <w:r>
          <w:rPr>
            <w:rFonts w:asciiTheme="minorHAnsi" w:eastAsiaTheme="minorEastAsia" w:hAnsiTheme="minorHAnsi" w:cstheme="minorBidi"/>
            <w:i w:val="0"/>
            <w:noProof/>
            <w:sz w:val="22"/>
            <w:szCs w:val="22"/>
            <w:lang w:eastAsia="nb-NO"/>
          </w:rPr>
          <w:tab/>
        </w:r>
        <w:r w:rsidRPr="00187D53">
          <w:rPr>
            <w:rStyle w:val="Hyperkobling"/>
            <w:noProof/>
          </w:rPr>
          <w:t>”The White Cane” Text extract 1</w:t>
        </w:r>
        <w:r>
          <w:rPr>
            <w:noProof/>
            <w:webHidden/>
          </w:rPr>
          <w:tab/>
        </w:r>
        <w:r>
          <w:rPr>
            <w:noProof/>
            <w:webHidden/>
          </w:rPr>
          <w:fldChar w:fldCharType="begin"/>
        </w:r>
        <w:r>
          <w:rPr>
            <w:noProof/>
            <w:webHidden/>
          </w:rPr>
          <w:instrText xml:space="preserve"> PAGEREF _Toc213377328 \h </w:instrText>
        </w:r>
        <w:r>
          <w:rPr>
            <w:noProof/>
            <w:webHidden/>
          </w:rPr>
        </w:r>
        <w:r>
          <w:rPr>
            <w:noProof/>
            <w:webHidden/>
          </w:rPr>
          <w:fldChar w:fldCharType="separate"/>
        </w:r>
        <w:r>
          <w:rPr>
            <w:noProof/>
            <w:webHidden/>
          </w:rPr>
          <w:t>56</w:t>
        </w:r>
        <w:r>
          <w:rPr>
            <w:noProof/>
            <w:webHidden/>
          </w:rPr>
          <w:fldChar w:fldCharType="end"/>
        </w:r>
      </w:hyperlink>
    </w:p>
    <w:p w:rsidR="00B07974" w:rsidRDefault="00B07974">
      <w:pPr>
        <w:pStyle w:val="INNH3"/>
        <w:tabs>
          <w:tab w:val="left" w:pos="1300"/>
        </w:tabs>
        <w:rPr>
          <w:rFonts w:asciiTheme="minorHAnsi" w:eastAsiaTheme="minorEastAsia" w:hAnsiTheme="minorHAnsi" w:cstheme="minorBidi"/>
          <w:i w:val="0"/>
          <w:noProof/>
          <w:sz w:val="22"/>
          <w:szCs w:val="22"/>
          <w:lang w:eastAsia="nb-NO"/>
        </w:rPr>
      </w:pPr>
      <w:hyperlink w:anchor="_Toc213377329" w:history="1">
        <w:r w:rsidRPr="00187D53">
          <w:rPr>
            <w:rStyle w:val="Hyperkobling"/>
            <w:noProof/>
          </w:rPr>
          <w:t>4.1.3</w:t>
        </w:r>
        <w:r>
          <w:rPr>
            <w:rFonts w:asciiTheme="minorHAnsi" w:eastAsiaTheme="minorEastAsia" w:hAnsiTheme="minorHAnsi" w:cstheme="minorBidi"/>
            <w:i w:val="0"/>
            <w:noProof/>
            <w:sz w:val="22"/>
            <w:szCs w:val="22"/>
            <w:lang w:eastAsia="nb-NO"/>
          </w:rPr>
          <w:tab/>
        </w:r>
        <w:r w:rsidRPr="00187D53">
          <w:rPr>
            <w:rStyle w:val="Hyperkobling"/>
            <w:noProof/>
          </w:rPr>
          <w:t>“I liked the idea of including” Text extract 2</w:t>
        </w:r>
        <w:r>
          <w:rPr>
            <w:noProof/>
            <w:webHidden/>
          </w:rPr>
          <w:tab/>
        </w:r>
        <w:r>
          <w:rPr>
            <w:noProof/>
            <w:webHidden/>
          </w:rPr>
          <w:fldChar w:fldCharType="begin"/>
        </w:r>
        <w:r>
          <w:rPr>
            <w:noProof/>
            <w:webHidden/>
          </w:rPr>
          <w:instrText xml:space="preserve"> PAGEREF _Toc213377329 \h </w:instrText>
        </w:r>
        <w:r>
          <w:rPr>
            <w:noProof/>
            <w:webHidden/>
          </w:rPr>
        </w:r>
        <w:r>
          <w:rPr>
            <w:noProof/>
            <w:webHidden/>
          </w:rPr>
          <w:fldChar w:fldCharType="separate"/>
        </w:r>
        <w:r>
          <w:rPr>
            <w:noProof/>
            <w:webHidden/>
          </w:rPr>
          <w:t>61</w:t>
        </w:r>
        <w:r>
          <w:rPr>
            <w:noProof/>
            <w:webHidden/>
          </w:rPr>
          <w:fldChar w:fldCharType="end"/>
        </w:r>
      </w:hyperlink>
    </w:p>
    <w:p w:rsidR="00B07974" w:rsidRDefault="00B07974">
      <w:pPr>
        <w:pStyle w:val="INNH3"/>
        <w:tabs>
          <w:tab w:val="left" w:pos="1300"/>
        </w:tabs>
        <w:rPr>
          <w:rFonts w:asciiTheme="minorHAnsi" w:eastAsiaTheme="minorEastAsia" w:hAnsiTheme="minorHAnsi" w:cstheme="minorBidi"/>
          <w:i w:val="0"/>
          <w:noProof/>
          <w:sz w:val="22"/>
          <w:szCs w:val="22"/>
          <w:lang w:eastAsia="nb-NO"/>
        </w:rPr>
      </w:pPr>
      <w:hyperlink w:anchor="_Toc213377330" w:history="1">
        <w:r w:rsidRPr="00187D53">
          <w:rPr>
            <w:rStyle w:val="Hyperkobling"/>
            <w:noProof/>
          </w:rPr>
          <w:t>4.1.4</w:t>
        </w:r>
        <w:r>
          <w:rPr>
            <w:rFonts w:asciiTheme="minorHAnsi" w:eastAsiaTheme="minorEastAsia" w:hAnsiTheme="minorHAnsi" w:cstheme="minorBidi"/>
            <w:i w:val="0"/>
            <w:noProof/>
            <w:sz w:val="22"/>
            <w:szCs w:val="22"/>
            <w:lang w:eastAsia="nb-NO"/>
          </w:rPr>
          <w:tab/>
        </w:r>
        <w:r w:rsidRPr="00187D53">
          <w:rPr>
            <w:rStyle w:val="Hyperkobling"/>
            <w:noProof/>
          </w:rPr>
          <w:t>“Uneven Gender Distribution” Text extraction 3</w:t>
        </w:r>
        <w:r>
          <w:rPr>
            <w:noProof/>
            <w:webHidden/>
          </w:rPr>
          <w:tab/>
        </w:r>
        <w:r>
          <w:rPr>
            <w:noProof/>
            <w:webHidden/>
          </w:rPr>
          <w:fldChar w:fldCharType="begin"/>
        </w:r>
        <w:r>
          <w:rPr>
            <w:noProof/>
            <w:webHidden/>
          </w:rPr>
          <w:instrText xml:space="preserve"> PAGEREF _Toc213377330 \h </w:instrText>
        </w:r>
        <w:r>
          <w:rPr>
            <w:noProof/>
            <w:webHidden/>
          </w:rPr>
        </w:r>
        <w:r>
          <w:rPr>
            <w:noProof/>
            <w:webHidden/>
          </w:rPr>
          <w:fldChar w:fldCharType="separate"/>
        </w:r>
        <w:r>
          <w:rPr>
            <w:noProof/>
            <w:webHidden/>
          </w:rPr>
          <w:t>64</w:t>
        </w:r>
        <w:r>
          <w:rPr>
            <w:noProof/>
            <w:webHidden/>
          </w:rPr>
          <w:fldChar w:fldCharType="end"/>
        </w:r>
      </w:hyperlink>
    </w:p>
    <w:p w:rsidR="00B07974" w:rsidRDefault="00B07974">
      <w:pPr>
        <w:pStyle w:val="INNH3"/>
        <w:tabs>
          <w:tab w:val="left" w:pos="1300"/>
        </w:tabs>
        <w:rPr>
          <w:rFonts w:asciiTheme="minorHAnsi" w:eastAsiaTheme="minorEastAsia" w:hAnsiTheme="minorHAnsi" w:cstheme="minorBidi"/>
          <w:i w:val="0"/>
          <w:noProof/>
          <w:sz w:val="22"/>
          <w:szCs w:val="22"/>
          <w:lang w:eastAsia="nb-NO"/>
        </w:rPr>
      </w:pPr>
      <w:hyperlink w:anchor="_Toc213377331" w:history="1">
        <w:r w:rsidRPr="00187D53">
          <w:rPr>
            <w:rStyle w:val="Hyperkobling"/>
            <w:noProof/>
            <w:lang w:val="en-US"/>
          </w:rPr>
          <w:t>4.1.5</w:t>
        </w:r>
        <w:r>
          <w:rPr>
            <w:rFonts w:asciiTheme="minorHAnsi" w:eastAsiaTheme="minorEastAsia" w:hAnsiTheme="minorHAnsi" w:cstheme="minorBidi"/>
            <w:i w:val="0"/>
            <w:noProof/>
            <w:sz w:val="22"/>
            <w:szCs w:val="22"/>
            <w:lang w:eastAsia="nb-NO"/>
          </w:rPr>
          <w:tab/>
        </w:r>
        <w:r w:rsidRPr="00187D53">
          <w:rPr>
            <w:rStyle w:val="Hyperkobling"/>
            <w:noProof/>
            <w:lang w:val="en-US"/>
          </w:rPr>
          <w:t>What kind of negotiation happens in the conversations?</w:t>
        </w:r>
        <w:r>
          <w:rPr>
            <w:noProof/>
            <w:webHidden/>
          </w:rPr>
          <w:tab/>
        </w:r>
        <w:r>
          <w:rPr>
            <w:noProof/>
            <w:webHidden/>
          </w:rPr>
          <w:fldChar w:fldCharType="begin"/>
        </w:r>
        <w:r>
          <w:rPr>
            <w:noProof/>
            <w:webHidden/>
          </w:rPr>
          <w:instrText xml:space="preserve"> PAGEREF _Toc213377331 \h </w:instrText>
        </w:r>
        <w:r>
          <w:rPr>
            <w:noProof/>
            <w:webHidden/>
          </w:rPr>
        </w:r>
        <w:r>
          <w:rPr>
            <w:noProof/>
            <w:webHidden/>
          </w:rPr>
          <w:fldChar w:fldCharType="separate"/>
        </w:r>
        <w:r>
          <w:rPr>
            <w:noProof/>
            <w:webHidden/>
          </w:rPr>
          <w:t>65</w:t>
        </w:r>
        <w:r>
          <w:rPr>
            <w:noProof/>
            <w:webHidden/>
          </w:rPr>
          <w:fldChar w:fldCharType="end"/>
        </w:r>
      </w:hyperlink>
    </w:p>
    <w:p w:rsidR="00B07974" w:rsidRDefault="00B07974">
      <w:pPr>
        <w:pStyle w:val="INNH2"/>
        <w:tabs>
          <w:tab w:val="left" w:pos="780"/>
        </w:tabs>
        <w:rPr>
          <w:rFonts w:asciiTheme="minorHAnsi" w:eastAsiaTheme="minorEastAsia" w:hAnsiTheme="minorHAnsi" w:cstheme="minorBidi"/>
          <w:smallCaps w:val="0"/>
          <w:noProof/>
          <w:sz w:val="22"/>
          <w:szCs w:val="22"/>
          <w:lang w:eastAsia="nb-NO"/>
        </w:rPr>
      </w:pPr>
      <w:hyperlink w:anchor="_Toc213377332" w:history="1">
        <w:r w:rsidRPr="00187D53">
          <w:rPr>
            <w:rStyle w:val="Hyperkobling"/>
            <w:noProof/>
          </w:rPr>
          <w:t>4.2</w:t>
        </w:r>
        <w:r>
          <w:rPr>
            <w:rFonts w:asciiTheme="minorHAnsi" w:eastAsiaTheme="minorEastAsia" w:hAnsiTheme="minorHAnsi" w:cstheme="minorBidi"/>
            <w:smallCaps w:val="0"/>
            <w:noProof/>
            <w:sz w:val="22"/>
            <w:szCs w:val="22"/>
            <w:lang w:eastAsia="nb-NO"/>
          </w:rPr>
          <w:tab/>
        </w:r>
        <w:r w:rsidRPr="00187D53">
          <w:rPr>
            <w:rStyle w:val="Hyperkobling"/>
            <w:noProof/>
            <w:lang w:val="en-US"/>
          </w:rPr>
          <w:t>The conversations seen in the light of situational context and discursive practice: Explanations</w:t>
        </w:r>
        <w:r>
          <w:rPr>
            <w:noProof/>
            <w:webHidden/>
          </w:rPr>
          <w:tab/>
        </w:r>
        <w:r>
          <w:rPr>
            <w:noProof/>
            <w:webHidden/>
          </w:rPr>
          <w:fldChar w:fldCharType="begin"/>
        </w:r>
        <w:r>
          <w:rPr>
            <w:noProof/>
            <w:webHidden/>
          </w:rPr>
          <w:instrText xml:space="preserve"> PAGEREF _Toc213377332 \h </w:instrText>
        </w:r>
        <w:r>
          <w:rPr>
            <w:noProof/>
            <w:webHidden/>
          </w:rPr>
        </w:r>
        <w:r>
          <w:rPr>
            <w:noProof/>
            <w:webHidden/>
          </w:rPr>
          <w:fldChar w:fldCharType="separate"/>
        </w:r>
        <w:r>
          <w:rPr>
            <w:noProof/>
            <w:webHidden/>
          </w:rPr>
          <w:t>73</w:t>
        </w:r>
        <w:r>
          <w:rPr>
            <w:noProof/>
            <w:webHidden/>
          </w:rPr>
          <w:fldChar w:fldCharType="end"/>
        </w:r>
      </w:hyperlink>
    </w:p>
    <w:p w:rsidR="00B07974" w:rsidRDefault="00B07974">
      <w:pPr>
        <w:pStyle w:val="INNH3"/>
        <w:tabs>
          <w:tab w:val="left" w:pos="1300"/>
        </w:tabs>
        <w:rPr>
          <w:rFonts w:asciiTheme="minorHAnsi" w:eastAsiaTheme="minorEastAsia" w:hAnsiTheme="minorHAnsi" w:cstheme="minorBidi"/>
          <w:i w:val="0"/>
          <w:noProof/>
          <w:sz w:val="22"/>
          <w:szCs w:val="22"/>
          <w:lang w:eastAsia="nb-NO"/>
        </w:rPr>
      </w:pPr>
      <w:hyperlink w:anchor="_Toc213377333" w:history="1">
        <w:r w:rsidRPr="00187D53">
          <w:rPr>
            <w:rStyle w:val="Hyperkobling"/>
            <w:noProof/>
          </w:rPr>
          <w:t>4.2.1</w:t>
        </w:r>
        <w:r>
          <w:rPr>
            <w:rFonts w:asciiTheme="minorHAnsi" w:eastAsiaTheme="minorEastAsia" w:hAnsiTheme="minorHAnsi" w:cstheme="minorBidi"/>
            <w:i w:val="0"/>
            <w:noProof/>
            <w:sz w:val="22"/>
            <w:szCs w:val="22"/>
            <w:lang w:eastAsia="nb-NO"/>
          </w:rPr>
          <w:tab/>
        </w:r>
        <w:r w:rsidRPr="00187D53">
          <w:rPr>
            <w:rStyle w:val="Hyperkobling"/>
            <w:noProof/>
          </w:rPr>
          <w:t>Situational context and “the event of the moment”</w:t>
        </w:r>
        <w:r>
          <w:rPr>
            <w:noProof/>
            <w:webHidden/>
          </w:rPr>
          <w:tab/>
        </w:r>
        <w:r>
          <w:rPr>
            <w:noProof/>
            <w:webHidden/>
          </w:rPr>
          <w:fldChar w:fldCharType="begin"/>
        </w:r>
        <w:r>
          <w:rPr>
            <w:noProof/>
            <w:webHidden/>
          </w:rPr>
          <w:instrText xml:space="preserve"> PAGEREF _Toc213377333 \h </w:instrText>
        </w:r>
        <w:r>
          <w:rPr>
            <w:noProof/>
            <w:webHidden/>
          </w:rPr>
        </w:r>
        <w:r>
          <w:rPr>
            <w:noProof/>
            <w:webHidden/>
          </w:rPr>
          <w:fldChar w:fldCharType="separate"/>
        </w:r>
        <w:r>
          <w:rPr>
            <w:noProof/>
            <w:webHidden/>
          </w:rPr>
          <w:t>74</w:t>
        </w:r>
        <w:r>
          <w:rPr>
            <w:noProof/>
            <w:webHidden/>
          </w:rPr>
          <w:fldChar w:fldCharType="end"/>
        </w:r>
      </w:hyperlink>
    </w:p>
    <w:p w:rsidR="00B07974" w:rsidRDefault="00B07974">
      <w:pPr>
        <w:pStyle w:val="INNH3"/>
        <w:tabs>
          <w:tab w:val="left" w:pos="1300"/>
        </w:tabs>
        <w:rPr>
          <w:rFonts w:asciiTheme="minorHAnsi" w:eastAsiaTheme="minorEastAsia" w:hAnsiTheme="minorHAnsi" w:cstheme="minorBidi"/>
          <w:i w:val="0"/>
          <w:noProof/>
          <w:sz w:val="22"/>
          <w:szCs w:val="22"/>
          <w:lang w:eastAsia="nb-NO"/>
        </w:rPr>
      </w:pPr>
      <w:hyperlink w:anchor="_Toc213377334" w:history="1">
        <w:r w:rsidRPr="00187D53">
          <w:rPr>
            <w:rStyle w:val="Hyperkobling"/>
            <w:noProof/>
            <w:lang w:val="en-US"/>
          </w:rPr>
          <w:t>4.2.2</w:t>
        </w:r>
        <w:r>
          <w:rPr>
            <w:rFonts w:asciiTheme="minorHAnsi" w:eastAsiaTheme="minorEastAsia" w:hAnsiTheme="minorHAnsi" w:cstheme="minorBidi"/>
            <w:i w:val="0"/>
            <w:noProof/>
            <w:sz w:val="22"/>
            <w:szCs w:val="22"/>
            <w:lang w:eastAsia="nb-NO"/>
          </w:rPr>
          <w:tab/>
        </w:r>
        <w:r w:rsidRPr="00187D53">
          <w:rPr>
            <w:rStyle w:val="Hyperkobling"/>
            <w:noProof/>
            <w:lang w:val="en-US"/>
          </w:rPr>
          <w:t>Socializing into discourses and opportunities of change</w:t>
        </w:r>
        <w:r>
          <w:rPr>
            <w:noProof/>
            <w:webHidden/>
          </w:rPr>
          <w:tab/>
        </w:r>
        <w:r>
          <w:rPr>
            <w:noProof/>
            <w:webHidden/>
          </w:rPr>
          <w:fldChar w:fldCharType="begin"/>
        </w:r>
        <w:r>
          <w:rPr>
            <w:noProof/>
            <w:webHidden/>
          </w:rPr>
          <w:instrText xml:space="preserve"> PAGEREF _Toc213377334 \h </w:instrText>
        </w:r>
        <w:r>
          <w:rPr>
            <w:noProof/>
            <w:webHidden/>
          </w:rPr>
        </w:r>
        <w:r>
          <w:rPr>
            <w:noProof/>
            <w:webHidden/>
          </w:rPr>
          <w:fldChar w:fldCharType="separate"/>
        </w:r>
        <w:r>
          <w:rPr>
            <w:noProof/>
            <w:webHidden/>
          </w:rPr>
          <w:t>75</w:t>
        </w:r>
        <w:r>
          <w:rPr>
            <w:noProof/>
            <w:webHidden/>
          </w:rPr>
          <w:fldChar w:fldCharType="end"/>
        </w:r>
      </w:hyperlink>
    </w:p>
    <w:p w:rsidR="00B07974" w:rsidRDefault="00B07974">
      <w:pPr>
        <w:pStyle w:val="INNH3"/>
        <w:tabs>
          <w:tab w:val="left" w:pos="1300"/>
        </w:tabs>
        <w:rPr>
          <w:rFonts w:asciiTheme="minorHAnsi" w:eastAsiaTheme="minorEastAsia" w:hAnsiTheme="minorHAnsi" w:cstheme="minorBidi"/>
          <w:i w:val="0"/>
          <w:noProof/>
          <w:sz w:val="22"/>
          <w:szCs w:val="22"/>
          <w:lang w:eastAsia="nb-NO"/>
        </w:rPr>
      </w:pPr>
      <w:hyperlink w:anchor="_Toc213377335" w:history="1">
        <w:r w:rsidRPr="00187D53">
          <w:rPr>
            <w:rStyle w:val="Hyperkobling"/>
            <w:noProof/>
            <w:lang w:val="en-US"/>
          </w:rPr>
          <w:t>4.2.3</w:t>
        </w:r>
        <w:r>
          <w:rPr>
            <w:rFonts w:asciiTheme="minorHAnsi" w:eastAsiaTheme="minorEastAsia" w:hAnsiTheme="minorHAnsi" w:cstheme="minorBidi"/>
            <w:i w:val="0"/>
            <w:noProof/>
            <w:sz w:val="22"/>
            <w:szCs w:val="22"/>
            <w:lang w:eastAsia="nb-NO"/>
          </w:rPr>
          <w:tab/>
        </w:r>
        <w:r w:rsidRPr="00187D53">
          <w:rPr>
            <w:rStyle w:val="Hyperkobling"/>
            <w:noProof/>
            <w:lang w:val="en-US"/>
          </w:rPr>
          <w:t xml:space="preserve">Inclusion as a field of discourse </w:t>
        </w:r>
        <w:r w:rsidRPr="00187D53">
          <w:rPr>
            <w:rStyle w:val="Hyperkobling"/>
            <w:rFonts w:cs="Arial"/>
            <w:noProof/>
            <w:lang w:val="en-US"/>
          </w:rPr>
          <w:t>─</w:t>
        </w:r>
        <w:r w:rsidRPr="00187D53">
          <w:rPr>
            <w:rStyle w:val="Hyperkobling"/>
            <w:noProof/>
            <w:lang w:val="en-US"/>
          </w:rPr>
          <w:t xml:space="preserve"> a world of differences</w:t>
        </w:r>
        <w:r>
          <w:rPr>
            <w:noProof/>
            <w:webHidden/>
          </w:rPr>
          <w:tab/>
        </w:r>
        <w:r>
          <w:rPr>
            <w:noProof/>
            <w:webHidden/>
          </w:rPr>
          <w:fldChar w:fldCharType="begin"/>
        </w:r>
        <w:r>
          <w:rPr>
            <w:noProof/>
            <w:webHidden/>
          </w:rPr>
          <w:instrText xml:space="preserve"> PAGEREF _Toc213377335 \h </w:instrText>
        </w:r>
        <w:r>
          <w:rPr>
            <w:noProof/>
            <w:webHidden/>
          </w:rPr>
        </w:r>
        <w:r>
          <w:rPr>
            <w:noProof/>
            <w:webHidden/>
          </w:rPr>
          <w:fldChar w:fldCharType="separate"/>
        </w:r>
        <w:r>
          <w:rPr>
            <w:noProof/>
            <w:webHidden/>
          </w:rPr>
          <w:t>77</w:t>
        </w:r>
        <w:r>
          <w:rPr>
            <w:noProof/>
            <w:webHidden/>
          </w:rPr>
          <w:fldChar w:fldCharType="end"/>
        </w:r>
      </w:hyperlink>
    </w:p>
    <w:p w:rsidR="00B07974" w:rsidRDefault="00B07974">
      <w:pPr>
        <w:pStyle w:val="INNH3"/>
        <w:tabs>
          <w:tab w:val="left" w:pos="1300"/>
        </w:tabs>
        <w:rPr>
          <w:rFonts w:asciiTheme="minorHAnsi" w:eastAsiaTheme="minorEastAsia" w:hAnsiTheme="minorHAnsi" w:cstheme="minorBidi"/>
          <w:i w:val="0"/>
          <w:noProof/>
          <w:sz w:val="22"/>
          <w:szCs w:val="22"/>
          <w:lang w:eastAsia="nb-NO"/>
        </w:rPr>
      </w:pPr>
      <w:hyperlink w:anchor="_Toc213377336" w:history="1">
        <w:r w:rsidRPr="00187D53">
          <w:rPr>
            <w:rStyle w:val="Hyperkobling"/>
            <w:noProof/>
          </w:rPr>
          <w:t>4.2.4</w:t>
        </w:r>
        <w:r>
          <w:rPr>
            <w:rFonts w:asciiTheme="minorHAnsi" w:eastAsiaTheme="minorEastAsia" w:hAnsiTheme="minorHAnsi" w:cstheme="minorBidi"/>
            <w:i w:val="0"/>
            <w:noProof/>
            <w:sz w:val="22"/>
            <w:szCs w:val="22"/>
            <w:lang w:eastAsia="nb-NO"/>
          </w:rPr>
          <w:tab/>
        </w:r>
        <w:r w:rsidRPr="00187D53">
          <w:rPr>
            <w:rStyle w:val="Hyperkobling"/>
            <w:noProof/>
          </w:rPr>
          <w:t>Visual impairment as a field of discourse</w:t>
        </w:r>
        <w:r>
          <w:rPr>
            <w:noProof/>
            <w:webHidden/>
          </w:rPr>
          <w:tab/>
        </w:r>
        <w:r>
          <w:rPr>
            <w:noProof/>
            <w:webHidden/>
          </w:rPr>
          <w:fldChar w:fldCharType="begin"/>
        </w:r>
        <w:r>
          <w:rPr>
            <w:noProof/>
            <w:webHidden/>
          </w:rPr>
          <w:instrText xml:space="preserve"> PAGEREF _Toc213377336 \h </w:instrText>
        </w:r>
        <w:r>
          <w:rPr>
            <w:noProof/>
            <w:webHidden/>
          </w:rPr>
        </w:r>
        <w:r>
          <w:rPr>
            <w:noProof/>
            <w:webHidden/>
          </w:rPr>
          <w:fldChar w:fldCharType="separate"/>
        </w:r>
        <w:r>
          <w:rPr>
            <w:noProof/>
            <w:webHidden/>
          </w:rPr>
          <w:t>80</w:t>
        </w:r>
        <w:r>
          <w:rPr>
            <w:noProof/>
            <w:webHidden/>
          </w:rPr>
          <w:fldChar w:fldCharType="end"/>
        </w:r>
      </w:hyperlink>
    </w:p>
    <w:p w:rsidR="00B07974" w:rsidRDefault="00B07974">
      <w:pPr>
        <w:pStyle w:val="INNH2"/>
        <w:tabs>
          <w:tab w:val="left" w:pos="780"/>
        </w:tabs>
        <w:rPr>
          <w:rFonts w:asciiTheme="minorHAnsi" w:eastAsiaTheme="minorEastAsia" w:hAnsiTheme="minorHAnsi" w:cstheme="minorBidi"/>
          <w:smallCaps w:val="0"/>
          <w:noProof/>
          <w:sz w:val="22"/>
          <w:szCs w:val="22"/>
          <w:lang w:eastAsia="nb-NO"/>
        </w:rPr>
      </w:pPr>
      <w:hyperlink w:anchor="_Toc213377337" w:history="1">
        <w:r w:rsidRPr="00187D53">
          <w:rPr>
            <w:rStyle w:val="Hyperkobling"/>
            <w:noProof/>
          </w:rPr>
          <w:t>4.3</w:t>
        </w:r>
        <w:r>
          <w:rPr>
            <w:rFonts w:asciiTheme="minorHAnsi" w:eastAsiaTheme="minorEastAsia" w:hAnsiTheme="minorHAnsi" w:cstheme="minorBidi"/>
            <w:smallCaps w:val="0"/>
            <w:noProof/>
            <w:sz w:val="22"/>
            <w:szCs w:val="22"/>
            <w:lang w:eastAsia="nb-NO"/>
          </w:rPr>
          <w:tab/>
        </w:r>
        <w:r w:rsidRPr="00187D53">
          <w:rPr>
            <w:rStyle w:val="Hyperkobling"/>
            <w:noProof/>
            <w:lang w:val="en-US"/>
          </w:rPr>
          <w:t>The conversations seen in relation to the use of technology in a socio cultural context</w:t>
        </w:r>
        <w:r>
          <w:rPr>
            <w:noProof/>
            <w:webHidden/>
          </w:rPr>
          <w:lastRenderedPageBreak/>
          <w:tab/>
        </w:r>
        <w:r>
          <w:rPr>
            <w:noProof/>
            <w:webHidden/>
          </w:rPr>
          <w:fldChar w:fldCharType="begin"/>
        </w:r>
        <w:r>
          <w:rPr>
            <w:noProof/>
            <w:webHidden/>
          </w:rPr>
          <w:instrText xml:space="preserve"> PAGEREF _Toc213377337 \h </w:instrText>
        </w:r>
        <w:r>
          <w:rPr>
            <w:noProof/>
            <w:webHidden/>
          </w:rPr>
        </w:r>
        <w:r>
          <w:rPr>
            <w:noProof/>
            <w:webHidden/>
          </w:rPr>
          <w:fldChar w:fldCharType="separate"/>
        </w:r>
        <w:r>
          <w:rPr>
            <w:noProof/>
            <w:webHidden/>
          </w:rPr>
          <w:t>82</w:t>
        </w:r>
        <w:r>
          <w:rPr>
            <w:noProof/>
            <w:webHidden/>
          </w:rPr>
          <w:fldChar w:fldCharType="end"/>
        </w:r>
      </w:hyperlink>
    </w:p>
    <w:p w:rsidR="00B07974" w:rsidRDefault="00B07974">
      <w:pPr>
        <w:pStyle w:val="INNH3"/>
        <w:tabs>
          <w:tab w:val="left" w:pos="1300"/>
        </w:tabs>
        <w:rPr>
          <w:rFonts w:asciiTheme="minorHAnsi" w:eastAsiaTheme="minorEastAsia" w:hAnsiTheme="minorHAnsi" w:cstheme="minorBidi"/>
          <w:i w:val="0"/>
          <w:noProof/>
          <w:sz w:val="22"/>
          <w:szCs w:val="22"/>
          <w:lang w:eastAsia="nb-NO"/>
        </w:rPr>
      </w:pPr>
      <w:hyperlink w:anchor="_Toc213377338" w:history="1">
        <w:r w:rsidRPr="00187D53">
          <w:rPr>
            <w:rStyle w:val="Hyperkobling"/>
            <w:noProof/>
          </w:rPr>
          <w:t>4.3.1</w:t>
        </w:r>
        <w:r>
          <w:rPr>
            <w:rFonts w:asciiTheme="minorHAnsi" w:eastAsiaTheme="minorEastAsia" w:hAnsiTheme="minorHAnsi" w:cstheme="minorBidi"/>
            <w:i w:val="0"/>
            <w:noProof/>
            <w:sz w:val="22"/>
            <w:szCs w:val="22"/>
            <w:lang w:eastAsia="nb-NO"/>
          </w:rPr>
          <w:tab/>
        </w:r>
        <w:r w:rsidRPr="00187D53">
          <w:rPr>
            <w:rStyle w:val="Hyperkobling"/>
            <w:noProof/>
          </w:rPr>
          <w:t>Collective sharing of knowledge and technology</w:t>
        </w:r>
        <w:r>
          <w:rPr>
            <w:noProof/>
            <w:webHidden/>
          </w:rPr>
          <w:tab/>
        </w:r>
        <w:r>
          <w:rPr>
            <w:noProof/>
            <w:webHidden/>
          </w:rPr>
          <w:fldChar w:fldCharType="begin"/>
        </w:r>
        <w:r>
          <w:rPr>
            <w:noProof/>
            <w:webHidden/>
          </w:rPr>
          <w:instrText xml:space="preserve"> PAGEREF _Toc213377338 \h </w:instrText>
        </w:r>
        <w:r>
          <w:rPr>
            <w:noProof/>
            <w:webHidden/>
          </w:rPr>
        </w:r>
        <w:r>
          <w:rPr>
            <w:noProof/>
            <w:webHidden/>
          </w:rPr>
          <w:fldChar w:fldCharType="separate"/>
        </w:r>
        <w:r>
          <w:rPr>
            <w:noProof/>
            <w:webHidden/>
          </w:rPr>
          <w:t>82</w:t>
        </w:r>
        <w:r>
          <w:rPr>
            <w:noProof/>
            <w:webHidden/>
          </w:rPr>
          <w:fldChar w:fldCharType="end"/>
        </w:r>
      </w:hyperlink>
    </w:p>
    <w:p w:rsidR="00B07974" w:rsidRDefault="00B07974">
      <w:pPr>
        <w:pStyle w:val="INNH3"/>
        <w:tabs>
          <w:tab w:val="left" w:pos="1300"/>
        </w:tabs>
        <w:rPr>
          <w:rFonts w:asciiTheme="minorHAnsi" w:eastAsiaTheme="minorEastAsia" w:hAnsiTheme="minorHAnsi" w:cstheme="minorBidi"/>
          <w:i w:val="0"/>
          <w:noProof/>
          <w:sz w:val="22"/>
          <w:szCs w:val="22"/>
          <w:lang w:eastAsia="nb-NO"/>
        </w:rPr>
      </w:pPr>
      <w:hyperlink w:anchor="_Toc213377339" w:history="1">
        <w:r w:rsidRPr="00187D53">
          <w:rPr>
            <w:rStyle w:val="Hyperkobling"/>
            <w:noProof/>
            <w:lang w:val="en-US"/>
          </w:rPr>
          <w:t>4.3.1</w:t>
        </w:r>
        <w:r>
          <w:rPr>
            <w:rFonts w:asciiTheme="minorHAnsi" w:eastAsiaTheme="minorEastAsia" w:hAnsiTheme="minorHAnsi" w:cstheme="minorBidi"/>
            <w:i w:val="0"/>
            <w:noProof/>
            <w:sz w:val="22"/>
            <w:szCs w:val="22"/>
            <w:lang w:eastAsia="nb-NO"/>
          </w:rPr>
          <w:tab/>
        </w:r>
        <w:r w:rsidRPr="00187D53">
          <w:rPr>
            <w:rStyle w:val="Hyperkobling"/>
            <w:noProof/>
            <w:lang w:val="en-US"/>
          </w:rPr>
          <w:t>Technologic learning material: Potential power and effect on learning</w:t>
        </w:r>
        <w:r>
          <w:rPr>
            <w:noProof/>
            <w:webHidden/>
          </w:rPr>
          <w:tab/>
        </w:r>
        <w:r>
          <w:rPr>
            <w:noProof/>
            <w:webHidden/>
          </w:rPr>
          <w:fldChar w:fldCharType="begin"/>
        </w:r>
        <w:r>
          <w:rPr>
            <w:noProof/>
            <w:webHidden/>
          </w:rPr>
          <w:instrText xml:space="preserve"> PAGEREF _Toc213377339 \h </w:instrText>
        </w:r>
        <w:r>
          <w:rPr>
            <w:noProof/>
            <w:webHidden/>
          </w:rPr>
        </w:r>
        <w:r>
          <w:rPr>
            <w:noProof/>
            <w:webHidden/>
          </w:rPr>
          <w:fldChar w:fldCharType="separate"/>
        </w:r>
        <w:r>
          <w:rPr>
            <w:noProof/>
            <w:webHidden/>
          </w:rPr>
          <w:t>83</w:t>
        </w:r>
        <w:r>
          <w:rPr>
            <w:noProof/>
            <w:webHidden/>
          </w:rPr>
          <w:fldChar w:fldCharType="end"/>
        </w:r>
      </w:hyperlink>
    </w:p>
    <w:p w:rsidR="00B07974" w:rsidRDefault="00B07974">
      <w:pPr>
        <w:pStyle w:val="INNH1"/>
        <w:tabs>
          <w:tab w:val="left" w:pos="520"/>
        </w:tabs>
        <w:rPr>
          <w:rFonts w:asciiTheme="minorHAnsi" w:eastAsiaTheme="minorEastAsia" w:hAnsiTheme="minorHAnsi" w:cstheme="minorBidi"/>
          <w:b w:val="0"/>
          <w:caps w:val="0"/>
          <w:noProof/>
          <w:sz w:val="22"/>
          <w:szCs w:val="22"/>
          <w:lang w:eastAsia="nb-NO"/>
        </w:rPr>
      </w:pPr>
      <w:hyperlink w:anchor="_Toc213377340" w:history="1">
        <w:r w:rsidRPr="00187D53">
          <w:rPr>
            <w:rStyle w:val="Hyperkobling"/>
            <w:noProof/>
          </w:rPr>
          <w:t>5.</w:t>
        </w:r>
        <w:r>
          <w:rPr>
            <w:rFonts w:asciiTheme="minorHAnsi" w:eastAsiaTheme="minorEastAsia" w:hAnsiTheme="minorHAnsi" w:cstheme="minorBidi"/>
            <w:b w:val="0"/>
            <w:caps w:val="0"/>
            <w:noProof/>
            <w:sz w:val="22"/>
            <w:szCs w:val="22"/>
            <w:lang w:eastAsia="nb-NO"/>
          </w:rPr>
          <w:tab/>
        </w:r>
        <w:r w:rsidRPr="00187D53">
          <w:rPr>
            <w:rStyle w:val="Hyperkobling"/>
            <w:noProof/>
          </w:rPr>
          <w:t>Conclusion: Summary and conclusions</w:t>
        </w:r>
        <w:r>
          <w:rPr>
            <w:noProof/>
            <w:webHidden/>
          </w:rPr>
          <w:tab/>
        </w:r>
        <w:r>
          <w:rPr>
            <w:noProof/>
            <w:webHidden/>
          </w:rPr>
          <w:fldChar w:fldCharType="begin"/>
        </w:r>
        <w:r>
          <w:rPr>
            <w:noProof/>
            <w:webHidden/>
          </w:rPr>
          <w:instrText xml:space="preserve"> PAGEREF _Toc213377340 \h </w:instrText>
        </w:r>
        <w:r>
          <w:rPr>
            <w:noProof/>
            <w:webHidden/>
          </w:rPr>
        </w:r>
        <w:r>
          <w:rPr>
            <w:noProof/>
            <w:webHidden/>
          </w:rPr>
          <w:fldChar w:fldCharType="separate"/>
        </w:r>
        <w:r>
          <w:rPr>
            <w:noProof/>
            <w:webHidden/>
          </w:rPr>
          <w:t>88</w:t>
        </w:r>
        <w:r>
          <w:rPr>
            <w:noProof/>
            <w:webHidden/>
          </w:rPr>
          <w:fldChar w:fldCharType="end"/>
        </w:r>
      </w:hyperlink>
    </w:p>
    <w:p w:rsidR="00B07974" w:rsidRDefault="00B07974">
      <w:pPr>
        <w:pStyle w:val="INNH2"/>
        <w:tabs>
          <w:tab w:val="left" w:pos="780"/>
        </w:tabs>
        <w:rPr>
          <w:rFonts w:asciiTheme="minorHAnsi" w:eastAsiaTheme="minorEastAsia" w:hAnsiTheme="minorHAnsi" w:cstheme="minorBidi"/>
          <w:smallCaps w:val="0"/>
          <w:noProof/>
          <w:sz w:val="22"/>
          <w:szCs w:val="22"/>
          <w:lang w:eastAsia="nb-NO"/>
        </w:rPr>
      </w:pPr>
      <w:hyperlink w:anchor="_Toc213377341" w:history="1">
        <w:r w:rsidRPr="00187D53">
          <w:rPr>
            <w:rStyle w:val="Hyperkobling"/>
            <w:noProof/>
          </w:rPr>
          <w:t>5.1</w:t>
        </w:r>
        <w:r>
          <w:rPr>
            <w:rFonts w:asciiTheme="minorHAnsi" w:eastAsiaTheme="minorEastAsia" w:hAnsiTheme="minorHAnsi" w:cstheme="minorBidi"/>
            <w:smallCaps w:val="0"/>
            <w:noProof/>
            <w:sz w:val="22"/>
            <w:szCs w:val="22"/>
            <w:lang w:eastAsia="nb-NO"/>
          </w:rPr>
          <w:tab/>
        </w:r>
        <w:r w:rsidRPr="00187D53">
          <w:rPr>
            <w:rStyle w:val="Hyperkobling"/>
            <w:noProof/>
            <w:lang w:val="en-US"/>
          </w:rPr>
          <w:t>Summary, evaluation and tentative inferences</w:t>
        </w:r>
        <w:r>
          <w:rPr>
            <w:noProof/>
            <w:webHidden/>
          </w:rPr>
          <w:tab/>
        </w:r>
        <w:r>
          <w:rPr>
            <w:noProof/>
            <w:webHidden/>
          </w:rPr>
          <w:fldChar w:fldCharType="begin"/>
        </w:r>
        <w:r>
          <w:rPr>
            <w:noProof/>
            <w:webHidden/>
          </w:rPr>
          <w:instrText xml:space="preserve"> PAGEREF _Toc213377341 \h </w:instrText>
        </w:r>
        <w:r>
          <w:rPr>
            <w:noProof/>
            <w:webHidden/>
          </w:rPr>
        </w:r>
        <w:r>
          <w:rPr>
            <w:noProof/>
            <w:webHidden/>
          </w:rPr>
          <w:fldChar w:fldCharType="separate"/>
        </w:r>
        <w:r>
          <w:rPr>
            <w:noProof/>
            <w:webHidden/>
          </w:rPr>
          <w:t>88</w:t>
        </w:r>
        <w:r>
          <w:rPr>
            <w:noProof/>
            <w:webHidden/>
          </w:rPr>
          <w:fldChar w:fldCharType="end"/>
        </w:r>
      </w:hyperlink>
    </w:p>
    <w:p w:rsidR="00B07974" w:rsidRDefault="00B07974">
      <w:pPr>
        <w:pStyle w:val="INNH2"/>
        <w:tabs>
          <w:tab w:val="left" w:pos="780"/>
        </w:tabs>
        <w:rPr>
          <w:rFonts w:asciiTheme="minorHAnsi" w:eastAsiaTheme="minorEastAsia" w:hAnsiTheme="minorHAnsi" w:cstheme="minorBidi"/>
          <w:smallCaps w:val="0"/>
          <w:noProof/>
          <w:sz w:val="22"/>
          <w:szCs w:val="22"/>
          <w:lang w:eastAsia="nb-NO"/>
        </w:rPr>
      </w:pPr>
      <w:hyperlink w:anchor="_Toc213377342" w:history="1">
        <w:r w:rsidRPr="00187D53">
          <w:rPr>
            <w:rStyle w:val="Hyperkobling"/>
            <w:noProof/>
          </w:rPr>
          <w:t>5.2</w:t>
        </w:r>
        <w:r>
          <w:rPr>
            <w:rFonts w:asciiTheme="minorHAnsi" w:eastAsiaTheme="minorEastAsia" w:hAnsiTheme="minorHAnsi" w:cstheme="minorBidi"/>
            <w:smallCaps w:val="0"/>
            <w:noProof/>
            <w:sz w:val="22"/>
            <w:szCs w:val="22"/>
            <w:lang w:eastAsia="nb-NO"/>
          </w:rPr>
          <w:tab/>
        </w:r>
        <w:r w:rsidRPr="00187D53">
          <w:rPr>
            <w:rStyle w:val="Hyperkobling"/>
            <w:noProof/>
            <w:lang w:val="en-US"/>
          </w:rPr>
          <w:t>Meta-reflection: A critical view and roads ahead</w:t>
        </w:r>
        <w:r>
          <w:rPr>
            <w:noProof/>
            <w:webHidden/>
          </w:rPr>
          <w:tab/>
        </w:r>
        <w:r>
          <w:rPr>
            <w:noProof/>
            <w:webHidden/>
          </w:rPr>
          <w:fldChar w:fldCharType="begin"/>
        </w:r>
        <w:r>
          <w:rPr>
            <w:noProof/>
            <w:webHidden/>
          </w:rPr>
          <w:instrText xml:space="preserve"> PAGEREF _Toc213377342 \h </w:instrText>
        </w:r>
        <w:r>
          <w:rPr>
            <w:noProof/>
            <w:webHidden/>
          </w:rPr>
        </w:r>
        <w:r>
          <w:rPr>
            <w:noProof/>
            <w:webHidden/>
          </w:rPr>
          <w:fldChar w:fldCharType="separate"/>
        </w:r>
        <w:r>
          <w:rPr>
            <w:noProof/>
            <w:webHidden/>
          </w:rPr>
          <w:t>91</w:t>
        </w:r>
        <w:r>
          <w:rPr>
            <w:noProof/>
            <w:webHidden/>
          </w:rPr>
          <w:fldChar w:fldCharType="end"/>
        </w:r>
      </w:hyperlink>
    </w:p>
    <w:p w:rsidR="00B07974" w:rsidRDefault="00B07974">
      <w:pPr>
        <w:pStyle w:val="INNH1"/>
        <w:rPr>
          <w:rFonts w:asciiTheme="minorHAnsi" w:eastAsiaTheme="minorEastAsia" w:hAnsiTheme="minorHAnsi" w:cstheme="minorBidi"/>
          <w:b w:val="0"/>
          <w:caps w:val="0"/>
          <w:noProof/>
          <w:sz w:val="22"/>
          <w:szCs w:val="22"/>
          <w:lang w:eastAsia="nb-NO"/>
        </w:rPr>
      </w:pPr>
      <w:hyperlink w:anchor="_Toc213377343" w:history="1">
        <w:r w:rsidRPr="00187D53">
          <w:rPr>
            <w:rStyle w:val="Hyperkobling"/>
            <w:noProof/>
          </w:rPr>
          <w:t>Kildeliste</w:t>
        </w:r>
        <w:r>
          <w:rPr>
            <w:noProof/>
            <w:webHidden/>
          </w:rPr>
          <w:tab/>
        </w:r>
        <w:r>
          <w:rPr>
            <w:noProof/>
            <w:webHidden/>
          </w:rPr>
          <w:fldChar w:fldCharType="begin"/>
        </w:r>
        <w:r>
          <w:rPr>
            <w:noProof/>
            <w:webHidden/>
          </w:rPr>
          <w:instrText xml:space="preserve"> PAGEREF _Toc213377343 \h </w:instrText>
        </w:r>
        <w:r>
          <w:rPr>
            <w:noProof/>
            <w:webHidden/>
          </w:rPr>
        </w:r>
        <w:r>
          <w:rPr>
            <w:noProof/>
            <w:webHidden/>
          </w:rPr>
          <w:fldChar w:fldCharType="separate"/>
        </w:r>
        <w:r>
          <w:rPr>
            <w:noProof/>
            <w:webHidden/>
          </w:rPr>
          <w:t>93</w:t>
        </w:r>
        <w:r>
          <w:rPr>
            <w:noProof/>
            <w:webHidden/>
          </w:rPr>
          <w:fldChar w:fldCharType="end"/>
        </w:r>
      </w:hyperlink>
    </w:p>
    <w:p w:rsidR="00B07974" w:rsidRDefault="00B07974">
      <w:pPr>
        <w:pStyle w:val="INNH1"/>
        <w:rPr>
          <w:rFonts w:asciiTheme="minorHAnsi" w:eastAsiaTheme="minorEastAsia" w:hAnsiTheme="minorHAnsi" w:cstheme="minorBidi"/>
          <w:b w:val="0"/>
          <w:caps w:val="0"/>
          <w:noProof/>
          <w:sz w:val="22"/>
          <w:szCs w:val="22"/>
          <w:lang w:eastAsia="nb-NO"/>
        </w:rPr>
      </w:pPr>
      <w:hyperlink w:anchor="_Toc213377344" w:history="1">
        <w:r w:rsidRPr="00187D53">
          <w:rPr>
            <w:rStyle w:val="Hyperkobling"/>
            <w:noProof/>
          </w:rPr>
          <w:t>Vedlegg</w:t>
        </w:r>
        <w:r>
          <w:rPr>
            <w:noProof/>
            <w:webHidden/>
          </w:rPr>
          <w:tab/>
        </w:r>
        <w:r>
          <w:rPr>
            <w:noProof/>
            <w:webHidden/>
          </w:rPr>
          <w:fldChar w:fldCharType="begin"/>
        </w:r>
        <w:r>
          <w:rPr>
            <w:noProof/>
            <w:webHidden/>
          </w:rPr>
          <w:instrText xml:space="preserve"> PAGEREF _Toc213377344 \h </w:instrText>
        </w:r>
        <w:r>
          <w:rPr>
            <w:noProof/>
            <w:webHidden/>
          </w:rPr>
        </w:r>
        <w:r>
          <w:rPr>
            <w:noProof/>
            <w:webHidden/>
          </w:rPr>
          <w:fldChar w:fldCharType="separate"/>
        </w:r>
        <w:r>
          <w:rPr>
            <w:noProof/>
            <w:webHidden/>
          </w:rPr>
          <w:t>101</w:t>
        </w:r>
        <w:r>
          <w:rPr>
            <w:noProof/>
            <w:webHidden/>
          </w:rPr>
          <w:fldChar w:fldCharType="end"/>
        </w:r>
      </w:hyperlink>
    </w:p>
    <w:p w:rsidR="00B07974" w:rsidRDefault="00B07974">
      <w:pPr>
        <w:pStyle w:val="INNH2"/>
        <w:rPr>
          <w:rFonts w:asciiTheme="minorHAnsi" w:eastAsiaTheme="minorEastAsia" w:hAnsiTheme="minorHAnsi" w:cstheme="minorBidi"/>
          <w:smallCaps w:val="0"/>
          <w:noProof/>
          <w:sz w:val="22"/>
          <w:szCs w:val="22"/>
          <w:lang w:eastAsia="nb-NO"/>
        </w:rPr>
      </w:pPr>
      <w:hyperlink w:anchor="_Toc213377345" w:history="1">
        <w:r w:rsidRPr="00187D53">
          <w:rPr>
            <w:rStyle w:val="Hyperkobling"/>
            <w:noProof/>
          </w:rPr>
          <w:t>Vedlegg 1,</w:t>
        </w:r>
        <w:r w:rsidRPr="00187D53">
          <w:rPr>
            <w:rStyle w:val="Hyperkobling"/>
            <w:b/>
            <w:noProof/>
          </w:rPr>
          <w:t xml:space="preserve"> </w:t>
        </w:r>
        <w:r w:rsidRPr="00187D53">
          <w:rPr>
            <w:rStyle w:val="Hyperkobling"/>
            <w:noProof/>
          </w:rPr>
          <w:t>Gail Jeffersons</w:t>
        </w:r>
        <w:r w:rsidRPr="00187D53">
          <w:rPr>
            <w:rStyle w:val="Hyperkobling"/>
            <w:b/>
            <w:noProof/>
          </w:rPr>
          <w:t xml:space="preserve"> </w:t>
        </w:r>
        <w:r w:rsidRPr="00187D53">
          <w:rPr>
            <w:rStyle w:val="Hyperkobling"/>
            <w:noProof/>
          </w:rPr>
          <w:t>prinsipper for notasjon</w:t>
        </w:r>
        <w:r>
          <w:rPr>
            <w:noProof/>
            <w:webHidden/>
          </w:rPr>
          <w:tab/>
        </w:r>
        <w:r>
          <w:rPr>
            <w:noProof/>
            <w:webHidden/>
          </w:rPr>
          <w:fldChar w:fldCharType="begin"/>
        </w:r>
        <w:r>
          <w:rPr>
            <w:noProof/>
            <w:webHidden/>
          </w:rPr>
          <w:instrText xml:space="preserve"> PAGEREF _Toc213377345 \h </w:instrText>
        </w:r>
        <w:r>
          <w:rPr>
            <w:noProof/>
            <w:webHidden/>
          </w:rPr>
        </w:r>
        <w:r>
          <w:rPr>
            <w:noProof/>
            <w:webHidden/>
          </w:rPr>
          <w:fldChar w:fldCharType="separate"/>
        </w:r>
        <w:r>
          <w:rPr>
            <w:noProof/>
            <w:webHidden/>
          </w:rPr>
          <w:t>101</w:t>
        </w:r>
        <w:r>
          <w:rPr>
            <w:noProof/>
            <w:webHidden/>
          </w:rPr>
          <w:fldChar w:fldCharType="end"/>
        </w:r>
      </w:hyperlink>
    </w:p>
    <w:p w:rsidR="00B07974" w:rsidRDefault="00B07974">
      <w:pPr>
        <w:pStyle w:val="INNH2"/>
        <w:rPr>
          <w:rFonts w:asciiTheme="minorHAnsi" w:eastAsiaTheme="minorEastAsia" w:hAnsiTheme="minorHAnsi" w:cstheme="minorBidi"/>
          <w:smallCaps w:val="0"/>
          <w:noProof/>
          <w:sz w:val="22"/>
          <w:szCs w:val="22"/>
          <w:lang w:eastAsia="nb-NO"/>
        </w:rPr>
      </w:pPr>
      <w:hyperlink w:anchor="_Toc213377346" w:history="1">
        <w:r w:rsidRPr="00187D53">
          <w:rPr>
            <w:rStyle w:val="Hyperkobling"/>
            <w:noProof/>
          </w:rPr>
          <w:t>Vedlegg 2, Figur 1: Guiseppe Mantovanis modell</w:t>
        </w:r>
        <w:r>
          <w:rPr>
            <w:noProof/>
            <w:webHidden/>
          </w:rPr>
          <w:tab/>
        </w:r>
        <w:r>
          <w:rPr>
            <w:noProof/>
            <w:webHidden/>
          </w:rPr>
          <w:fldChar w:fldCharType="begin"/>
        </w:r>
        <w:r>
          <w:rPr>
            <w:noProof/>
            <w:webHidden/>
          </w:rPr>
          <w:instrText xml:space="preserve"> PAGEREF _Toc213377346 \h </w:instrText>
        </w:r>
        <w:r>
          <w:rPr>
            <w:noProof/>
            <w:webHidden/>
          </w:rPr>
        </w:r>
        <w:r>
          <w:rPr>
            <w:noProof/>
            <w:webHidden/>
          </w:rPr>
          <w:fldChar w:fldCharType="separate"/>
        </w:r>
        <w:r>
          <w:rPr>
            <w:noProof/>
            <w:webHidden/>
          </w:rPr>
          <w:t>102</w:t>
        </w:r>
        <w:r>
          <w:rPr>
            <w:noProof/>
            <w:webHidden/>
          </w:rPr>
          <w:fldChar w:fldCharType="end"/>
        </w:r>
      </w:hyperlink>
    </w:p>
    <w:p w:rsidR="00B07974" w:rsidRDefault="00B07974">
      <w:pPr>
        <w:pStyle w:val="INNH2"/>
        <w:rPr>
          <w:rFonts w:asciiTheme="minorHAnsi" w:eastAsiaTheme="minorEastAsia" w:hAnsiTheme="minorHAnsi" w:cstheme="minorBidi"/>
          <w:smallCaps w:val="0"/>
          <w:noProof/>
          <w:sz w:val="22"/>
          <w:szCs w:val="22"/>
          <w:lang w:eastAsia="nb-NO"/>
        </w:rPr>
      </w:pPr>
      <w:hyperlink w:anchor="_Toc213377347" w:history="1">
        <w:r w:rsidRPr="00187D53">
          <w:rPr>
            <w:rStyle w:val="Hyperkobling"/>
            <w:noProof/>
          </w:rPr>
          <w:t>Vedlegg 3, figur 2: Norman Faircloughs modell</w:t>
        </w:r>
        <w:r>
          <w:rPr>
            <w:noProof/>
            <w:webHidden/>
          </w:rPr>
          <w:tab/>
        </w:r>
        <w:r>
          <w:rPr>
            <w:noProof/>
            <w:webHidden/>
          </w:rPr>
          <w:fldChar w:fldCharType="begin"/>
        </w:r>
        <w:r>
          <w:rPr>
            <w:noProof/>
            <w:webHidden/>
          </w:rPr>
          <w:instrText xml:space="preserve"> PAGEREF _Toc213377347 \h </w:instrText>
        </w:r>
        <w:r>
          <w:rPr>
            <w:noProof/>
            <w:webHidden/>
          </w:rPr>
        </w:r>
        <w:r>
          <w:rPr>
            <w:noProof/>
            <w:webHidden/>
          </w:rPr>
          <w:fldChar w:fldCharType="separate"/>
        </w:r>
        <w:r>
          <w:rPr>
            <w:noProof/>
            <w:webHidden/>
          </w:rPr>
          <w:t>103</w:t>
        </w:r>
        <w:r>
          <w:rPr>
            <w:noProof/>
            <w:webHidden/>
          </w:rPr>
          <w:fldChar w:fldCharType="end"/>
        </w:r>
      </w:hyperlink>
    </w:p>
    <w:p w:rsidR="001B5D6D" w:rsidRPr="007B6616" w:rsidRDefault="00F0295D" w:rsidP="00985DFE">
      <w:pPr>
        <w:pStyle w:val="Overskrift1"/>
        <w:jc w:val="left"/>
        <w:rPr>
          <w:lang w:val="en-US"/>
        </w:rPr>
      </w:pPr>
      <w:r w:rsidRPr="001A6286">
        <w:rPr>
          <w:caps/>
          <w:sz w:val="20"/>
        </w:rPr>
        <w:lastRenderedPageBreak/>
        <w:fldChar w:fldCharType="end"/>
      </w:r>
      <w:bookmarkStart w:id="6" w:name="Learning"/>
      <w:bookmarkStart w:id="7" w:name="_Toc164412885"/>
      <w:bookmarkStart w:id="8" w:name="_Toc164485529"/>
      <w:bookmarkStart w:id="9" w:name="_Toc213377295"/>
      <w:r w:rsidR="00985DFE" w:rsidRPr="007B6616">
        <w:rPr>
          <w:lang w:val="en-US"/>
        </w:rPr>
        <w:t>I</w:t>
      </w:r>
      <w:r w:rsidR="007B6616" w:rsidRPr="007B6616">
        <w:rPr>
          <w:lang w:val="en-US"/>
        </w:rPr>
        <w:t>ntroduction</w:t>
      </w:r>
      <w:r w:rsidR="00985DFE" w:rsidRPr="007B6616">
        <w:rPr>
          <w:lang w:val="en-US"/>
        </w:rPr>
        <w:t xml:space="preserve">: </w:t>
      </w:r>
      <w:r w:rsidR="007B6616">
        <w:rPr>
          <w:lang w:val="en-US"/>
        </w:rPr>
        <w:t>Conversation and technology in e</w:t>
      </w:r>
      <w:r w:rsidR="007B6616" w:rsidRPr="007B6616">
        <w:rPr>
          <w:lang w:val="en-US"/>
        </w:rPr>
        <w:t>ducation</w:t>
      </w:r>
      <w:bookmarkEnd w:id="9"/>
      <w:r w:rsidR="007B6616" w:rsidRPr="007B6616">
        <w:rPr>
          <w:lang w:val="en-US"/>
        </w:rPr>
        <w:t xml:space="preserve"> </w:t>
      </w:r>
      <w:bookmarkEnd w:id="7"/>
      <w:bookmarkEnd w:id="8"/>
    </w:p>
    <w:p w:rsidR="00B51F6C" w:rsidRPr="001A6286" w:rsidRDefault="00B51F6C" w:rsidP="00B51F6C">
      <w:pPr>
        <w:pStyle w:val="Sitat"/>
        <w:rPr>
          <w:i w:val="0"/>
          <w:lang w:val="en-GB"/>
        </w:rPr>
      </w:pPr>
      <w:r w:rsidRPr="001A6286">
        <w:rPr>
          <w:lang w:val="en-GB"/>
        </w:rPr>
        <w:t>”…human beings travel the indirect path from the world to themselves and from themselves to the world through conversation with another person.”</w:t>
      </w:r>
      <w:r w:rsidRPr="001A6286">
        <w:rPr>
          <w:i w:val="0"/>
          <w:lang w:val="en-GB"/>
        </w:rPr>
        <w:t xml:space="preserve"> Michael Cole</w:t>
      </w:r>
      <w:r w:rsidRPr="001A6286">
        <w:rPr>
          <w:rStyle w:val="Fotnotereferanse"/>
          <w:i w:val="0"/>
          <w:lang w:val="en-GB"/>
        </w:rPr>
        <w:footnoteReference w:id="2"/>
      </w:r>
      <w:r w:rsidRPr="001A6286">
        <w:rPr>
          <w:i w:val="0"/>
          <w:lang w:val="en-GB"/>
        </w:rPr>
        <w:t xml:space="preserve"> </w:t>
      </w:r>
      <w:r w:rsidRPr="001A6286">
        <w:rPr>
          <w:i w:val="0"/>
          <w:lang w:val="en-GB"/>
        </w:rPr>
        <w:fldChar w:fldCharType="begin"/>
      </w:r>
      <w:r w:rsidR="0072304C" w:rsidRPr="001A6286">
        <w:rPr>
          <w:i w:val="0"/>
          <w:lang w:val="en-GB"/>
        </w:rPr>
        <w:instrText xml:space="preserve"> ADDIN EN.CITE &lt;EndNote&gt;&lt;Cite ExcludeAuth="1"&gt;&lt;Author&gt;Cole&lt;/Author&gt;&lt;Year&gt;1996&lt;/Year&gt;&lt;RecNum&gt;149&lt;/RecNum&gt;&lt;Suffix&gt;:123&lt;/Suffix&gt;&lt;record&gt;&lt;rec-number&gt;149&lt;/rec-number&gt;&lt;foreign-keys&gt;&lt;key app="EN" db-id="sttf59eef9zwfoe0wf8pdv0pz9xswzdrztf5"&gt;149&lt;/key&gt;&lt;/foreign-keys&gt;&lt;ref-type name="Book"&gt;6&lt;/ref-type&gt;&lt;contributors&gt;&lt;authors&gt;&lt;author&gt;Cole, Michael&lt;/author&gt;&lt;/authors&gt;&lt;/contributors&gt;&lt;titles&gt;&lt;title&gt;Cultural Psychology: A once and future discipline&lt;/title&gt;&lt;/titles&gt;&lt;dates&gt;&lt;year&gt;1996&lt;/year&gt;&lt;/dates&gt;&lt;pub-location&gt;Cambridge, Massachusets and London, England&lt;/pub-location&gt;&lt;publisher&gt;The Belknap Press of Harvard University Press&lt;/publisher&gt;&lt;urls&gt;&lt;/urls&gt;&lt;/record&gt;&lt;/Cite&gt;&lt;/EndNote&gt;</w:instrText>
      </w:r>
      <w:r w:rsidRPr="001A6286">
        <w:rPr>
          <w:i w:val="0"/>
          <w:lang w:val="en-GB"/>
        </w:rPr>
        <w:fldChar w:fldCharType="separate"/>
      </w:r>
      <w:r w:rsidRPr="001A6286">
        <w:rPr>
          <w:i w:val="0"/>
          <w:lang w:val="en-GB"/>
        </w:rPr>
        <w:t>(1996:123)</w:t>
      </w:r>
      <w:r w:rsidRPr="001A6286">
        <w:rPr>
          <w:i w:val="0"/>
          <w:lang w:val="en-GB"/>
        </w:rPr>
        <w:fldChar w:fldCharType="end"/>
      </w:r>
      <w:r w:rsidRPr="001A6286">
        <w:rPr>
          <w:i w:val="0"/>
          <w:lang w:val="en-GB"/>
        </w:rPr>
        <w:t xml:space="preserve">. </w:t>
      </w:r>
    </w:p>
    <w:p w:rsidR="007B6616" w:rsidRDefault="007B6616" w:rsidP="00B15252">
      <w:pPr>
        <w:jc w:val="left"/>
        <w:rPr>
          <w:lang w:val="en-US"/>
        </w:rPr>
      </w:pPr>
      <w:r w:rsidRPr="007B6616">
        <w:rPr>
          <w:lang w:val="en-US"/>
        </w:rPr>
        <w:t xml:space="preserve">In a socio-cultural perspective </w:t>
      </w:r>
      <w:r w:rsidR="001C2A3D" w:rsidRPr="001A6286">
        <w:rPr>
          <w:rStyle w:val="Fotnotereferanse"/>
          <w:lang w:val="en-GB"/>
        </w:rPr>
        <w:footnoteReference w:id="3"/>
      </w:r>
      <w:r w:rsidR="001C2A3D" w:rsidRPr="007B6616">
        <w:rPr>
          <w:lang w:val="en-US"/>
        </w:rPr>
        <w:t xml:space="preserve"> </w:t>
      </w:r>
      <w:r w:rsidRPr="007B6616">
        <w:rPr>
          <w:lang w:val="en-US"/>
        </w:rPr>
        <w:t xml:space="preserve"> conversations are based on interaction processes </w:t>
      </w:r>
      <w:r>
        <w:rPr>
          <w:lang w:val="en-US"/>
        </w:rPr>
        <w:t xml:space="preserve">that establish the development and construction of knowledge. This master thesis </w:t>
      </w:r>
      <w:r w:rsidR="00F91716">
        <w:rPr>
          <w:lang w:val="en-US"/>
        </w:rPr>
        <w:t xml:space="preserve">is about negotiating knowledge and meaning in conversations about visual impairment and inclusion in special needs education, with a video- and discussion based learning material as a </w:t>
      </w:r>
      <w:r w:rsidR="00CD1566">
        <w:rPr>
          <w:lang w:val="en-US"/>
        </w:rPr>
        <w:t>learning</w:t>
      </w:r>
      <w:r w:rsidR="00F91716">
        <w:rPr>
          <w:lang w:val="en-US"/>
        </w:rPr>
        <w:t xml:space="preserve"> resource. The learning material is being developed at the University of Oslo, the Department of Special Needs Education. </w:t>
      </w:r>
    </w:p>
    <w:p w:rsidR="00B15252" w:rsidRPr="00F91716" w:rsidRDefault="00F91716" w:rsidP="00B15252">
      <w:pPr>
        <w:jc w:val="left"/>
        <w:rPr>
          <w:lang w:val="en-US"/>
        </w:rPr>
      </w:pPr>
      <w:r w:rsidRPr="00F91716">
        <w:rPr>
          <w:lang w:val="en-US"/>
        </w:rPr>
        <w:t xml:space="preserve">The term knowledge is </w:t>
      </w:r>
      <w:r w:rsidR="00CD1566" w:rsidRPr="00F91716">
        <w:rPr>
          <w:lang w:val="en-US"/>
        </w:rPr>
        <w:t>viewed</w:t>
      </w:r>
      <w:r w:rsidRPr="00F91716">
        <w:rPr>
          <w:lang w:val="en-US"/>
        </w:rPr>
        <w:t xml:space="preserve"> here as a broad term, where human knowledge building and development may be seen as a question of learning different discourses</w:t>
      </w:r>
      <w:r w:rsidR="00B15252" w:rsidRPr="001A6286">
        <w:rPr>
          <w:rStyle w:val="Fotnotereferanse"/>
          <w:lang w:val="en-GB"/>
        </w:rPr>
        <w:footnoteReference w:id="4"/>
      </w:r>
      <w:r w:rsidR="00B15252" w:rsidRPr="00F91716">
        <w:rPr>
          <w:lang w:val="en-US"/>
        </w:rPr>
        <w:t xml:space="preserve"> </w:t>
      </w:r>
      <w:r w:rsidR="00B15252" w:rsidRPr="001A6286">
        <w:rPr>
          <w:lang w:val="en-GB"/>
        </w:rPr>
        <w:fldChar w:fldCharType="begin"/>
      </w:r>
      <w:r w:rsidR="0072304C" w:rsidRPr="00F91716">
        <w:rPr>
          <w:lang w:val="en-US"/>
        </w:rPr>
        <w:instrText xml:space="preserve"> ADDIN EN.CITE &lt;EndNote&gt;&lt;Cite&gt;&lt;Author&gt;Säljö&lt;/Author&gt;&lt;Year&gt;1999&lt;/Year&gt;&lt;RecNum&gt;451&lt;/RecNum&gt;&lt;record&gt;&lt;rec-number&gt;451&lt;/rec-number&gt;&lt;foreign-keys&gt;&lt;key app="EN" db-id="sttf59eef9zwfoe0wf8pdv0pz9xswzdrztf5"&gt;451&lt;/key&gt;&lt;/foreign-keys&gt;&lt;ref-type name="Book Section"&gt;5&lt;/ref-type&gt;&lt;contributors&gt;&lt;authors&gt;&lt;author&gt;Säljö, Roger&lt;/author&gt;&lt;/authors&gt;&lt;secondary-authors&gt;&lt;author&gt;Säfström, Carl Anders&lt;/author&gt;&lt;author&gt;Östman, Leif&lt;/author&gt;&lt;/secondary-authors&gt;&lt;/contributors&gt;&lt;titles&gt;&lt;title&gt;Kommunikation som arena för handling - lärande i ett diskursivt perspektiv&lt;/title&gt;&lt;secondary-title&gt;Textanalys. Introduktion til syftesrelaterad kritik&lt;/secondary-title&gt;&lt;/titles&gt;&lt;dates&gt;&lt;year&gt;1999&lt;/year&gt;&lt;/dates&gt;&lt;pub-location&gt;Lund&lt;/pub-location&gt;&lt;publisher&gt;Studentlitteratur&lt;/publisher&gt;&lt;urls&gt;&lt;/urls&gt;&lt;/record&gt;&lt;/Cite&gt;&lt;/EndNote&gt;</w:instrText>
      </w:r>
      <w:r w:rsidR="00B15252" w:rsidRPr="001A6286">
        <w:rPr>
          <w:lang w:val="en-GB"/>
        </w:rPr>
        <w:fldChar w:fldCharType="separate"/>
      </w:r>
      <w:r w:rsidR="00B15252" w:rsidRPr="00F91716">
        <w:rPr>
          <w:lang w:val="en-US"/>
        </w:rPr>
        <w:t>(Säljö 1999)</w:t>
      </w:r>
      <w:r w:rsidR="00B15252" w:rsidRPr="001A6286">
        <w:rPr>
          <w:lang w:val="en-GB"/>
        </w:rPr>
        <w:fldChar w:fldCharType="end"/>
      </w:r>
      <w:r w:rsidR="00B15252" w:rsidRPr="00F91716">
        <w:rPr>
          <w:lang w:val="en-US"/>
        </w:rPr>
        <w:t xml:space="preserve">. </w:t>
      </w:r>
    </w:p>
    <w:p w:rsidR="00EF223A" w:rsidRPr="00272793" w:rsidRDefault="00B65D47" w:rsidP="00A455F5">
      <w:pPr>
        <w:jc w:val="left"/>
        <w:rPr>
          <w:lang w:val="en-US"/>
        </w:rPr>
      </w:pPr>
      <w:r>
        <w:rPr>
          <w:lang w:val="en-US"/>
        </w:rPr>
        <w:t>T</w:t>
      </w:r>
      <w:r w:rsidR="00F91716" w:rsidRPr="0078337E">
        <w:rPr>
          <w:lang w:val="en-US"/>
        </w:rPr>
        <w:t xml:space="preserve">his Master thesis is </w:t>
      </w:r>
      <w:r>
        <w:rPr>
          <w:lang w:val="en-US"/>
        </w:rPr>
        <w:t xml:space="preserve">basically </w:t>
      </w:r>
      <w:r w:rsidR="00F91716" w:rsidRPr="0078337E">
        <w:rPr>
          <w:lang w:val="en-US"/>
        </w:rPr>
        <w:t xml:space="preserve">an exploratory research based on transcribed video </w:t>
      </w:r>
      <w:r w:rsidR="0036599B" w:rsidRPr="0078337E">
        <w:rPr>
          <w:lang w:val="en-US"/>
        </w:rPr>
        <w:t>tapes</w:t>
      </w:r>
      <w:r w:rsidR="0036599B">
        <w:rPr>
          <w:lang w:val="en-US"/>
        </w:rPr>
        <w:t xml:space="preserve">. It </w:t>
      </w:r>
      <w:r w:rsidR="00F91716" w:rsidRPr="0078337E">
        <w:rPr>
          <w:lang w:val="en-US"/>
        </w:rPr>
        <w:t>a</w:t>
      </w:r>
      <w:r w:rsidR="0078337E" w:rsidRPr="0078337E">
        <w:rPr>
          <w:lang w:val="en-US"/>
        </w:rPr>
        <w:t xml:space="preserve">nalyzes </w:t>
      </w:r>
      <w:r w:rsidR="0078337E">
        <w:rPr>
          <w:lang w:val="en-US"/>
        </w:rPr>
        <w:t xml:space="preserve">how students at the international master program in Special Needs Education at the University of Oslo negotiate joint knowledge and understanding within the field of special needs education.  </w:t>
      </w:r>
      <w:r w:rsidR="00EF223A">
        <w:rPr>
          <w:lang w:val="en-GB"/>
        </w:rPr>
        <w:t xml:space="preserve">The study examines what is negotiated, how the negotiation takes place and what may explain the interaction process.  </w:t>
      </w:r>
      <w:r w:rsidR="00EF223A" w:rsidRPr="00EF223A">
        <w:rPr>
          <w:lang w:val="en-US"/>
        </w:rPr>
        <w:t>The thesis seeks to explain how conversation and the use of learning technology in higher education (teacher</w:t>
      </w:r>
      <w:r w:rsidR="00272793">
        <w:rPr>
          <w:lang w:val="en-US"/>
        </w:rPr>
        <w:t xml:space="preserve"> education</w:t>
      </w:r>
      <w:r w:rsidR="00EF223A" w:rsidRPr="00EF223A">
        <w:rPr>
          <w:lang w:val="en-US"/>
        </w:rPr>
        <w:t xml:space="preserve">) may give the participants an opportunity to negotiate </w:t>
      </w:r>
      <w:r w:rsidR="00EF223A" w:rsidRPr="00EF223A">
        <w:rPr>
          <w:lang w:val="en-US"/>
        </w:rPr>
        <w:lastRenderedPageBreak/>
        <w:t xml:space="preserve">meaning and knowledge by establishing a mutual and joint platform of understanding, and what may explain the discursive interaction process. </w:t>
      </w:r>
    </w:p>
    <w:p w:rsidR="00355D19" w:rsidRPr="00B65D47" w:rsidRDefault="00272793" w:rsidP="00A455F5">
      <w:pPr>
        <w:jc w:val="left"/>
        <w:rPr>
          <w:lang w:val="en-US"/>
        </w:rPr>
      </w:pPr>
      <w:r w:rsidRPr="00B65D47">
        <w:rPr>
          <w:lang w:val="en-US"/>
        </w:rPr>
        <w:t xml:space="preserve">This introductory chapter will give an outline of the thematic background, </w:t>
      </w:r>
      <w:r w:rsidR="00F072C7">
        <w:rPr>
          <w:lang w:val="en-US"/>
        </w:rPr>
        <w:t>objectives</w:t>
      </w:r>
      <w:r w:rsidRPr="00B65D47">
        <w:rPr>
          <w:lang w:val="en-US"/>
        </w:rPr>
        <w:t xml:space="preserve"> and premises</w:t>
      </w:r>
      <w:r w:rsidR="00B65D47" w:rsidRPr="00B65D47">
        <w:rPr>
          <w:lang w:val="en-US"/>
        </w:rPr>
        <w:t xml:space="preserve"> as well as a short description of the area of research and research questions. A presentation and discussion of the concept of the term discourse is then </w:t>
      </w:r>
      <w:r w:rsidR="0036599B">
        <w:rPr>
          <w:lang w:val="en-US"/>
        </w:rPr>
        <w:t xml:space="preserve">given </w:t>
      </w:r>
      <w:r w:rsidR="00B65D47" w:rsidRPr="00B65D47">
        <w:rPr>
          <w:lang w:val="en-US"/>
        </w:rPr>
        <w:t>before an overview of the structure of the master thesis</w:t>
      </w:r>
      <w:r w:rsidR="00355D19" w:rsidRPr="00B65D47">
        <w:rPr>
          <w:lang w:val="en-US"/>
        </w:rPr>
        <w:t>.</w:t>
      </w:r>
    </w:p>
    <w:p w:rsidR="00133DB5" w:rsidRPr="001A6286" w:rsidRDefault="006B04E4" w:rsidP="00355D19">
      <w:pPr>
        <w:pStyle w:val="Overskrift2"/>
      </w:pPr>
      <w:bookmarkStart w:id="10" w:name="_Toc213377296"/>
      <w:r>
        <w:t xml:space="preserve">Background, subject and </w:t>
      </w:r>
      <w:r w:rsidR="00F072C7">
        <w:t>objectives</w:t>
      </w:r>
      <w:bookmarkEnd w:id="10"/>
    </w:p>
    <w:p w:rsidR="0046076C" w:rsidRPr="00F54D7D" w:rsidRDefault="0036599B" w:rsidP="005849D5">
      <w:pPr>
        <w:jc w:val="left"/>
        <w:rPr>
          <w:lang w:val="en-US"/>
        </w:rPr>
      </w:pPr>
      <w:r w:rsidRPr="0036599B">
        <w:rPr>
          <w:lang w:val="en-US"/>
        </w:rPr>
        <w:t>What kind of learning is advisable in hig</w:t>
      </w:r>
      <w:r w:rsidR="00F54D7D">
        <w:rPr>
          <w:lang w:val="en-US"/>
        </w:rPr>
        <w:t>h</w:t>
      </w:r>
      <w:r w:rsidRPr="0036599B">
        <w:rPr>
          <w:lang w:val="en-US"/>
        </w:rPr>
        <w:t xml:space="preserve">er education? What kind of social activity and participation gives the right context for </w:t>
      </w:r>
      <w:r w:rsidR="00F54D7D">
        <w:rPr>
          <w:lang w:val="en-US"/>
        </w:rPr>
        <w:t xml:space="preserve">learning? </w:t>
      </w:r>
      <w:r w:rsidRPr="0036599B">
        <w:rPr>
          <w:lang w:val="en-US"/>
        </w:rPr>
        <w:t xml:space="preserve"> </w:t>
      </w:r>
      <w:r w:rsidR="00F54D7D">
        <w:rPr>
          <w:lang w:val="en-US"/>
        </w:rPr>
        <w:t xml:space="preserve">These and other main didactic and pedagogical questions have been re-actualized through the development of new information and communication technology (ICT) in the recent years </w:t>
      </w:r>
      <w:r w:rsidR="004B0194" w:rsidRPr="001A6286">
        <w:rPr>
          <w:lang w:val="en-GB"/>
        </w:rPr>
        <w:fldChar w:fldCharType="begin"/>
      </w:r>
      <w:r w:rsidR="0072304C" w:rsidRPr="00F54D7D">
        <w:rPr>
          <w:lang w:val="en-US"/>
        </w:rPr>
        <w:instrText xml:space="preserve"> ADDIN EN.CITE &lt;EndNote&gt;&lt;Cite&gt;&lt;Author&gt;Ludvigsen&lt;/Author&gt;&lt;Year&gt;2002&lt;/Year&gt;&lt;RecNum&gt;228&lt;/RecNum&gt;&lt;record&gt;&lt;rec-number&gt;228&lt;/rec-number&gt;&lt;foreign-keys&gt;&lt;key app="EN" db-id="sttf59eef9zwfoe0wf8pdv0pz9xswzdrztf5"&gt;228&lt;/key&gt;&lt;/foreign-keys&gt;&lt;ref-type name="Book"&gt;6&lt;/ref-type&gt;&lt;contributors&gt;&lt;authors&gt;&lt;author&gt;Ludvigsen, Sten R.&lt;/author&gt;&lt;author&gt;Hoel, Torlaug Løkensgaard&lt;/author&gt;&lt;/authors&gt;&lt;/contributors&gt;&lt;titles&gt;&lt;title&gt;Et utdanningssystem i endring. IKT og læring&lt;/title&gt;&lt;/titles&gt;&lt;dates&gt;&lt;year&gt;2002&lt;/year&gt;&lt;/dates&gt;&lt;pub-location&gt;Oslo&lt;/pub-location&gt;&lt;publisher&gt;Gyldendal Akademisk&lt;/publisher&gt;&lt;urls&gt;&lt;/urls&gt;&lt;/record&gt;&lt;/Cite&gt;&lt;Cite&gt;&lt;Author&gt;Ludvigsen&lt;/Author&gt;&lt;Year&gt;2002&lt;/Year&gt;&lt;RecNum&gt;400&lt;/RecNum&gt;&lt;record&gt;&lt;rec-number&gt;400&lt;/rec-number&gt;&lt;foreign-keys&gt;&lt;key app="EN" db-id="sttf59eef9zwfoe0wf8pdv0pz9xswzdrztf5"&gt;400&lt;/key&gt;&lt;/foreign-keys&gt;&lt;ref-type name="Book Section"&gt;5&lt;/ref-type&gt;&lt;contributors&gt;&lt;authors&gt;&lt;author&gt;Ludvigsen, Sten R.&lt;/author&gt;&lt;author&gt;Hoel, Torlaug Løkensgaard&lt;/author&gt;&lt;/authors&gt;&lt;secondary-authors&gt;&lt;author&gt;Hoel, Torlaug Løkensgaard&lt;/author&gt;&lt;/secondary-authors&gt;&lt;/contributors&gt;&lt;titles&gt;&lt;title&gt;Når vilkårene for læring endres&lt;/title&gt;&lt;secondary-title&gt;Et utdanningssystem i endring IKT og læring&lt;/secondary-title&gt;&lt;/titles&gt;&lt;dates&gt;&lt;year&gt;2002&lt;/year&gt;&lt;/dates&gt;&lt;pub-location&gt;Oslo&lt;/pub-location&gt;&lt;publisher&gt;Gyldendal akademisk&lt;/publisher&gt;&lt;urls&gt;&lt;/urls&gt;&lt;/record&gt;&lt;/Cite&gt;&lt;/EndNote&gt;</w:instrText>
      </w:r>
      <w:r w:rsidR="004B0194" w:rsidRPr="001A6286">
        <w:rPr>
          <w:lang w:val="en-GB"/>
        </w:rPr>
        <w:fldChar w:fldCharType="separate"/>
      </w:r>
      <w:r w:rsidR="004B0194" w:rsidRPr="00F54D7D">
        <w:rPr>
          <w:lang w:val="en-US"/>
        </w:rPr>
        <w:t xml:space="preserve">(Ludvigsen </w:t>
      </w:r>
      <w:proofErr w:type="spellStart"/>
      <w:r w:rsidR="004B0194" w:rsidRPr="00F54D7D">
        <w:rPr>
          <w:lang w:val="en-US"/>
        </w:rPr>
        <w:t>og</w:t>
      </w:r>
      <w:proofErr w:type="spellEnd"/>
      <w:r w:rsidR="004B0194" w:rsidRPr="00F54D7D">
        <w:rPr>
          <w:lang w:val="en-US"/>
        </w:rPr>
        <w:t xml:space="preserve"> </w:t>
      </w:r>
      <w:proofErr w:type="spellStart"/>
      <w:r w:rsidR="004B0194" w:rsidRPr="00F54D7D">
        <w:rPr>
          <w:lang w:val="en-US"/>
        </w:rPr>
        <w:t>Hoel</w:t>
      </w:r>
      <w:proofErr w:type="spellEnd"/>
      <w:r w:rsidR="004B0194" w:rsidRPr="00F54D7D">
        <w:rPr>
          <w:lang w:val="en-US"/>
        </w:rPr>
        <w:t xml:space="preserve"> 2002a, 2002b)</w:t>
      </w:r>
      <w:r w:rsidR="004B0194" w:rsidRPr="001A6286">
        <w:rPr>
          <w:lang w:val="en-GB"/>
        </w:rPr>
        <w:fldChar w:fldCharType="end"/>
      </w:r>
      <w:r w:rsidR="00AB1499" w:rsidRPr="00F54D7D">
        <w:rPr>
          <w:lang w:val="en-US"/>
        </w:rPr>
        <w:t xml:space="preserve">. </w:t>
      </w:r>
      <w:r w:rsidR="00F54D7D">
        <w:rPr>
          <w:lang w:val="en-US"/>
        </w:rPr>
        <w:t xml:space="preserve"> </w:t>
      </w:r>
      <w:r w:rsidR="00F54D7D" w:rsidRPr="00F54D7D">
        <w:rPr>
          <w:lang w:val="en-US"/>
        </w:rPr>
        <w:t xml:space="preserve">In a larger perspective this is a result from changes in higher education that are founded in </w:t>
      </w:r>
      <w:r w:rsidR="00F54D7D">
        <w:rPr>
          <w:lang w:val="en-US"/>
        </w:rPr>
        <w:t xml:space="preserve">several of the past decades’ </w:t>
      </w:r>
      <w:r w:rsidR="00F54D7D" w:rsidRPr="00F54D7D">
        <w:rPr>
          <w:lang w:val="en-US"/>
        </w:rPr>
        <w:t>globa</w:t>
      </w:r>
      <w:r w:rsidR="00F54D7D">
        <w:rPr>
          <w:lang w:val="en-US"/>
        </w:rPr>
        <w:t xml:space="preserve">l and societal paradigm shifts </w:t>
      </w:r>
      <w:r w:rsidR="00F54D7D" w:rsidRPr="00F54D7D">
        <w:rPr>
          <w:lang w:val="en-US"/>
        </w:rPr>
        <w:t>co</w:t>
      </w:r>
      <w:r w:rsidR="00F54D7D">
        <w:rPr>
          <w:lang w:val="en-US"/>
        </w:rPr>
        <w:t xml:space="preserve">ncerning knowledge and learning </w:t>
      </w:r>
      <w:r w:rsidR="004B2C23" w:rsidRPr="001A6286">
        <w:rPr>
          <w:lang w:val="en-GB"/>
        </w:rPr>
        <w:fldChar w:fldCharType="begin">
          <w:fldData xml:space="preserve">PEVuZE5vdGU+PENpdGU+PEF1dGhvcj5RdW9ydHJ1cDwvQXV0aG9yPjxZZWFyPjIwMDE8L1llYXI+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</w:fldData>
        </w:fldChar>
      </w:r>
      <w:r w:rsidR="0072304C" w:rsidRPr="00F54D7D">
        <w:rPr>
          <w:lang w:val="en-US"/>
        </w:rPr>
        <w:instrText xml:space="preserve"> ADDIN EN.CITE </w:instrText>
      </w:r>
      <w:r w:rsidR="0072304C" w:rsidRPr="001A6286">
        <w:rPr>
          <w:lang w:val="en-GB"/>
        </w:rPr>
        <w:fldChar w:fldCharType="begin">
          <w:fldData xml:space="preserve">PEVuZE5vdGU+PENpdGU+PEF1dGhvcj5RdW9ydHJ1cDwvQXV0aG9yPjxZZWFyPjIwMDE8L1llYXI+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</w:fldData>
        </w:fldChar>
      </w:r>
      <w:r w:rsidR="0072304C" w:rsidRPr="00F54D7D">
        <w:rPr>
          <w:lang w:val="en-US"/>
        </w:rPr>
        <w:instrText xml:space="preserve"> ADDIN EN.CITE.DATA </w:instrText>
      </w:r>
      <w:r w:rsidR="0072304C" w:rsidRPr="001A6286">
        <w:rPr>
          <w:lang w:val="en-GB"/>
        </w:rPr>
      </w:r>
      <w:r w:rsidR="0072304C" w:rsidRPr="001A6286">
        <w:rPr>
          <w:lang w:val="en-GB"/>
        </w:rPr>
        <w:fldChar w:fldCharType="end"/>
      </w:r>
      <w:r w:rsidR="004B2C23" w:rsidRPr="001A6286">
        <w:rPr>
          <w:lang w:val="en-GB"/>
        </w:rPr>
        <w:fldChar w:fldCharType="separate"/>
      </w:r>
      <w:r w:rsidR="004B2C23" w:rsidRPr="00F54D7D">
        <w:rPr>
          <w:lang w:val="en-US"/>
        </w:rPr>
        <w:t>(</w:t>
      </w:r>
      <w:proofErr w:type="spellStart"/>
      <w:r w:rsidR="004B2C23" w:rsidRPr="00F54D7D">
        <w:rPr>
          <w:lang w:val="en-US"/>
        </w:rPr>
        <w:t>Quortrup</w:t>
      </w:r>
      <w:proofErr w:type="spellEnd"/>
      <w:r w:rsidR="004B2C23" w:rsidRPr="00F54D7D">
        <w:rPr>
          <w:lang w:val="en-US"/>
        </w:rPr>
        <w:t xml:space="preserve"> 2001, </w:t>
      </w:r>
      <w:proofErr w:type="spellStart"/>
      <w:r w:rsidR="004B2C23" w:rsidRPr="00F54D7D">
        <w:rPr>
          <w:lang w:val="en-US"/>
        </w:rPr>
        <w:t>Lyotard</w:t>
      </w:r>
      <w:proofErr w:type="spellEnd"/>
      <w:r w:rsidR="004B2C23" w:rsidRPr="00F54D7D">
        <w:rPr>
          <w:lang w:val="en-US"/>
        </w:rPr>
        <w:t xml:space="preserve"> 1984, St. meld 27 (2000-2001), </w:t>
      </w:r>
      <w:proofErr w:type="spellStart"/>
      <w:r w:rsidR="004B2C23" w:rsidRPr="00F54D7D">
        <w:rPr>
          <w:lang w:val="en-US"/>
        </w:rPr>
        <w:t>Bruffee</w:t>
      </w:r>
      <w:proofErr w:type="spellEnd"/>
      <w:r w:rsidR="004B2C23" w:rsidRPr="00F54D7D">
        <w:rPr>
          <w:lang w:val="en-US"/>
        </w:rPr>
        <w:t xml:space="preserve"> 1993, Cole 1996)</w:t>
      </w:r>
      <w:r w:rsidR="004B2C23" w:rsidRPr="001A6286">
        <w:rPr>
          <w:lang w:val="en-GB"/>
        </w:rPr>
        <w:fldChar w:fldCharType="end"/>
      </w:r>
      <w:r w:rsidR="004B2C23" w:rsidRPr="00F54D7D">
        <w:rPr>
          <w:lang w:val="en-US"/>
        </w:rPr>
        <w:t xml:space="preserve">. </w:t>
      </w:r>
    </w:p>
    <w:p w:rsidR="007F1551" w:rsidRPr="00100406" w:rsidRDefault="00E34844" w:rsidP="004B2C23">
      <w:pPr>
        <w:jc w:val="left"/>
        <w:rPr>
          <w:lang w:val="en-US"/>
        </w:rPr>
      </w:pPr>
      <w:r w:rsidRPr="00E34844">
        <w:rPr>
          <w:lang w:val="en-US"/>
        </w:rPr>
        <w:t xml:space="preserve">Within </w:t>
      </w:r>
      <w:r w:rsidR="007F1551" w:rsidRPr="00E34844">
        <w:rPr>
          <w:lang w:val="en-US"/>
        </w:rPr>
        <w:t>these</w:t>
      </w:r>
      <w:r w:rsidR="007F1551">
        <w:rPr>
          <w:lang w:val="en-US"/>
        </w:rPr>
        <w:t xml:space="preserve"> </w:t>
      </w:r>
      <w:r w:rsidR="007F1551" w:rsidRPr="00E34844">
        <w:rPr>
          <w:lang w:val="en-US"/>
        </w:rPr>
        <w:t>”</w:t>
      </w:r>
      <w:r w:rsidRPr="00E34844">
        <w:rPr>
          <w:lang w:val="en-US"/>
        </w:rPr>
        <w:t>shifts” in teaching lies the assumption that digital, technological media create other possibilities for learning than more traditional</w:t>
      </w:r>
      <w:r>
        <w:rPr>
          <w:lang w:val="en-US"/>
        </w:rPr>
        <w:t xml:space="preserve"> teachin</w:t>
      </w:r>
      <w:r w:rsidR="007F1551">
        <w:rPr>
          <w:lang w:val="en-US"/>
        </w:rPr>
        <w:t xml:space="preserve">g methods, through interpersonal interactions that may realize newer learning ideals of collaborative learning, critical thinking, and learning through reflection and self regulation among other things. </w:t>
      </w:r>
      <w:r>
        <w:rPr>
          <w:lang w:val="en-US"/>
        </w:rPr>
        <w:t xml:space="preserve"> </w:t>
      </w:r>
      <w:r w:rsidR="007F1551">
        <w:rPr>
          <w:lang w:val="en-US"/>
        </w:rPr>
        <w:t xml:space="preserve">Technological learning materials are viewed as artifacts that can influence different learning processes </w:t>
      </w:r>
      <w:r w:rsidR="004B0194" w:rsidRPr="001A6286">
        <w:rPr>
          <w:lang w:val="en-GB"/>
        </w:rPr>
        <w:fldChar w:fldCharType="begin"/>
      </w:r>
      <w:r w:rsidR="0072304C" w:rsidRPr="007F1551">
        <w:rPr>
          <w:lang w:val="en-US"/>
        </w:rPr>
        <w:instrText xml:space="preserve"> ADDIN EN.CITE &lt;EndNote&gt;&lt;Cite&gt;&lt;Author&gt;Mantovani&lt;/Author&gt;&lt;Year&gt;1996&lt;/Year&gt;&lt;RecNum&gt;119&lt;/RecNum&gt;&lt;record&gt;&lt;rec-number&gt;119&lt;/rec-number&gt;&lt;foreign-keys&gt;&lt;key app="EN" db-id="sttf59eef9zwfoe0wf8pdv0pz9xswzdrztf5"&gt;119&lt;/key&gt;&lt;/foreign-keys&gt;&lt;ref-type name="Book"&gt;6&lt;/ref-type&gt;&lt;contributors&gt;&lt;authors&gt;&lt;author&gt;Mantovani,Guiseppe&lt;/author&gt;&lt;/authors&gt;&lt;/contributors&gt;&lt;titles&gt;&lt;title&gt;New Communication Environments. From Everyday to Virtual&lt;/title&gt;&lt;/titles&gt;&lt;dates&gt;&lt;year&gt;1996&lt;/year&gt;&lt;/dates&gt;&lt;pub-location&gt;London&lt;/pub-location&gt;&lt;publisher&gt;Taylor and Francis&lt;/publisher&gt;&lt;urls&gt;&lt;/urls&gt;&lt;/record&gt;&lt;/Cite&gt;&lt;/EndNote&gt;</w:instrText>
      </w:r>
      <w:r w:rsidR="004B0194" w:rsidRPr="001A6286">
        <w:rPr>
          <w:lang w:val="en-GB"/>
        </w:rPr>
        <w:fldChar w:fldCharType="separate"/>
      </w:r>
      <w:r w:rsidR="00E15162" w:rsidRPr="007F1551">
        <w:rPr>
          <w:lang w:val="en-US"/>
        </w:rPr>
        <w:t>(Mantovani 1996)</w:t>
      </w:r>
      <w:r w:rsidR="004B0194" w:rsidRPr="001A6286">
        <w:rPr>
          <w:lang w:val="en-GB"/>
        </w:rPr>
        <w:fldChar w:fldCharType="end"/>
      </w:r>
      <w:r w:rsidR="004B0194" w:rsidRPr="007F1551">
        <w:rPr>
          <w:lang w:val="en-US"/>
        </w:rPr>
        <w:t xml:space="preserve">.  </w:t>
      </w:r>
      <w:r w:rsidR="007F1551">
        <w:rPr>
          <w:lang w:val="en-US"/>
        </w:rPr>
        <w:t xml:space="preserve">A short definition of learning is here the processes where the individual transforms his or her experiences into knowledge, skills, attitudes, values and emotions </w:t>
      </w:r>
      <w:r w:rsidR="004B0194" w:rsidRPr="001A6286">
        <w:rPr>
          <w:lang w:val="en-GB"/>
        </w:rPr>
        <w:fldChar w:fldCharType="begin"/>
      </w:r>
      <w:r w:rsidR="0072304C" w:rsidRPr="007F1551">
        <w:rPr>
          <w:lang w:val="en-US"/>
        </w:rPr>
        <w:instrText xml:space="preserve"> ADDIN EN.CITE &lt;EndNote&gt;&lt;Cite&gt;&lt;Author&gt;Jarvis&lt;/Author&gt;&lt;Year&gt;1993&lt;/Year&gt;&lt;RecNum&gt;393&lt;/RecNum&gt;&lt;Suffix&gt;:180&lt;/Suffix&gt;&lt;record&gt;&lt;rec-number&gt;393&lt;/rec-number&gt;&lt;foreign-keys&gt;&lt;key app="EN" db-id="sttf59eef9zwfoe0wf8pdv0pz9xswzdrztf5"&gt;393&lt;/key&gt;&lt;/foreign-keys&gt;&lt;ref-type name="Journal Article"&gt;17&lt;/ref-type&gt;&lt;contributors&gt;&lt;authors&gt;&lt;author&gt;Jarvis, Peter&lt;/author&gt;&lt;/authors&gt;&lt;/contributors&gt;&lt;titles&gt;&lt;title&gt;The Learning Process and Late Modernity&lt;/title&gt;&lt;secondary-title&gt;Scandinavian Journal of Educational Research&lt;/secondary-title&gt;&lt;/titles&gt;&lt;periodical&gt;&lt;full-title&gt;Scandinavian Journal of Educational Research&lt;/full-title&gt;&lt;/periodical&gt;&lt;dates&gt;&lt;year&gt;1993&lt;/year&gt;&lt;/dates&gt;&lt;urls&gt;&lt;/urls&gt;&lt;/record&gt;&lt;/Cite&gt;&lt;/EndNote&gt;</w:instrText>
      </w:r>
      <w:r w:rsidR="004B0194" w:rsidRPr="001A6286">
        <w:rPr>
          <w:lang w:val="en-GB"/>
        </w:rPr>
        <w:fldChar w:fldCharType="separate"/>
      </w:r>
      <w:r w:rsidR="004B0194" w:rsidRPr="007F1551">
        <w:rPr>
          <w:lang w:val="en-US"/>
        </w:rPr>
        <w:t>(Jarvis 1993:180)</w:t>
      </w:r>
      <w:r w:rsidR="004B0194" w:rsidRPr="001A6286">
        <w:rPr>
          <w:lang w:val="en-GB"/>
        </w:rPr>
        <w:fldChar w:fldCharType="end"/>
      </w:r>
      <w:r w:rsidR="004B0194" w:rsidRPr="007F1551">
        <w:rPr>
          <w:lang w:val="en-US"/>
        </w:rPr>
        <w:t xml:space="preserve">. </w:t>
      </w:r>
      <w:r w:rsidR="007F1551" w:rsidRPr="007F1551">
        <w:rPr>
          <w:lang w:val="en-US"/>
        </w:rPr>
        <w:t xml:space="preserve">The way people talk is a part of what is learnt </w:t>
      </w:r>
      <w:r w:rsidR="004B0194" w:rsidRPr="001A6286">
        <w:rPr>
          <w:lang w:val="en-GB"/>
        </w:rPr>
        <w:fldChar w:fldCharType="begin"/>
      </w:r>
      <w:r w:rsidR="0072304C" w:rsidRPr="007F1551">
        <w:rPr>
          <w:lang w:val="en-US"/>
        </w:rPr>
        <w:instrText xml:space="preserve"> ADDIN EN.CITE &lt;EndNote&gt;&lt;Cite&gt;&lt;Author&gt;Mercer&lt;/Author&gt;&lt;Year&gt;1995&lt;/Year&gt;&lt;RecNum&gt;417&lt;/RecNum&gt;&lt;record&gt;&lt;rec-number&gt;417&lt;/rec-number&gt;&lt;foreign-keys&gt;&lt;key app="EN" db-id="sttf59eef9zwfoe0wf8pdv0pz9xswzdrztf5"&gt;417&lt;/key&gt;&lt;/foreign-keys&gt;&lt;ref-type name="Book"&gt;6&lt;/ref-type&gt;&lt;contributors&gt;&lt;authors&gt;&lt;author&gt;Mercer, Neil&lt;/author&gt;&lt;/authors&gt;&lt;/contributors&gt;&lt;titles&gt;&lt;title&gt;The Guided Construction of Knowledge: Talk amongst Teachers and Learners&lt;/title&gt;&lt;/titles&gt;&lt;dates&gt;&lt;year&gt;1995&lt;/year&gt;&lt;/dates&gt;&lt;pub-location&gt;Clevedon&lt;/pub-location&gt;&lt;publisher&gt;Multilingual Matters &lt;/publisher&gt;&lt;urls&gt;&lt;/urls&gt;&lt;/record&gt;&lt;/Cite&gt;&lt;Cite&gt;&lt;Author&gt;Mercer&lt;/Author&gt;&lt;Year&gt;1995&lt;/Year&gt;&lt;RecNum&gt;417&lt;/RecNum&gt;&lt;record&gt;&lt;rec-number&gt;417&lt;/rec-number&gt;&lt;foreign-keys&gt;&lt;key app="EN" db-id="sttf59eef9zwfoe0wf8pdv0pz9xswzdrztf5"&gt;417&lt;/key&gt;&lt;/foreign-keys&gt;&lt;ref-type name="Book"&gt;6&lt;/ref-type&gt;&lt;contributors&gt;&lt;authors&gt;&lt;author&gt;Mercer, Neil&lt;/author&gt;&lt;/authors&gt;&lt;/contributors&gt;&lt;titles&gt;&lt;title&gt;The Guided Construction of Knowledge: Talk amongst Teachers and Learners&lt;/title&gt;&lt;/titles&gt;&lt;dates&gt;&lt;year&gt;1995&lt;/year&gt;&lt;/dates&gt;&lt;pub-location&gt;Clevedon&lt;/pub-location&gt;&lt;publisher&gt;Multilingual Matters &lt;/publisher&gt;&lt;urls&gt;&lt;/urls&gt;&lt;/record&gt;&lt;/Cite&gt;&lt;Cite&gt;&lt;Author&gt;Mercer&lt;/Author&gt;&lt;Year&gt;1999&lt;/Year&gt;&lt;RecNum&gt;265&lt;/RecNum&gt;&lt;record&gt;&lt;rec-number&gt;265&lt;/rec-number&gt;&lt;foreign-keys&gt;&lt;key app="EN" db-id="sttf59eef9zwfoe0wf8pdv0pz9xswzdrztf5"&gt;265&lt;/key&gt;&lt;/foreign-keys&gt;&lt;ref-type name="Book Section"&gt;5&lt;/ref-type&gt;&lt;contributors&gt;&lt;authors&gt;&lt;author&gt;Mercer, Neil&lt;/author&gt;&lt;author&gt;Wegerif, R&lt;/au</w:instrText>
      </w:r>
      <w:r w:rsidR="0072304C" w:rsidRPr="00100406">
        <w:rPr>
          <w:lang w:val="en-US"/>
        </w:rPr>
        <w:instrText>thor&gt;&lt;/authors&gt;&lt;secondary-authors&gt;&lt;author&gt;Littleton, K&lt;/author&gt;&lt;author&gt;Light, P&lt;/author&gt;&lt;/secondary-authors&gt;&lt;/contributors&gt;&lt;titles&gt;&lt;title&gt;Is &amp;quot;exploratory talk&amp;quot; productive talk?&lt;/title&gt;&lt;secondary-title&gt;Learning with computers. Analyzing productive interaction&lt;/secondary-title&gt;&lt;/titles&gt;&lt;dates&gt;&lt;year&gt;1999&lt;/year&gt;&lt;/dates&gt;&lt;pub-location&gt;London, New York&lt;/pub-location&gt;&lt;publisher&gt;Routledge&lt;/publisher&gt;&lt;urls&gt;&lt;/urls&gt;&lt;/record&gt;&lt;/Cite&gt;&lt;/EndNote&gt;</w:instrText>
      </w:r>
      <w:r w:rsidR="004B0194" w:rsidRPr="001A6286">
        <w:rPr>
          <w:lang w:val="en-GB"/>
        </w:rPr>
        <w:fldChar w:fldCharType="separate"/>
      </w:r>
      <w:r w:rsidR="004B0194" w:rsidRPr="00100406">
        <w:rPr>
          <w:lang w:val="en-US"/>
        </w:rPr>
        <w:t xml:space="preserve">(Mercer 1995, Mercer </w:t>
      </w:r>
      <w:r w:rsidR="00704FF7">
        <w:rPr>
          <w:lang w:val="en-US"/>
        </w:rPr>
        <w:t>and</w:t>
      </w:r>
      <w:r w:rsidR="004B0194" w:rsidRPr="00100406">
        <w:rPr>
          <w:lang w:val="en-US"/>
        </w:rPr>
        <w:t xml:space="preserve"> Wegerif 1999)</w:t>
      </w:r>
      <w:r w:rsidR="004B0194" w:rsidRPr="001A6286">
        <w:rPr>
          <w:lang w:val="en-GB"/>
        </w:rPr>
        <w:fldChar w:fldCharType="end"/>
      </w:r>
      <w:r w:rsidR="004B0194" w:rsidRPr="00100406">
        <w:rPr>
          <w:lang w:val="en-US"/>
        </w:rPr>
        <w:t xml:space="preserve">. </w:t>
      </w:r>
      <w:r w:rsidR="007F1551" w:rsidRPr="00100406">
        <w:rPr>
          <w:lang w:val="en-US"/>
        </w:rPr>
        <w:t xml:space="preserve"> </w:t>
      </w:r>
    </w:p>
    <w:p w:rsidR="006357DE" w:rsidRDefault="007F1551" w:rsidP="004B2C23">
      <w:pPr>
        <w:jc w:val="left"/>
        <w:rPr>
          <w:lang w:val="en-US"/>
        </w:rPr>
      </w:pPr>
      <w:r w:rsidRPr="007F1551">
        <w:rPr>
          <w:lang w:val="en-US"/>
        </w:rPr>
        <w:t>Ther</w:t>
      </w:r>
      <w:r w:rsidR="00324528">
        <w:rPr>
          <w:lang w:val="en-US"/>
        </w:rPr>
        <w:t>e</w:t>
      </w:r>
      <w:r w:rsidRPr="007F1551">
        <w:rPr>
          <w:lang w:val="en-US"/>
        </w:rPr>
        <w:t xml:space="preserve"> has been a growing interest in using different types of learning technology in all levels of education, and an increasing faith in the value of technology as a learning resource </w:t>
      </w:r>
      <w:r>
        <w:rPr>
          <w:lang w:val="en-US"/>
        </w:rPr>
        <w:t xml:space="preserve"> has been </w:t>
      </w:r>
      <w:r w:rsidR="00ED6852">
        <w:rPr>
          <w:lang w:val="en-US"/>
        </w:rPr>
        <w:t>documented</w:t>
      </w:r>
      <w:r>
        <w:rPr>
          <w:lang w:val="en-US"/>
        </w:rPr>
        <w:t xml:space="preserve"> </w:t>
      </w:r>
      <w:r w:rsidR="003E668D" w:rsidRPr="001A6286">
        <w:rPr>
          <w:lang w:val="en-GB"/>
        </w:rPr>
        <w:fldChar w:fldCharType="begin"/>
      </w:r>
      <w:r w:rsidR="0072304C" w:rsidRPr="007F1551">
        <w:rPr>
          <w:lang w:val="en-US"/>
        </w:rPr>
        <w:instrText xml:space="preserve"> ADDIN EN.CITE &lt;EndNote&gt;&lt;Cite&gt;&lt;Author&gt;Scardamalia&lt;/Author&gt;&lt;Year&gt;1994&lt;/Year&gt;&lt;RecNum&gt;289&lt;/RecNum&gt;&lt;record&gt;&lt;rec-number&gt;289&lt;/rec-number&gt;&lt;foreign-keys&gt;&lt;key app="EN" db-id="sttf59eef9zwfoe0wf8pdv0pz9xswzdrztf5"&gt;289&lt;/key&gt;&lt;/foreign-keys&gt;&lt;ref-type name="Journal Article"&gt;17&lt;/ref-type&gt;&lt;contributors&gt;&lt;authors&gt;&lt;author&gt;Scardamalia, M&lt;/author&gt;&lt;author&gt;Bereiter, C&lt;/author&gt;&lt;/authors&gt;&lt;/contributors&gt;&lt;titles&gt;&lt;title&gt;Computer Support Knowledge for Building Communities&lt;/title&gt;&lt;secondary-title&gt;The Journal of the Learning Sciences&lt;/secondary-title&gt;&lt;/titles&gt;&lt;periodical&gt;&lt;full-title&gt;The Journal of the Learning Science</w:instrText>
      </w:r>
      <w:r w:rsidR="0072304C" w:rsidRPr="00ED6852">
        <w:rPr>
          <w:lang w:val="en-US"/>
        </w:rPr>
        <w:instrText>s&lt;/full-title&gt;&lt;/periodical&gt;&lt;pages&gt;265-283&lt;/pages&gt;&lt;volume&gt;3&lt;/volume&gt;&lt;number&gt;3&lt;/number&gt;&lt;dates&gt;&lt;year&gt;1994&lt;/year&gt;&lt;/dates&gt;&lt;urls&gt;&lt;/urls&gt;&lt;/record&gt;&lt;/Cite&gt;&lt;Cite&gt;&lt;Author&gt;Grabinger&lt;/Author&gt;&lt;Year&gt;1996&lt;/Year&gt;&lt;RecNum&gt;164&lt;/RecNum&gt;&lt;record&gt;&lt;rec-number&gt;164&lt;/rec-number&gt;&lt;foreign-keys&gt;&lt;key app="EN" db-id="sttf59eef9zwfoe0wf8pdv0pz9xswzdrztf5"&gt;164&lt;/key&gt;&lt;/foreign-keys&gt;&lt;ref-type name="Book Section"&gt;5&lt;/ref-type&gt;&lt;contributors&gt;&lt;authors&gt;&lt;author&gt;Grabinger, S&lt;/author&gt;&lt;/authors&gt;&lt;secondary-authors&gt;&lt;author&gt;D.H. Jonassen &lt;/author&gt;&lt;/secondary-authors&gt;&lt;/contributors&gt;&lt;titles&gt;&lt;title&gt;Rich environments for active learning&lt;/title&gt;&lt;secondary-title&gt;Handbook of research for educational communications and technology&lt;/secondary-title&gt;&lt;/titles&gt;&lt;dates&gt;&lt;year&gt;1996&lt;/year&gt;&lt;/dates&gt;&lt;pub-location&gt;New York&lt;/pub-location&gt;&lt;publisher&gt;Macmillan Library Reference&lt;/publisher&gt;&lt;urls&gt;&lt;/urls&gt;&lt;/record&gt;&lt;/Cite&gt;&lt;Cite&gt;&lt;Author&gt;Laurillard&lt;/Author&gt;&lt;Year&gt;1993&lt;/Year&gt;&lt;RecNum&gt;294&lt;/RecNum&gt;&lt;record&gt;&lt;rec-number&gt;294&lt;/rec-number&gt;&lt;foreign-keys&gt;&lt;key app="EN" db-id="sttf59eef9zwfoe0wf8pdv0pz9xswzdrztf5"&gt;294&lt;/key&gt;&lt;/foreign-keys&gt;&lt;ref-type name="Book"&gt;6&lt;/ref-type&gt;&lt;contributors&gt;&lt;authors&gt;&lt;author&gt;Laurillard, D&lt;/author&gt;&lt;/authors&gt;&lt;/contributors&gt;&lt;titles&gt;&lt;title&gt;Rethinking University Teaching: A Framework for the Effective Use of Educational Technology&lt;/title&gt;&lt;/titles&gt;&lt;dates&gt;&lt;year&gt;1993&lt;/year&gt;&lt;/dates&gt;&lt;pub-location&gt;New York&lt;/pub-location&gt;&lt;publisher&gt;Routledge&lt;/publisher&gt;&lt;urls&gt;&lt;/urls&gt;&lt;/record&gt;&lt;/Cite&gt;&lt;/EndNote&gt;</w:instrText>
      </w:r>
      <w:r w:rsidR="003E668D" w:rsidRPr="001A6286">
        <w:rPr>
          <w:lang w:val="en-GB"/>
        </w:rPr>
        <w:fldChar w:fldCharType="separate"/>
      </w:r>
      <w:r w:rsidR="00755A9E" w:rsidRPr="00ED6852">
        <w:rPr>
          <w:lang w:val="en-US"/>
        </w:rPr>
        <w:t>(</w:t>
      </w:r>
      <w:proofErr w:type="spellStart"/>
      <w:r w:rsidR="00755A9E" w:rsidRPr="00ED6852">
        <w:rPr>
          <w:lang w:val="en-US"/>
        </w:rPr>
        <w:t>Scardamalia</w:t>
      </w:r>
      <w:proofErr w:type="spellEnd"/>
      <w:r w:rsidR="00755A9E" w:rsidRPr="00ED6852">
        <w:rPr>
          <w:lang w:val="en-US"/>
        </w:rPr>
        <w:t xml:space="preserve"> </w:t>
      </w:r>
      <w:r w:rsidR="00ED6852" w:rsidRPr="00ED6852">
        <w:rPr>
          <w:lang w:val="en-US"/>
        </w:rPr>
        <w:t>and</w:t>
      </w:r>
      <w:r w:rsidR="00755A9E" w:rsidRPr="00ED6852">
        <w:rPr>
          <w:lang w:val="en-US"/>
        </w:rPr>
        <w:t xml:space="preserve"> </w:t>
      </w:r>
      <w:proofErr w:type="spellStart"/>
      <w:r w:rsidR="00755A9E" w:rsidRPr="00ED6852">
        <w:rPr>
          <w:lang w:val="en-US"/>
        </w:rPr>
        <w:t>Bereiter</w:t>
      </w:r>
      <w:proofErr w:type="spellEnd"/>
      <w:r w:rsidR="00755A9E" w:rsidRPr="00ED6852">
        <w:rPr>
          <w:lang w:val="en-US"/>
        </w:rPr>
        <w:t xml:space="preserve"> 1994, </w:t>
      </w:r>
      <w:proofErr w:type="spellStart"/>
      <w:r w:rsidR="00755A9E" w:rsidRPr="00ED6852">
        <w:rPr>
          <w:lang w:val="en-US"/>
        </w:rPr>
        <w:t>Grabinger</w:t>
      </w:r>
      <w:proofErr w:type="spellEnd"/>
      <w:r w:rsidR="00755A9E" w:rsidRPr="00ED6852">
        <w:rPr>
          <w:lang w:val="en-US"/>
        </w:rPr>
        <w:t xml:space="preserve"> 1996, </w:t>
      </w:r>
      <w:proofErr w:type="spellStart"/>
      <w:r w:rsidR="00755A9E" w:rsidRPr="00ED6852">
        <w:rPr>
          <w:lang w:val="en-US"/>
        </w:rPr>
        <w:t>Laurillard</w:t>
      </w:r>
      <w:proofErr w:type="spellEnd"/>
      <w:r w:rsidR="00755A9E" w:rsidRPr="00ED6852">
        <w:rPr>
          <w:lang w:val="en-US"/>
        </w:rPr>
        <w:t xml:space="preserve"> 1993)</w:t>
      </w:r>
      <w:r w:rsidR="003E668D" w:rsidRPr="001A6286">
        <w:rPr>
          <w:lang w:val="en-GB"/>
        </w:rPr>
        <w:fldChar w:fldCharType="end"/>
      </w:r>
      <w:r w:rsidR="003E668D" w:rsidRPr="00ED6852">
        <w:rPr>
          <w:lang w:val="en-US"/>
        </w:rPr>
        <w:t xml:space="preserve">. </w:t>
      </w:r>
      <w:r w:rsidR="00ED6852" w:rsidRPr="00ED6852">
        <w:rPr>
          <w:lang w:val="en-US"/>
        </w:rPr>
        <w:t xml:space="preserve"> What is meant here by technological learning resources</w:t>
      </w:r>
      <w:r w:rsidR="00ED6852">
        <w:rPr>
          <w:lang w:val="en-US"/>
        </w:rPr>
        <w:t xml:space="preserve"> </w:t>
      </w:r>
      <w:r w:rsidR="009A0616">
        <w:rPr>
          <w:lang w:val="en-US"/>
        </w:rPr>
        <w:t>are</w:t>
      </w:r>
      <w:r w:rsidR="00ED6852">
        <w:rPr>
          <w:lang w:val="en-US"/>
        </w:rPr>
        <w:t xml:space="preserve"> both </w:t>
      </w:r>
      <w:r w:rsidR="00ED6852">
        <w:rPr>
          <w:lang w:val="en-US"/>
        </w:rPr>
        <w:lastRenderedPageBreak/>
        <w:t xml:space="preserve">one- and two-way media that are used to enrich </w:t>
      </w:r>
      <w:r w:rsidR="006357DE">
        <w:rPr>
          <w:lang w:val="en-US"/>
        </w:rPr>
        <w:t>teaching; from interactive information, network</w:t>
      </w:r>
      <w:r w:rsidR="00704FF7">
        <w:rPr>
          <w:lang w:val="en-US"/>
        </w:rPr>
        <w:t xml:space="preserve"> </w:t>
      </w:r>
      <w:r w:rsidR="006357DE">
        <w:rPr>
          <w:lang w:val="en-US"/>
        </w:rPr>
        <w:t xml:space="preserve">and communication systems to different forms of multimedia material. This </w:t>
      </w:r>
      <w:r w:rsidR="009A0616">
        <w:rPr>
          <w:lang w:val="en-US"/>
        </w:rPr>
        <w:t xml:space="preserve">also </w:t>
      </w:r>
      <w:r w:rsidR="006357DE">
        <w:rPr>
          <w:lang w:val="en-US"/>
        </w:rPr>
        <w:t xml:space="preserve">entails simulation programs and the use of video </w:t>
      </w:r>
      <w:r w:rsidR="00755A9E" w:rsidRPr="001A6286">
        <w:rPr>
          <w:lang w:val="en-GB"/>
        </w:rPr>
        <w:fldChar w:fldCharType="begin">
          <w:fldData xml:space="preserve">PEVuZE5vdGU+PENpdGU+PEF1dGhvcj5Lb3NjaG1hbjwvQXV0aG9yPjxZZWFyPjE5OTY8L1llYXI+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</w:fldData>
        </w:fldChar>
      </w:r>
      <w:r w:rsidR="0072304C" w:rsidRPr="006357DE">
        <w:rPr>
          <w:lang w:val="en-US"/>
        </w:rPr>
        <w:instrText xml:space="preserve"> ADDIN EN.CITE </w:instrText>
      </w:r>
      <w:r w:rsidR="0072304C" w:rsidRPr="001A6286">
        <w:rPr>
          <w:lang w:val="en-GB"/>
        </w:rPr>
        <w:fldChar w:fldCharType="begin">
          <w:fldData xml:space="preserve">PEVuZE5vdGU+PENpdGU+PEF1dGhvcj5Lb3NjaG1hbjwvQXV0aG9yPjxZZWFyPjE5OTY8L1llYXI+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</w:fldData>
        </w:fldChar>
      </w:r>
      <w:r w:rsidR="0072304C" w:rsidRPr="006357DE">
        <w:rPr>
          <w:lang w:val="en-US"/>
        </w:rPr>
        <w:instrText xml:space="preserve"> ADDIN EN.CITE.DATA </w:instrText>
      </w:r>
      <w:r w:rsidR="0072304C" w:rsidRPr="001A6286">
        <w:rPr>
          <w:lang w:val="en-GB"/>
        </w:rPr>
      </w:r>
      <w:r w:rsidR="0072304C" w:rsidRPr="001A6286">
        <w:rPr>
          <w:lang w:val="en-GB"/>
        </w:rPr>
        <w:fldChar w:fldCharType="end"/>
      </w:r>
      <w:r w:rsidR="00755A9E" w:rsidRPr="001A6286">
        <w:rPr>
          <w:lang w:val="en-GB"/>
        </w:rPr>
        <w:fldChar w:fldCharType="separate"/>
      </w:r>
      <w:r w:rsidR="00AB1499" w:rsidRPr="006357DE">
        <w:rPr>
          <w:lang w:val="en-US"/>
        </w:rPr>
        <w:t>(</w:t>
      </w:r>
      <w:r w:rsidR="006357DE">
        <w:rPr>
          <w:lang w:val="en-US"/>
        </w:rPr>
        <w:t>for instance</w:t>
      </w:r>
      <w:r w:rsidR="00AB1499" w:rsidRPr="006357DE">
        <w:rPr>
          <w:lang w:val="en-US"/>
        </w:rPr>
        <w:t xml:space="preserve"> </w:t>
      </w:r>
      <w:proofErr w:type="spellStart"/>
      <w:r w:rsidR="00AB1499" w:rsidRPr="006357DE">
        <w:rPr>
          <w:lang w:val="en-US"/>
        </w:rPr>
        <w:t>Koschman</w:t>
      </w:r>
      <w:proofErr w:type="spellEnd"/>
      <w:r w:rsidR="00AB1499" w:rsidRPr="006357DE">
        <w:rPr>
          <w:lang w:val="en-US"/>
        </w:rPr>
        <w:t xml:space="preserve"> 1996, Pea 1992a, </w:t>
      </w:r>
      <w:r w:rsidR="00816A10" w:rsidRPr="006357DE">
        <w:rPr>
          <w:lang w:val="en-US"/>
        </w:rPr>
        <w:t>and Cole</w:t>
      </w:r>
      <w:r w:rsidR="00AB1499" w:rsidRPr="006357DE">
        <w:rPr>
          <w:lang w:val="en-US"/>
        </w:rPr>
        <w:t xml:space="preserve"> 1996)</w:t>
      </w:r>
      <w:r w:rsidR="00755A9E" w:rsidRPr="001A6286">
        <w:rPr>
          <w:lang w:val="en-GB"/>
        </w:rPr>
        <w:fldChar w:fldCharType="end"/>
      </w:r>
      <w:r w:rsidR="003E668D" w:rsidRPr="006357DE">
        <w:rPr>
          <w:lang w:val="en-US"/>
        </w:rPr>
        <w:t xml:space="preserve">. </w:t>
      </w:r>
    </w:p>
    <w:p w:rsidR="00DF1799" w:rsidRPr="007F1551" w:rsidRDefault="00CD1566" w:rsidP="004B2C23">
      <w:pPr>
        <w:jc w:val="left"/>
        <w:rPr>
          <w:lang w:val="en-US"/>
        </w:rPr>
      </w:pPr>
      <w:r w:rsidRPr="00CD1566">
        <w:rPr>
          <w:lang w:val="en-US"/>
        </w:rPr>
        <w:t>The evaluation of these ki</w:t>
      </w:r>
      <w:r w:rsidR="00324528">
        <w:rPr>
          <w:lang w:val="en-US"/>
        </w:rPr>
        <w:t>n</w:t>
      </w:r>
      <w:r w:rsidRPr="00CD1566">
        <w:rPr>
          <w:lang w:val="en-US"/>
        </w:rPr>
        <w:t>ds of learning materials in terms o fuse and effect in different learning environments are dependent upon views on learning and theoretical frames of understanding, situational and societal context and discursive practice.</w:t>
      </w:r>
      <w:r>
        <w:rPr>
          <w:lang w:val="en-US"/>
        </w:rPr>
        <w:t xml:space="preserve"> </w:t>
      </w:r>
      <w:r w:rsidRPr="00CD1566">
        <w:rPr>
          <w:lang w:val="en-US"/>
        </w:rPr>
        <w:t xml:space="preserve">A discursive practice  is her understood as how utterances, conversations or texts are produced and interpreted </w:t>
      </w:r>
      <w:r w:rsidR="00815512" w:rsidRPr="001A6286">
        <w:rPr>
          <w:lang w:val="en-GB"/>
        </w:rPr>
        <w:fldChar w:fldCharType="begin"/>
      </w:r>
      <w:r w:rsidR="0072304C" w:rsidRPr="00CD1566">
        <w:rPr>
          <w:lang w:val="en-US"/>
        </w:rPr>
        <w:instrText xml:space="preserve"> ADDIN EN.CITE &lt;EndNote&gt;&lt;Cite&gt;&lt;Author&gt;Fairclough&lt;/Author&gt;&lt;Year&gt;1995&lt;/Year&gt;&lt;RecNum&gt;235&lt;/RecNum&gt;&lt;record&gt;&lt;rec-number&gt;235&lt;/rec-number&gt;&lt;foreign-keys&gt;&lt;key app="EN" db-id="sttf59eef9zwfoe0wf8pdv0pz9xswzdrztf5"&gt;235&lt;/key&gt;&lt;/foreign-keys&gt;&lt;ref-type name="Book"&gt;6&lt;/ref-type&gt;&lt;contributors&gt;&lt;authors&gt;&lt;author&gt;Fairclough, Norman&lt;/author&gt;&lt;/authors&gt;&lt;/contributors&gt;&lt;titles&gt;&lt;title&gt;Critical discourse analysis: The critical study of language&lt;/title&gt;&lt;/titles&gt;&lt;dates&gt;&lt;year&gt;1995&lt;/year&gt;&lt;/dates&gt;&lt;pub-location&gt;London&lt;/pub-location&gt;&lt;publisher&gt;Longman&lt;/publisher&gt;&lt;urls&gt;&lt;/urls&gt;&lt;/record&gt;&lt;/Cite&gt;&lt;/EndNote&gt;</w:instrText>
      </w:r>
      <w:r w:rsidR="00815512" w:rsidRPr="001A6286">
        <w:rPr>
          <w:lang w:val="en-GB"/>
        </w:rPr>
        <w:fldChar w:fldCharType="separate"/>
      </w:r>
      <w:r w:rsidR="00815512" w:rsidRPr="00CD1566">
        <w:rPr>
          <w:lang w:val="en-US"/>
        </w:rPr>
        <w:t>(Fairclough 1995)</w:t>
      </w:r>
      <w:r w:rsidR="00815512" w:rsidRPr="001A6286">
        <w:rPr>
          <w:lang w:val="en-GB"/>
        </w:rPr>
        <w:fldChar w:fldCharType="end"/>
      </w:r>
      <w:r w:rsidR="00815512" w:rsidRPr="00CD1566">
        <w:rPr>
          <w:lang w:val="en-US"/>
        </w:rPr>
        <w:t xml:space="preserve">. </w:t>
      </w:r>
      <w:r w:rsidRPr="00CD1566">
        <w:rPr>
          <w:lang w:val="en-US"/>
        </w:rPr>
        <w:t>Educational practices constitute core dominions</w:t>
      </w:r>
      <w:r>
        <w:rPr>
          <w:lang w:val="en-US"/>
        </w:rPr>
        <w:t xml:space="preserve"> of linguistic and discursive power and are important for the </w:t>
      </w:r>
      <w:proofErr w:type="spellStart"/>
      <w:r>
        <w:rPr>
          <w:lang w:val="en-US"/>
        </w:rPr>
        <w:t>govering</w:t>
      </w:r>
      <w:proofErr w:type="spellEnd"/>
      <w:r>
        <w:rPr>
          <w:lang w:val="en-US"/>
        </w:rPr>
        <w:t xml:space="preserve"> of social practices within the educational institutions </w:t>
      </w:r>
      <w:r w:rsidR="00DF1799" w:rsidRPr="001A6286">
        <w:rPr>
          <w:lang w:val="en-GB"/>
        </w:rPr>
        <w:fldChar w:fldCharType="begin"/>
      </w:r>
      <w:r w:rsidR="0072304C" w:rsidRPr="00CD1566">
        <w:rPr>
          <w:lang w:val="en-US"/>
        </w:rPr>
        <w:instrText xml:space="preserve"> ADDIN EN.CITE &lt;EndNote&gt;&lt;Cite&gt;&lt;Author&gt;Fairclough&lt;/Author&gt;&lt;Year&gt;1995&lt;/Year&gt;&lt;RecNum&gt;235&lt;/RecNum&gt;&lt;record&gt;&lt;rec-number&gt;235&lt;/rec-number&gt;&lt;foreign-keys&gt;&lt;key app="EN" db-id="sttf59eef9zwfoe0wf8pdv0pz9xswzdrztf5"&gt;235&lt;/key&gt;&lt;/foreign-keys&gt;&lt;ref-type name="Book"&gt;6&lt;/ref-type&gt;&lt;contributors&gt;&lt;authors&gt;&lt;author&gt;Fairclough, Norman&lt;/author&gt;&lt;/authors&gt;&lt;/contributors&gt;&lt;titles&gt;&lt;title&gt;Critical discourse analysis: The critical study of language&lt;/title&gt;&lt;/titles&gt;&lt;dates&gt;&lt;year&gt;1995&lt;/year&gt;&lt;/dates&gt;&lt;pub-location&gt;London&lt;/pub-location&gt;&lt;publisher&gt;Longman&lt;/publisher&gt;&lt;urls&gt;&lt;/urls&gt;&lt;/record&gt;&lt;/Cite&gt;&lt;/EndNote&gt;</w:instrText>
      </w:r>
      <w:r w:rsidR="00DF1799" w:rsidRPr="001A6286">
        <w:rPr>
          <w:lang w:val="en-GB"/>
        </w:rPr>
        <w:fldChar w:fldCharType="separate"/>
      </w:r>
      <w:r w:rsidR="00DF1799" w:rsidRPr="00CD1566">
        <w:rPr>
          <w:lang w:val="en-US"/>
        </w:rPr>
        <w:t>(Fairclough 1995)</w:t>
      </w:r>
      <w:r w:rsidR="00DF1799" w:rsidRPr="001A6286">
        <w:rPr>
          <w:lang w:val="en-GB"/>
        </w:rPr>
        <w:fldChar w:fldCharType="end"/>
      </w:r>
      <w:r w:rsidR="00DF1799" w:rsidRPr="00CD1566">
        <w:rPr>
          <w:lang w:val="en-US"/>
        </w:rPr>
        <w:t xml:space="preserve">. </w:t>
      </w:r>
      <w:r>
        <w:rPr>
          <w:lang w:val="en-US"/>
        </w:rPr>
        <w:t xml:space="preserve"> </w:t>
      </w:r>
      <w:r w:rsidRPr="00CD1566">
        <w:rPr>
          <w:lang w:val="en-US"/>
        </w:rPr>
        <w:t xml:space="preserve">Cultural meanings, values, social relations, identities and pedagogies are </w:t>
      </w:r>
      <w:r>
        <w:rPr>
          <w:lang w:val="en-US"/>
        </w:rPr>
        <w:t xml:space="preserve">from this perspective </w:t>
      </w:r>
      <w:r w:rsidRPr="00CD1566">
        <w:rPr>
          <w:lang w:val="en-US"/>
        </w:rPr>
        <w:t xml:space="preserve">mediated through and within </w:t>
      </w:r>
      <w:r>
        <w:rPr>
          <w:lang w:val="en-US"/>
        </w:rPr>
        <w:t>the educational institution’s discourses</w:t>
      </w:r>
      <w:r w:rsidR="00DF1799" w:rsidRPr="001A6286">
        <w:rPr>
          <w:rStyle w:val="Fotnotereferanse"/>
          <w:lang w:val="en-GB"/>
        </w:rPr>
        <w:footnoteReference w:id="5"/>
      </w:r>
      <w:r w:rsidR="00DF1799" w:rsidRPr="00CD1566">
        <w:rPr>
          <w:lang w:val="en-US"/>
        </w:rPr>
        <w:t xml:space="preserve"> </w:t>
      </w:r>
      <w:r>
        <w:rPr>
          <w:lang w:val="en-US"/>
        </w:rPr>
        <w:t xml:space="preserve">by means of the media that are used in the educational practices. </w:t>
      </w:r>
      <w:r w:rsidR="001A7848">
        <w:rPr>
          <w:lang w:val="en-US"/>
        </w:rPr>
        <w:t xml:space="preserve">This is why discourses are interesting as fields of study. </w:t>
      </w:r>
    </w:p>
    <w:p w:rsidR="001A7848" w:rsidRPr="001A7848" w:rsidRDefault="001A7848" w:rsidP="00355AFE">
      <w:pPr>
        <w:jc w:val="left"/>
        <w:rPr>
          <w:lang w:val="en-US"/>
        </w:rPr>
      </w:pPr>
      <w:r>
        <w:rPr>
          <w:lang w:val="en-US"/>
        </w:rPr>
        <w:t xml:space="preserve">This master thesis springs from a setting where a technological, video- and task based learning material is implemented in an educational system as a part of product development. </w:t>
      </w:r>
      <w:r w:rsidRPr="001A7848">
        <w:rPr>
          <w:lang w:val="en-US"/>
        </w:rPr>
        <w:t xml:space="preserve">The </w:t>
      </w:r>
      <w:r w:rsidR="00324528" w:rsidRPr="001A7848">
        <w:rPr>
          <w:lang w:val="en-US"/>
        </w:rPr>
        <w:t>ambitions of this work are</w:t>
      </w:r>
      <w:r w:rsidRPr="001A7848">
        <w:rPr>
          <w:lang w:val="en-US"/>
        </w:rPr>
        <w:t xml:space="preserve"> to shed light on some aspects of conversations both as a negotiati</w:t>
      </w:r>
      <w:r>
        <w:rPr>
          <w:lang w:val="en-US"/>
        </w:rPr>
        <w:t>on process and a discursive pra</w:t>
      </w:r>
      <w:r w:rsidRPr="001A7848">
        <w:rPr>
          <w:lang w:val="en-US"/>
        </w:rPr>
        <w:t xml:space="preserve">ctice in a situation where a </w:t>
      </w:r>
      <w:r>
        <w:rPr>
          <w:lang w:val="en-US"/>
        </w:rPr>
        <w:t>technological learning resource is put into use.</w:t>
      </w:r>
    </w:p>
    <w:p w:rsidR="00E146F4" w:rsidRDefault="001A7848" w:rsidP="00355AFE">
      <w:pPr>
        <w:jc w:val="left"/>
        <w:rPr>
          <w:lang w:val="en-US"/>
        </w:rPr>
      </w:pPr>
      <w:r w:rsidRPr="001A7848">
        <w:rPr>
          <w:lang w:val="en-US"/>
        </w:rPr>
        <w:t xml:space="preserve">The theoretical </w:t>
      </w:r>
      <w:r w:rsidR="00E146F4">
        <w:rPr>
          <w:lang w:val="en-US"/>
        </w:rPr>
        <w:t xml:space="preserve">terms of </w:t>
      </w:r>
      <w:r w:rsidRPr="001A7848">
        <w:rPr>
          <w:lang w:val="en-US"/>
        </w:rPr>
        <w:t xml:space="preserve">this thesis </w:t>
      </w:r>
      <w:r w:rsidR="00E146F4">
        <w:rPr>
          <w:lang w:val="en-US"/>
        </w:rPr>
        <w:t>is based on</w:t>
      </w:r>
      <w:r>
        <w:rPr>
          <w:lang w:val="en-US"/>
        </w:rPr>
        <w:t xml:space="preserve"> </w:t>
      </w:r>
      <w:r w:rsidR="00E146F4">
        <w:rPr>
          <w:lang w:val="en-US"/>
        </w:rPr>
        <w:t xml:space="preserve">the established assumption that systems of language and technology are anchored in socio cultural practice, viewed from </w:t>
      </w:r>
      <w:r w:rsidR="00D577F3">
        <w:rPr>
          <w:lang w:val="en-US"/>
        </w:rPr>
        <w:t xml:space="preserve">a </w:t>
      </w:r>
      <w:r w:rsidR="00E146F4">
        <w:rPr>
          <w:lang w:val="en-US"/>
        </w:rPr>
        <w:t>socio-constructive</w:t>
      </w:r>
      <w:r w:rsidR="00355D19" w:rsidRPr="001A6286">
        <w:rPr>
          <w:rStyle w:val="Fotnotereferanse"/>
          <w:lang w:val="en-GB"/>
        </w:rPr>
        <w:footnoteReference w:id="6"/>
      </w:r>
      <w:r w:rsidR="00355D19" w:rsidRPr="00E146F4">
        <w:rPr>
          <w:lang w:val="en-US"/>
        </w:rPr>
        <w:t xml:space="preserve"> </w:t>
      </w:r>
      <w:r w:rsidR="00D577F3">
        <w:rPr>
          <w:lang w:val="en-US"/>
        </w:rPr>
        <w:t>perspective</w:t>
      </w:r>
      <w:r w:rsidR="00E146F4">
        <w:rPr>
          <w:lang w:val="en-US"/>
        </w:rPr>
        <w:t xml:space="preserve"> on language</w:t>
      </w:r>
      <w:r w:rsidR="0081314C" w:rsidRPr="00E146F4">
        <w:rPr>
          <w:lang w:val="en-US"/>
        </w:rPr>
        <w:t xml:space="preserve">. </w:t>
      </w:r>
      <w:r w:rsidR="00A51C9E" w:rsidRPr="00E146F4">
        <w:rPr>
          <w:lang w:val="en-US"/>
        </w:rPr>
        <w:t xml:space="preserve"> </w:t>
      </w:r>
    </w:p>
    <w:p w:rsidR="00C4673C" w:rsidRPr="00D577F3" w:rsidRDefault="00D577F3" w:rsidP="00355AFE">
      <w:pPr>
        <w:jc w:val="left"/>
        <w:rPr>
          <w:lang w:val="en-US"/>
        </w:rPr>
      </w:pPr>
      <w:r w:rsidRPr="00D577F3">
        <w:rPr>
          <w:lang w:val="en-US"/>
        </w:rPr>
        <w:lastRenderedPageBreak/>
        <w:t xml:space="preserve">This must be understood from an ontological position marked by </w:t>
      </w:r>
      <w:r w:rsidRPr="00D577F3">
        <w:rPr>
          <w:i/>
          <w:lang w:val="en-US"/>
        </w:rPr>
        <w:t>critical realism</w:t>
      </w:r>
      <w:r w:rsidR="00F51BF1" w:rsidRPr="001A6286">
        <w:rPr>
          <w:rStyle w:val="Fotnotereferanse"/>
          <w:i/>
          <w:lang w:val="en-GB"/>
        </w:rPr>
        <w:footnoteReference w:id="7"/>
      </w:r>
      <w:r w:rsidR="00111DE8" w:rsidRPr="00D577F3">
        <w:rPr>
          <w:lang w:val="en-US"/>
        </w:rPr>
        <w:t>.</w:t>
      </w:r>
      <w:r w:rsidR="00F51BF1" w:rsidRPr="00D577F3">
        <w:rPr>
          <w:lang w:val="en-US"/>
        </w:rPr>
        <w:t xml:space="preserve"> </w:t>
      </w:r>
      <w:r w:rsidRPr="00D577F3">
        <w:rPr>
          <w:lang w:val="en-US"/>
        </w:rPr>
        <w:t xml:space="preserve">An introduction </w:t>
      </w:r>
      <w:r>
        <w:rPr>
          <w:lang w:val="en-US"/>
        </w:rPr>
        <w:t>at this point</w:t>
      </w:r>
      <w:r w:rsidRPr="00D577F3">
        <w:rPr>
          <w:lang w:val="en-US"/>
        </w:rPr>
        <w:t xml:space="preserve"> of the concept </w:t>
      </w:r>
      <w:r w:rsidRPr="00D577F3">
        <w:rPr>
          <w:i/>
          <w:lang w:val="en-US"/>
        </w:rPr>
        <w:t>perspectives on language</w:t>
      </w:r>
      <w:r w:rsidRPr="00D577F3">
        <w:rPr>
          <w:lang w:val="en-US"/>
        </w:rPr>
        <w:t xml:space="preserve"> points to the broad relevance of empirical studies </w:t>
      </w:r>
      <w:r>
        <w:rPr>
          <w:lang w:val="en-US"/>
        </w:rPr>
        <w:t xml:space="preserve">of conversations in educational settings. </w:t>
      </w:r>
      <w:r w:rsidRPr="00D577F3">
        <w:rPr>
          <w:lang w:val="en-US"/>
        </w:rPr>
        <w:t xml:space="preserve">This leads up to the focus, premises and </w:t>
      </w:r>
      <w:r w:rsidR="004B3197">
        <w:rPr>
          <w:lang w:val="en-US"/>
        </w:rPr>
        <w:t>boundaries</w:t>
      </w:r>
      <w:r>
        <w:rPr>
          <w:lang w:val="en-US"/>
        </w:rPr>
        <w:t xml:space="preserve"> of this master thesis</w:t>
      </w:r>
      <w:r w:rsidR="00F072C7">
        <w:rPr>
          <w:lang w:val="en-US"/>
        </w:rPr>
        <w:t xml:space="preserve"> which now will be presented</w:t>
      </w:r>
      <w:r w:rsidR="00A51C9E" w:rsidRPr="00D577F3">
        <w:rPr>
          <w:lang w:val="en-US"/>
        </w:rPr>
        <w:t>.</w:t>
      </w:r>
    </w:p>
    <w:p w:rsidR="00D15C6E" w:rsidRPr="001A6286" w:rsidRDefault="006B04E4" w:rsidP="00D15C6E">
      <w:pPr>
        <w:pStyle w:val="Overskrift2"/>
      </w:pPr>
      <w:bookmarkStart w:id="11" w:name="_Toc164412886"/>
      <w:bookmarkStart w:id="12" w:name="_Toc164485530"/>
      <w:bookmarkStart w:id="13" w:name="_Toc213377297"/>
      <w:bookmarkEnd w:id="6"/>
      <w:r>
        <w:t>Focus</w:t>
      </w:r>
      <w:r w:rsidR="00693BE5" w:rsidRPr="001A6286">
        <w:t xml:space="preserve">, </w:t>
      </w:r>
      <w:r>
        <w:t>premises</w:t>
      </w:r>
      <w:r w:rsidR="00A6581F" w:rsidRPr="001A6286">
        <w:t xml:space="preserve"> </w:t>
      </w:r>
      <w:r>
        <w:t>and</w:t>
      </w:r>
      <w:r w:rsidR="00A6581F" w:rsidRPr="001A6286">
        <w:t xml:space="preserve"> </w:t>
      </w:r>
      <w:bookmarkEnd w:id="11"/>
      <w:bookmarkEnd w:id="12"/>
      <w:r w:rsidR="003D0597">
        <w:t>boundaries</w:t>
      </w:r>
      <w:bookmarkEnd w:id="13"/>
      <w:r w:rsidR="003D0597">
        <w:t xml:space="preserve"> </w:t>
      </w:r>
    </w:p>
    <w:p w:rsidR="00291614" w:rsidRPr="00F072C7" w:rsidRDefault="00544F11" w:rsidP="00355AFE">
      <w:pPr>
        <w:jc w:val="left"/>
        <w:rPr>
          <w:lang w:val="en-US"/>
        </w:rPr>
      </w:pPr>
      <w:r w:rsidRPr="00D821A1">
        <w:rPr>
          <w:lang w:val="en-GB"/>
        </w:rPr>
        <w:t xml:space="preserve">Roger Säljö </w:t>
      </w:r>
      <w:r w:rsidRPr="001A6286">
        <w:rPr>
          <w:lang w:val="en-GB"/>
        </w:rPr>
        <w:fldChar w:fldCharType="begin"/>
      </w:r>
      <w:r w:rsidR="0072304C" w:rsidRPr="00D821A1">
        <w:rPr>
          <w:lang w:val="en-GB"/>
        </w:rPr>
        <w:instrText xml:space="preserve"> ADDIN EN.CITE &lt;EndNote&gt;&lt;Cite ExcludeAuth="1"&gt;&lt;Author&gt;Säljö&lt;/Author&gt;&lt;Year&gt;2000&lt;/Year&gt;&lt;RecNum&gt;100&lt;/RecNum&gt;&lt;Suffix&gt;:35&lt;/Suffix&gt;&lt;record&gt;&lt;rec-number&gt;100&lt;/rec-number&gt;&lt;foreign-keys&gt;&lt;key app="EN" db-id="sttf59eef9zwfoe0wf8pdv0pz9xswzdrztf5"&gt;100&lt;/key&gt;&lt;/foreign-keys&gt;&lt;ref-type name="Book"&gt;6&lt;/ref-type&gt;&lt;contributors&gt;&lt;authors&gt;&lt;author&gt;Säljö, Roger&lt;/author&gt;&lt;/authors&gt;&lt;/contributors&gt;&lt;titles&gt;&lt;title&gt;Lärande i praktiken. Ett sociokulturelt persektiv&lt;/title&gt;&lt;/titles&gt;&lt;dates&gt;&lt;year&gt;2000&lt;/year&gt;&lt;/dates&gt;&lt;pub-location&gt;Stockholm&lt;/pub-location&gt;&lt;publisher&gt;Bokf¨rlaget prisma&lt;/publisher&gt;&lt;urls&gt;&lt;/urls&gt;&lt;/record&gt;&lt;/Cite&gt;&lt;/EndNote&gt;</w:instrText>
      </w:r>
      <w:r w:rsidRPr="001A6286">
        <w:rPr>
          <w:lang w:val="en-GB"/>
        </w:rPr>
        <w:fldChar w:fldCharType="separate"/>
      </w:r>
      <w:r w:rsidRPr="00D821A1">
        <w:rPr>
          <w:lang w:val="en-GB"/>
        </w:rPr>
        <w:t>(2000:35)</w:t>
      </w:r>
      <w:r w:rsidRPr="001A6286">
        <w:rPr>
          <w:lang w:val="en-GB"/>
        </w:rPr>
        <w:fldChar w:fldCharType="end"/>
      </w:r>
      <w:r w:rsidRPr="00D821A1">
        <w:rPr>
          <w:lang w:val="en-GB"/>
        </w:rPr>
        <w:t xml:space="preserve"> </w:t>
      </w:r>
      <w:r w:rsidR="00D577F3" w:rsidRPr="00D821A1">
        <w:rPr>
          <w:lang w:val="en-GB"/>
        </w:rPr>
        <w:t>states that</w:t>
      </w:r>
      <w:r w:rsidRPr="00D821A1">
        <w:rPr>
          <w:lang w:val="en-GB"/>
        </w:rPr>
        <w:t>: ”</w:t>
      </w:r>
      <w:r w:rsidR="00D577F3" w:rsidRPr="00D821A1">
        <w:rPr>
          <w:lang w:val="en-GB"/>
        </w:rPr>
        <w:t>To develop discourses about the environment</w:t>
      </w:r>
      <w:r w:rsidR="00D821A1" w:rsidRPr="00D821A1">
        <w:rPr>
          <w:lang w:val="en-GB"/>
        </w:rPr>
        <w:t xml:space="preserve"> is one of the most obvious ways through which man collects experiences and interpret reality</w:t>
      </w:r>
      <w:r w:rsidRPr="00D821A1">
        <w:rPr>
          <w:lang w:val="en-GB"/>
        </w:rPr>
        <w:t>”</w:t>
      </w:r>
      <w:r w:rsidR="00D821A1">
        <w:rPr>
          <w:rStyle w:val="Fotnotereferanse"/>
          <w:lang w:val="en-GB"/>
        </w:rPr>
        <w:footnoteReference w:id="8"/>
      </w:r>
      <w:r w:rsidRPr="00D821A1">
        <w:rPr>
          <w:lang w:val="en-GB"/>
        </w:rPr>
        <w:t xml:space="preserve">.  </w:t>
      </w:r>
      <w:r w:rsidR="00D821A1" w:rsidRPr="00D821A1">
        <w:rPr>
          <w:lang w:val="en-US"/>
        </w:rPr>
        <w:t xml:space="preserve">An important component in developing knowledge is creating discourses that puts events, processes and objects in perspective in certain ways </w:t>
      </w:r>
      <w:r w:rsidR="000077B8" w:rsidRPr="001A6286">
        <w:rPr>
          <w:lang w:val="en-GB"/>
        </w:rPr>
        <w:fldChar w:fldCharType="begin"/>
      </w:r>
      <w:r w:rsidR="0072304C" w:rsidRPr="00D821A1">
        <w:rPr>
          <w:lang w:val="en-US"/>
        </w:rPr>
        <w:instrText xml:space="preserve"> ADDIN EN.CITE &lt;EndNote&gt;&lt;Cite&gt;&lt;Author&gt;Säljö&lt;/Author&gt;&lt;Year&gt;2001&lt;/Year&gt;&lt;RecNum&gt;509&lt;/RecNum&gt;&lt;record&gt;&lt;rec-number&gt;509&lt;/rec-number&gt;&lt;foreign-keys&gt;&lt;key app="EN" db-id="sttf59eef9zwfoe0wf8pdv0pz9xswzdrztf5"&gt;509&lt;/key&gt;&lt;/foreign-keys&gt;&lt;ref-type name="Book Section"&gt;5&lt;/ref-type&gt;&lt;contributors&gt;&lt;authors&gt;&lt;author&gt;Säljö, Roger&lt;/author&gt;&lt;author&gt;Riesbeck, Eva&lt;/author&gt;&lt;author&gt;Wyndhamn, Jan&lt;/author&gt;&lt;/authors&gt;&lt;secondary-authors&gt;&lt;author&gt;Dysthe, Olga&lt;/author&gt;&lt;/secondary-authors&gt;&lt;/contributors&gt;&lt;titles&gt;&lt;title&gt;Samtal, samarbete och samsyn: En studie av koordination av perspektiv i klassrumskommunikation&lt;/title&gt;&lt;secondary-title&gt;Dialog, samspel og læring&lt;/secondary-title&gt;&lt;/titles&gt;&lt;dates&gt;&lt;year&gt;2001&lt;/year&gt;&lt;/dates&gt;&lt;pub-location&gt;Oslo&lt;/pub-location&gt;&lt;publisher&gt;Abstract forlag&lt;/publisher&gt;&lt;urls&gt;&lt;/urls&gt;&lt;/record&gt;&lt;/Cite&gt;&lt;/EndNote&gt;</w:instrText>
      </w:r>
      <w:r w:rsidR="000077B8" w:rsidRPr="001A6286">
        <w:rPr>
          <w:lang w:val="en-GB"/>
        </w:rPr>
        <w:fldChar w:fldCharType="separate"/>
      </w:r>
      <w:r w:rsidR="00270181" w:rsidRPr="00D821A1">
        <w:rPr>
          <w:lang w:val="en-US"/>
        </w:rPr>
        <w:t xml:space="preserve">(Säljö </w:t>
      </w:r>
      <w:proofErr w:type="spellStart"/>
      <w:r w:rsidR="00270181" w:rsidRPr="00D821A1">
        <w:rPr>
          <w:lang w:val="en-US"/>
        </w:rPr>
        <w:t>m.fl</w:t>
      </w:r>
      <w:proofErr w:type="spellEnd"/>
      <w:r w:rsidR="00270181" w:rsidRPr="00D821A1">
        <w:rPr>
          <w:lang w:val="en-US"/>
        </w:rPr>
        <w:t>. 2001)</w:t>
      </w:r>
      <w:r w:rsidR="000077B8" w:rsidRPr="001A6286">
        <w:rPr>
          <w:lang w:val="en-GB"/>
        </w:rPr>
        <w:fldChar w:fldCharType="end"/>
      </w:r>
      <w:r w:rsidR="00270181" w:rsidRPr="00D821A1">
        <w:rPr>
          <w:lang w:val="en-US"/>
        </w:rPr>
        <w:t xml:space="preserve">. </w:t>
      </w:r>
      <w:r w:rsidR="000077B8" w:rsidRPr="00D821A1">
        <w:rPr>
          <w:lang w:val="en-US"/>
        </w:rPr>
        <w:t xml:space="preserve"> </w:t>
      </w:r>
      <w:r w:rsidR="00D821A1" w:rsidRPr="00D821A1">
        <w:rPr>
          <w:lang w:val="en-US"/>
        </w:rPr>
        <w:t>Discourses</w:t>
      </w:r>
      <w:r w:rsidR="006F09F2" w:rsidRPr="001A6286">
        <w:rPr>
          <w:rStyle w:val="Fotnotereferanse"/>
          <w:lang w:val="en-GB"/>
        </w:rPr>
        <w:footnoteReference w:id="9"/>
      </w:r>
      <w:r w:rsidR="00D821A1" w:rsidRPr="00D821A1">
        <w:rPr>
          <w:lang w:val="en-US"/>
        </w:rPr>
        <w:t xml:space="preserve"> are ways of speaking, writing and thinkin</w:t>
      </w:r>
      <w:r w:rsidR="00D821A1">
        <w:rPr>
          <w:lang w:val="en-US"/>
        </w:rPr>
        <w:t xml:space="preserve">g according to rules attached </w:t>
      </w:r>
      <w:r w:rsidR="00D821A1" w:rsidRPr="00D821A1">
        <w:rPr>
          <w:lang w:val="en-US"/>
        </w:rPr>
        <w:t>to certain social and historical occurrences</w:t>
      </w:r>
      <w:r w:rsidR="00D821A1">
        <w:rPr>
          <w:lang w:val="en-US"/>
        </w:rPr>
        <w:t xml:space="preserve"> that are validated both in practical conversational situations but also in a broader meaning as culturally decided ways of thinking</w:t>
      </w:r>
      <w:r w:rsidR="00D821A1" w:rsidRPr="00D821A1">
        <w:rPr>
          <w:lang w:val="en-US"/>
        </w:rPr>
        <w:t xml:space="preserve"> </w:t>
      </w:r>
      <w:r w:rsidR="00104CB6" w:rsidRPr="001A6286">
        <w:rPr>
          <w:lang w:val="en-GB"/>
        </w:rPr>
        <w:fldChar w:fldCharType="begin"/>
      </w:r>
      <w:r w:rsidR="0072304C" w:rsidRPr="00D821A1">
        <w:rPr>
          <w:lang w:val="en-US"/>
        </w:rPr>
        <w:instrText xml:space="preserve"> ADDIN EN.CITE &lt;EndNote&gt;&lt;Cite&gt;&lt;Author&gt;Linell&lt;/Author&gt;&lt;Year&gt;1998&lt;/Year&gt;&lt;RecNum&gt;140&lt;/RecNum&gt;&lt;record&gt;&lt;rec-number&gt;140&lt;/rec-number&gt;&lt;foreign-keys&gt;&lt;key app="EN" db-id="sttf59eef9zwfoe0wf8pdv0pz9xswzdrztf5"&gt;140&lt;/key&gt;&lt;/foreign-keys&gt;&lt;ref-type name="Book"&gt;6&lt;/ref-type&gt;&lt;contributors&gt;&lt;authors&gt;&lt;author&gt;Linell, Per&lt;/author&gt;&lt;/authors&gt;&lt;/contributors&gt;&lt;titles&gt;&lt;title&gt;Approaching Dialogue. Talk, Interaction and Contexts in Dialogical Perspectives&lt;/title&gt;&lt;/titles&gt;&lt;dates&gt;&lt;year&gt;1998&lt;/year&gt;&lt;/dates&gt;&lt;urls&gt;&lt;/urls&gt;&lt;/record&gt;&lt;/Cite&gt;&lt;/EndNote&gt;</w:instrText>
      </w:r>
      <w:r w:rsidR="00104CB6" w:rsidRPr="001A6286">
        <w:rPr>
          <w:lang w:val="en-GB"/>
        </w:rPr>
        <w:fldChar w:fldCharType="separate"/>
      </w:r>
      <w:r w:rsidR="0007568F" w:rsidRPr="00D821A1">
        <w:rPr>
          <w:lang w:val="en-US"/>
        </w:rPr>
        <w:t>(Per Linell 1998)</w:t>
      </w:r>
      <w:r w:rsidR="00104CB6" w:rsidRPr="001A6286">
        <w:rPr>
          <w:lang w:val="en-GB"/>
        </w:rPr>
        <w:fldChar w:fldCharType="end"/>
      </w:r>
      <w:r w:rsidR="003307A4" w:rsidRPr="00D821A1">
        <w:rPr>
          <w:lang w:val="en-US"/>
        </w:rPr>
        <w:t>.</w:t>
      </w:r>
      <w:r w:rsidR="00104CB6" w:rsidRPr="00D821A1">
        <w:rPr>
          <w:lang w:val="en-US"/>
        </w:rPr>
        <w:t xml:space="preserve"> </w:t>
      </w:r>
      <w:r w:rsidR="00D821A1">
        <w:rPr>
          <w:lang w:val="en-US"/>
        </w:rPr>
        <w:t xml:space="preserve">Discourses show aspects of reality that are constructed, represented and realized in socio-cultural processes and practices </w:t>
      </w:r>
      <w:r w:rsidR="00F51BF1" w:rsidRPr="001A6286">
        <w:rPr>
          <w:lang w:val="en-GB"/>
        </w:rPr>
        <w:fldChar w:fldCharType="begin"/>
      </w:r>
      <w:r w:rsidR="0072304C" w:rsidRPr="00D821A1">
        <w:rPr>
          <w:lang w:val="en-US"/>
        </w:rPr>
        <w:instrText xml:space="preserve"> ADDIN EN.CITE &lt;EndNote&gt;&lt;Cite&gt;&lt;Author&gt;Fairclough&lt;/Author&gt;&lt;Year&gt;2006&lt;/Year&gt;&lt;RecNum&gt;499&lt;/RecNum&gt;&lt;record&gt;&lt;rec-number&gt;499&lt;/rec-number&gt;&lt;foreign-keys&gt;&lt;key app="EN" db-id="sttf59eef9zwfoe0wf8pdv0pz9xswzdrztf5"&gt;499&lt;/key&gt;&lt;/foreign-keys&gt;&lt;ref-type name="Book"&gt;6&lt;/ref-type&gt;&lt;contributors&gt;&lt;authors&gt;&lt;author&gt;Fairclough, Norman&lt;/author&gt;&lt;/authors&gt;&lt;/contributors&gt;&lt;titles&gt;&lt;title&gt;Language and Globalization&lt;/title&gt;&lt;/titles&gt;&lt;dates&gt;&lt;year&gt;2006&lt;/year&gt;&lt;/dates&gt;&lt;pub-location&gt;New York&lt;/pub-location&gt;&lt;publisher&gt;Routledge&lt;/publisher&gt;&lt;urls&gt;&lt;/urls&gt;&lt;/record&gt;&lt;/Cite&gt;&lt;/EndNote&gt;</w:instrText>
      </w:r>
      <w:r w:rsidR="00F51BF1" w:rsidRPr="001A6286">
        <w:rPr>
          <w:lang w:val="en-GB"/>
        </w:rPr>
        <w:fldChar w:fldCharType="separate"/>
      </w:r>
      <w:r w:rsidR="00F51BF1" w:rsidRPr="00D821A1">
        <w:rPr>
          <w:lang w:val="en-US"/>
        </w:rPr>
        <w:t>(Fairclough 2006)</w:t>
      </w:r>
      <w:r w:rsidR="00F51BF1" w:rsidRPr="001A6286">
        <w:rPr>
          <w:lang w:val="en-GB"/>
        </w:rPr>
        <w:fldChar w:fldCharType="end"/>
      </w:r>
      <w:r w:rsidR="00F51BF1" w:rsidRPr="00D821A1">
        <w:rPr>
          <w:lang w:val="en-US"/>
        </w:rPr>
        <w:t xml:space="preserve">. </w:t>
      </w:r>
      <w:r w:rsidR="00291614" w:rsidRPr="00D821A1">
        <w:rPr>
          <w:lang w:val="en-US"/>
        </w:rPr>
        <w:t xml:space="preserve"> </w:t>
      </w:r>
      <w:r w:rsidR="00D821A1" w:rsidRPr="00D821A1">
        <w:rPr>
          <w:lang w:val="en-US"/>
        </w:rPr>
        <w:t>This master thesis explores this through the subject of conversatio</w:t>
      </w:r>
      <w:r w:rsidR="00D821A1">
        <w:rPr>
          <w:lang w:val="en-US"/>
        </w:rPr>
        <w:t xml:space="preserve">ns. </w:t>
      </w:r>
      <w:r w:rsidR="00F072C7" w:rsidRPr="00F072C7">
        <w:rPr>
          <w:i/>
          <w:lang w:val="en-US"/>
        </w:rPr>
        <w:t>C</w:t>
      </w:r>
      <w:r w:rsidR="00D821A1" w:rsidRPr="00F072C7">
        <w:rPr>
          <w:i/>
          <w:lang w:val="en-US"/>
        </w:rPr>
        <w:t xml:space="preserve">onversations </w:t>
      </w:r>
      <w:r w:rsidR="00F072C7" w:rsidRPr="00F072C7">
        <w:rPr>
          <w:lang w:val="en-US"/>
        </w:rPr>
        <w:t>are here understood as collective processes where the participants alternate between activities, actions, roles, objectives and perspectives.  Meaning is extracted and   expands</w:t>
      </w:r>
      <w:r w:rsidR="00F072C7">
        <w:rPr>
          <w:lang w:val="en-US"/>
        </w:rPr>
        <w:t xml:space="preserve"> through coordination of joint </w:t>
      </w:r>
      <w:r w:rsidR="00F072C7" w:rsidRPr="00F072C7">
        <w:rPr>
          <w:lang w:val="en-US"/>
        </w:rPr>
        <w:t xml:space="preserve">expectations </w:t>
      </w:r>
      <w:r w:rsidR="00887AA5" w:rsidRPr="00F072C7">
        <w:rPr>
          <w:lang w:val="en-US"/>
        </w:rPr>
        <w:t xml:space="preserve">(Clark 1996). </w:t>
      </w:r>
      <w:r w:rsidR="00887AA5" w:rsidRPr="00F072C7">
        <w:rPr>
          <w:bCs/>
          <w:lang w:val="en-US"/>
        </w:rPr>
        <w:t xml:space="preserve"> </w:t>
      </w:r>
    </w:p>
    <w:p w:rsidR="00ED3DFC" w:rsidRPr="00AF4CDA" w:rsidRDefault="00F072C7" w:rsidP="00355AFE">
      <w:pPr>
        <w:jc w:val="left"/>
        <w:rPr>
          <w:lang w:val="en-US"/>
        </w:rPr>
      </w:pPr>
      <w:r w:rsidRPr="00F072C7">
        <w:rPr>
          <w:lang w:val="en-US"/>
        </w:rPr>
        <w:t xml:space="preserve">The focus of this study is conversations as they appear in groups of students at the International Master program of Special needs Education at the Department of </w:t>
      </w:r>
      <w:r>
        <w:rPr>
          <w:lang w:val="en-US"/>
        </w:rPr>
        <w:t>Special Needs Education at the U</w:t>
      </w:r>
      <w:r w:rsidRPr="00F072C7">
        <w:rPr>
          <w:lang w:val="en-US"/>
        </w:rPr>
        <w:t>niversity</w:t>
      </w:r>
      <w:r>
        <w:rPr>
          <w:lang w:val="en-US"/>
        </w:rPr>
        <w:t xml:space="preserve"> of O</w:t>
      </w:r>
      <w:r w:rsidRPr="00F072C7">
        <w:rPr>
          <w:lang w:val="en-US"/>
        </w:rPr>
        <w:t xml:space="preserve">slo </w:t>
      </w:r>
      <w:r>
        <w:rPr>
          <w:lang w:val="en-US"/>
        </w:rPr>
        <w:t xml:space="preserve">when a video- and task based learning material </w:t>
      </w:r>
      <w:r w:rsidR="007E6CDE" w:rsidRPr="00F072C7">
        <w:rPr>
          <w:lang w:val="en-US"/>
        </w:rPr>
        <w:t xml:space="preserve">(TFA) </w:t>
      </w:r>
      <w:r>
        <w:rPr>
          <w:lang w:val="en-US"/>
        </w:rPr>
        <w:t xml:space="preserve">is taken into use as a learning resource </w:t>
      </w:r>
      <w:r w:rsidR="00111DE8" w:rsidRPr="00F072C7">
        <w:rPr>
          <w:lang w:val="en-US"/>
        </w:rPr>
        <w:t>(se</w:t>
      </w:r>
      <w:r>
        <w:rPr>
          <w:lang w:val="en-US"/>
        </w:rPr>
        <w:t>e</w:t>
      </w:r>
      <w:r w:rsidR="00111DE8" w:rsidRPr="00F072C7">
        <w:rPr>
          <w:lang w:val="en-US"/>
        </w:rPr>
        <w:t xml:space="preserve"> </w:t>
      </w:r>
      <w:r>
        <w:rPr>
          <w:lang w:val="en-US"/>
        </w:rPr>
        <w:t xml:space="preserve">chapter </w:t>
      </w:r>
      <w:r w:rsidR="00111DE8" w:rsidRPr="00F072C7">
        <w:rPr>
          <w:lang w:val="en-US"/>
        </w:rPr>
        <w:t>1.2</w:t>
      </w:r>
      <w:r w:rsidR="00133DB5" w:rsidRPr="00F072C7">
        <w:rPr>
          <w:lang w:val="en-US"/>
        </w:rPr>
        <w:t>.2).</w:t>
      </w:r>
      <w:r w:rsidR="00C4673C" w:rsidRPr="00F072C7">
        <w:rPr>
          <w:lang w:val="en-US"/>
        </w:rPr>
        <w:t xml:space="preserve"> </w:t>
      </w:r>
      <w:r w:rsidRPr="00F072C7">
        <w:rPr>
          <w:lang w:val="en-US"/>
        </w:rPr>
        <w:lastRenderedPageBreak/>
        <w:t xml:space="preserve">Discourse analysis </w:t>
      </w:r>
      <w:r w:rsidR="00260DEC" w:rsidRPr="001A6286">
        <w:rPr>
          <w:rStyle w:val="Fotnotereferanse"/>
          <w:lang w:val="en-GB"/>
        </w:rPr>
        <w:footnoteReference w:id="10"/>
      </w:r>
      <w:r w:rsidR="00662CA1" w:rsidRPr="00F072C7">
        <w:rPr>
          <w:lang w:val="en-US"/>
        </w:rPr>
        <w:t xml:space="preserve"> </w:t>
      </w:r>
      <w:r w:rsidRPr="00F072C7">
        <w:rPr>
          <w:lang w:val="en-US"/>
        </w:rPr>
        <w:t>is chosen as a methodological tool and as a theoretical framework for the analysis</w:t>
      </w:r>
      <w:r>
        <w:rPr>
          <w:lang w:val="en-US"/>
        </w:rPr>
        <w:t xml:space="preserve"> of data</w:t>
      </w:r>
      <w:r w:rsidRPr="00F072C7">
        <w:rPr>
          <w:lang w:val="en-US"/>
        </w:rPr>
        <w:t xml:space="preserve">. </w:t>
      </w:r>
      <w:r w:rsidRPr="00421D50">
        <w:rPr>
          <w:lang w:val="en-US"/>
        </w:rPr>
        <w:t xml:space="preserve">The method of analysis includes a description of the </w:t>
      </w:r>
      <w:r w:rsidR="00421D50" w:rsidRPr="00421D50">
        <w:rPr>
          <w:lang w:val="en-US"/>
        </w:rPr>
        <w:t xml:space="preserve">conversational texts, an interpretation of discursive processes and socio cultural processes. </w:t>
      </w:r>
      <w:r w:rsidR="00421D50" w:rsidRPr="00421D50">
        <w:rPr>
          <w:color w:val="000000"/>
          <w:lang w:val="en-US"/>
        </w:rPr>
        <w:t xml:space="preserve">The data that forms the empirical basis for the study is collected by two days of videotaping </w:t>
      </w:r>
      <w:r w:rsidR="00421D50">
        <w:rPr>
          <w:color w:val="000000"/>
          <w:lang w:val="en-US"/>
        </w:rPr>
        <w:t xml:space="preserve">the conversations. </w:t>
      </w:r>
      <w:r w:rsidR="00421D50" w:rsidRPr="00421D50">
        <w:rPr>
          <w:lang w:val="en-US"/>
        </w:rPr>
        <w:t>The Informants are 16 students from the international master program at the University of Oslo. T</w:t>
      </w:r>
      <w:r w:rsidR="00421D50">
        <w:rPr>
          <w:lang w:val="en-US"/>
        </w:rPr>
        <w:t xml:space="preserve">he students were divided into groups of 2-5 participants. </w:t>
      </w:r>
      <w:r w:rsidR="00954832">
        <w:rPr>
          <w:lang w:val="en-US"/>
        </w:rPr>
        <w:t xml:space="preserve">Three </w:t>
      </w:r>
      <w:r w:rsidR="00954832" w:rsidRPr="00954832">
        <w:rPr>
          <w:lang w:val="en-US"/>
        </w:rPr>
        <w:t xml:space="preserve">conversations from these tapings, </w:t>
      </w:r>
      <w:r w:rsidR="00954832">
        <w:rPr>
          <w:lang w:val="en-US"/>
        </w:rPr>
        <w:t>consisting</w:t>
      </w:r>
      <w:r w:rsidR="00954832" w:rsidRPr="00954832">
        <w:rPr>
          <w:lang w:val="en-US"/>
        </w:rPr>
        <w:t xml:space="preserve"> of 135 minutes</w:t>
      </w:r>
      <w:r w:rsidR="00954832">
        <w:rPr>
          <w:lang w:val="en-US"/>
        </w:rPr>
        <w:t xml:space="preserve"> of talk</w:t>
      </w:r>
      <w:r w:rsidR="00954832" w:rsidRPr="00954832">
        <w:rPr>
          <w:lang w:val="en-US"/>
        </w:rPr>
        <w:t xml:space="preserve">, were </w:t>
      </w:r>
      <w:r w:rsidR="00954832">
        <w:rPr>
          <w:lang w:val="en-US"/>
        </w:rPr>
        <w:t>chosen and t</w:t>
      </w:r>
      <w:r w:rsidR="00954832" w:rsidRPr="00954832">
        <w:rPr>
          <w:lang w:val="en-US"/>
        </w:rPr>
        <w:t xml:space="preserve">ranscribed into text for analysis. </w:t>
      </w:r>
      <w:r w:rsidR="00AF4CDA">
        <w:rPr>
          <w:lang w:val="en-US"/>
        </w:rPr>
        <w:t>A total of</w:t>
      </w:r>
      <w:r w:rsidR="00954832" w:rsidRPr="00954832">
        <w:rPr>
          <w:lang w:val="en-US"/>
        </w:rPr>
        <w:t xml:space="preserve"> 90 minutes </w:t>
      </w:r>
      <w:r w:rsidR="00954832">
        <w:rPr>
          <w:lang w:val="en-US"/>
        </w:rPr>
        <w:t xml:space="preserve">of conversation </w:t>
      </w:r>
      <w:r w:rsidR="00AF4CDA">
        <w:rPr>
          <w:lang w:val="en-US"/>
        </w:rPr>
        <w:t xml:space="preserve">was then </w:t>
      </w:r>
      <w:r w:rsidR="00954832">
        <w:rPr>
          <w:lang w:val="en-US"/>
        </w:rPr>
        <w:t xml:space="preserve">chosen as the units of analysis. </w:t>
      </w:r>
      <w:r w:rsidR="00954832" w:rsidRPr="00954832">
        <w:rPr>
          <w:lang w:val="en-US"/>
        </w:rPr>
        <w:t>A transcription based on a simplifi</w:t>
      </w:r>
      <w:r w:rsidR="00AF4CDA">
        <w:rPr>
          <w:lang w:val="en-US"/>
        </w:rPr>
        <w:t xml:space="preserve">ed </w:t>
      </w:r>
      <w:r w:rsidR="00F4381E" w:rsidRPr="00954832">
        <w:rPr>
          <w:lang w:val="en-US"/>
        </w:rPr>
        <w:t>”</w:t>
      </w:r>
      <w:r w:rsidR="00A36AC9" w:rsidRPr="00954832">
        <w:rPr>
          <w:lang w:val="en-US"/>
        </w:rPr>
        <w:t>Jeffersonian Transcription Notation</w:t>
      </w:r>
      <w:r w:rsidR="00F4381E" w:rsidRPr="00954832">
        <w:rPr>
          <w:lang w:val="en-US"/>
        </w:rPr>
        <w:t>”</w:t>
      </w:r>
      <w:r w:rsidR="00A36AC9" w:rsidRPr="00954832">
        <w:rPr>
          <w:lang w:val="en-US"/>
        </w:rPr>
        <w:t xml:space="preserve"> </w:t>
      </w:r>
      <w:r w:rsidR="00A36AC9" w:rsidRPr="001A6286">
        <w:rPr>
          <w:lang w:val="en-GB"/>
        </w:rPr>
        <w:fldChar w:fldCharType="begin"/>
      </w:r>
      <w:r w:rsidR="0072304C" w:rsidRPr="00954832">
        <w:rPr>
          <w:lang w:val="en-US"/>
        </w:rPr>
        <w:instrText xml:space="preserve"> ADDIN EN.CITE &lt;EndNote&gt;&lt;Cite&gt;&lt;Author&gt;Jefferson&lt;/Author&gt;&lt;Year&gt;1984&lt;/Year&gt;&lt;RecNum&gt;397&lt;/RecNum&gt;&lt;record&gt;&lt;rec-number&gt;397&lt;/rec-number&gt;&lt;foreign-keys&gt;&lt;key app="EN" db-id="sttf59eef9zwfoe0wf8pdv0pz9xswzdrztf5"&gt;397&lt;/key&gt;&lt;/foreign-keys&gt;&lt;ref-type name="Book Section"&gt;5&lt;/ref-type&gt;&lt;contributors&gt;&lt;authors&gt;&lt;author&gt;Jefferson, G&lt;/author&gt;&lt;/authors&gt;&lt;secondary-authors&gt;&lt;author&gt;Atkinson, J &amp;amp; Heritage, J&lt;/author&gt;&lt;/secondary-authors&gt;&lt;/contributors&gt;&lt;titles&gt;&lt;title&gt;Transcription Notation&lt;/title&gt;&lt;secondary-title&gt;Structures of Social Interaction, &lt;/secondary-title&gt;&lt;/titles&gt;&lt;dates&gt;&lt;year&gt;1984&lt;/year&gt;&lt;/dates&gt;&lt;pub-location&gt;New York&lt;/pub-location&gt;&lt;publisher&gt;Cambridge University Press&lt;/publisher&gt;&lt;urls&gt;&lt;/urls&gt;&lt;/record&gt;&lt;/Cite&gt;&lt;/EndNote&gt;</w:instrText>
      </w:r>
      <w:r w:rsidR="00A36AC9" w:rsidRPr="001A6286">
        <w:rPr>
          <w:lang w:val="en-GB"/>
        </w:rPr>
        <w:fldChar w:fldCharType="separate"/>
      </w:r>
      <w:r w:rsidR="00F4381E" w:rsidRPr="00954832">
        <w:rPr>
          <w:lang w:val="en-US"/>
        </w:rPr>
        <w:t>(Jefferson 1984)</w:t>
      </w:r>
      <w:r w:rsidR="00A36AC9" w:rsidRPr="001A6286">
        <w:rPr>
          <w:lang w:val="en-GB"/>
        </w:rPr>
        <w:fldChar w:fldCharType="end"/>
      </w:r>
      <w:r w:rsidR="00A36AC9" w:rsidRPr="00954832">
        <w:rPr>
          <w:lang w:val="en-US"/>
        </w:rPr>
        <w:t xml:space="preserve"> </w:t>
      </w:r>
      <w:r w:rsidR="00954832">
        <w:rPr>
          <w:lang w:val="en-US"/>
        </w:rPr>
        <w:t xml:space="preserve">is used </w:t>
      </w:r>
      <w:r w:rsidR="00954832" w:rsidRPr="00954832">
        <w:rPr>
          <w:lang w:val="en-US"/>
        </w:rPr>
        <w:t>(se</w:t>
      </w:r>
      <w:r w:rsidR="00954832">
        <w:rPr>
          <w:lang w:val="en-US"/>
        </w:rPr>
        <w:t>e</w:t>
      </w:r>
      <w:r w:rsidR="00954832" w:rsidRPr="00954832">
        <w:rPr>
          <w:lang w:val="en-US"/>
        </w:rPr>
        <w:t xml:space="preserve"> </w:t>
      </w:r>
      <w:r w:rsidR="00AF4CDA">
        <w:rPr>
          <w:lang w:val="en-US"/>
        </w:rPr>
        <w:t>attachment</w:t>
      </w:r>
      <w:r w:rsidR="00954832" w:rsidRPr="00954832">
        <w:rPr>
          <w:lang w:val="en-US"/>
        </w:rPr>
        <w:t xml:space="preserve"> 1)</w:t>
      </w:r>
      <w:r w:rsidR="00A36AC9" w:rsidRPr="00954832">
        <w:rPr>
          <w:lang w:val="en-US"/>
        </w:rPr>
        <w:t xml:space="preserve">. </w:t>
      </w:r>
      <w:r w:rsidR="00AF4CDA" w:rsidRPr="00AF4CDA">
        <w:rPr>
          <w:lang w:val="en-US"/>
        </w:rPr>
        <w:t xml:space="preserve">The study consists for data from several units of analysis (conversations and sequences) that are seen as a </w:t>
      </w:r>
      <w:r w:rsidR="00AF4CDA">
        <w:rPr>
          <w:lang w:val="en-US"/>
        </w:rPr>
        <w:t>u</w:t>
      </w:r>
      <w:r w:rsidR="00AF4CDA" w:rsidRPr="00AF4CDA">
        <w:rPr>
          <w:lang w:val="en-US"/>
        </w:rPr>
        <w:t>nity</w:t>
      </w:r>
      <w:r w:rsidR="00AF4CDA">
        <w:rPr>
          <w:lang w:val="en-US"/>
        </w:rPr>
        <w:t xml:space="preserve">. </w:t>
      </w:r>
      <w:r w:rsidR="00AF4CDA" w:rsidRPr="00AF4CDA">
        <w:rPr>
          <w:lang w:val="en-US"/>
        </w:rPr>
        <w:t xml:space="preserve">It may </w:t>
      </w:r>
      <w:r w:rsidR="00AF4CDA">
        <w:rPr>
          <w:lang w:val="en-US"/>
        </w:rPr>
        <w:t xml:space="preserve">therefore </w:t>
      </w:r>
      <w:r w:rsidR="00AF4CDA" w:rsidRPr="00AF4CDA">
        <w:rPr>
          <w:lang w:val="en-US"/>
        </w:rPr>
        <w:t xml:space="preserve">be described as an </w:t>
      </w:r>
      <w:r w:rsidR="00A2380E" w:rsidRPr="00AF4CDA">
        <w:rPr>
          <w:lang w:val="en-US"/>
        </w:rPr>
        <w:t>”em</w:t>
      </w:r>
      <w:r w:rsidR="00AF4CDA">
        <w:rPr>
          <w:lang w:val="en-US"/>
        </w:rPr>
        <w:t>bedded”</w:t>
      </w:r>
      <w:r w:rsidR="00A2380E" w:rsidRPr="00AF4CDA">
        <w:rPr>
          <w:lang w:val="en-US"/>
        </w:rPr>
        <w:t xml:space="preserve"> </w:t>
      </w:r>
      <w:r w:rsidR="00AF4CDA" w:rsidRPr="00AF4CDA">
        <w:rPr>
          <w:lang w:val="en-US"/>
        </w:rPr>
        <w:t>single</w:t>
      </w:r>
      <w:r w:rsidR="00A2380E" w:rsidRPr="00AF4CDA">
        <w:rPr>
          <w:lang w:val="en-US"/>
        </w:rPr>
        <w:t xml:space="preserve"> case design </w:t>
      </w:r>
      <w:r w:rsidR="00A2380E" w:rsidRPr="001A6286">
        <w:rPr>
          <w:lang w:val="en-GB"/>
        </w:rPr>
        <w:fldChar w:fldCharType="begin"/>
      </w:r>
      <w:r w:rsidR="0072304C" w:rsidRPr="00AF4CDA">
        <w:rPr>
          <w:lang w:val="en-US"/>
        </w:rPr>
        <w:instrText xml:space="preserve"> ADDIN EN.CITE &lt;EndNote&gt;&lt;Cite&gt;&lt;Author&gt;Yin&lt;/Author&gt;&lt;Year&gt;2003&lt;/Year&gt;&lt;RecNum&gt;104&lt;/RecNum&gt;&lt;record&gt;&lt;rec-number&gt;104&lt;/rec-number&gt;&lt;foreign-keys&gt;&lt;key app="EN" db-id="sttf59eef9zwfoe0wf8pdv0pz9xswzdrztf5"&gt;104&lt;/key&gt;&lt;/foreign-keys&gt;&lt;ref-type name="Book"&gt;6&lt;/ref-type&gt;&lt;contributors&gt;&lt;authors&gt;&lt;author&gt;Yin, Robert K.&lt;/author&gt;&lt;/authors&gt;&lt;/contributors&gt;&lt;titles&gt;&lt;title&gt;Case study research. Design and methods. &lt;/title&gt;&lt;secondary-title&gt;Applied social reseach series&lt;/secondary-title&gt;&lt;/titles&gt;&lt;volume&gt;5&lt;/volume&gt;&lt;dates&gt;&lt;year&gt;2003&lt;/year&gt;&lt;/dates&gt;&lt;pub-location&gt;California&lt;/pub-location&gt;&lt;publisher&gt;Sage Publications&lt;/publisher&gt;&lt;urls&gt;&lt;/urls&gt;&lt;/record&gt;&lt;/Cite&gt;&lt;/EndNote&gt;</w:instrText>
      </w:r>
      <w:r w:rsidR="00A2380E" w:rsidRPr="001A6286">
        <w:rPr>
          <w:lang w:val="en-GB"/>
        </w:rPr>
        <w:fldChar w:fldCharType="separate"/>
      </w:r>
      <w:r w:rsidR="00A2380E" w:rsidRPr="00AF4CDA">
        <w:rPr>
          <w:lang w:val="en-US"/>
        </w:rPr>
        <w:t>(Yin 2003)</w:t>
      </w:r>
      <w:r w:rsidR="00A2380E" w:rsidRPr="001A6286">
        <w:rPr>
          <w:lang w:val="en-GB"/>
        </w:rPr>
        <w:fldChar w:fldCharType="end"/>
      </w:r>
      <w:r w:rsidR="00EA1831" w:rsidRPr="00AF4CDA">
        <w:rPr>
          <w:lang w:val="en-US"/>
        </w:rPr>
        <w:t xml:space="preserve">. </w:t>
      </w:r>
    </w:p>
    <w:p w:rsidR="00434E1B" w:rsidRPr="00434E1B" w:rsidRDefault="004B3197" w:rsidP="00355AFE">
      <w:pPr>
        <w:jc w:val="left"/>
        <w:rPr>
          <w:lang w:val="en-US"/>
        </w:rPr>
      </w:pPr>
      <w:r w:rsidRPr="004B3197">
        <w:rPr>
          <w:lang w:val="en-US"/>
        </w:rPr>
        <w:t xml:space="preserve">The discourse analysis that is presented here is not primarily a summary of </w:t>
      </w:r>
      <w:r>
        <w:rPr>
          <w:lang w:val="en-US"/>
        </w:rPr>
        <w:t>topi</w:t>
      </w:r>
      <w:r w:rsidRPr="004B3197">
        <w:rPr>
          <w:lang w:val="en-US"/>
        </w:rPr>
        <w:t>cal content in these conversations, and is not a linguistic analysis or an ethnographical</w:t>
      </w:r>
      <w:r w:rsidRPr="001A6286">
        <w:rPr>
          <w:rStyle w:val="Fotnotereferanse"/>
          <w:lang w:val="en-GB"/>
        </w:rPr>
        <w:footnoteReference w:id="11"/>
      </w:r>
      <w:r w:rsidRPr="004B3197">
        <w:rPr>
          <w:lang w:val="en-US"/>
        </w:rPr>
        <w:t xml:space="preserve"> interaction analysis</w:t>
      </w:r>
      <w:r>
        <w:rPr>
          <w:lang w:val="en-US"/>
        </w:rPr>
        <w:t xml:space="preserve">. </w:t>
      </w:r>
      <w:r w:rsidRPr="004B3197">
        <w:rPr>
          <w:lang w:val="en-US"/>
        </w:rPr>
        <w:t xml:space="preserve">It still contains elements from such analytical methods. </w:t>
      </w:r>
      <w:r w:rsidR="001F1155" w:rsidRPr="004B3197">
        <w:rPr>
          <w:lang w:val="en-US"/>
        </w:rPr>
        <w:t xml:space="preserve"> </w:t>
      </w:r>
      <w:r>
        <w:rPr>
          <w:lang w:val="en-US"/>
        </w:rPr>
        <w:t xml:space="preserve">So what kind of analysis is shown? To give a simple answer to what is complicated in execution: What is shown here </w:t>
      </w:r>
      <w:r w:rsidR="00434E1B">
        <w:rPr>
          <w:lang w:val="en-US"/>
        </w:rPr>
        <w:t>is different</w:t>
      </w:r>
      <w:r>
        <w:rPr>
          <w:lang w:val="en-US"/>
        </w:rPr>
        <w:t xml:space="preserve"> aspects of language tied to the negotiation of joint understanding </w:t>
      </w:r>
      <w:r w:rsidR="007E0A6C" w:rsidRPr="001A6286">
        <w:rPr>
          <w:color w:val="000000"/>
          <w:lang w:val="en-GB"/>
        </w:rPr>
        <w:fldChar w:fldCharType="begin"/>
      </w:r>
      <w:r w:rsidR="0072304C" w:rsidRPr="004B3197">
        <w:rPr>
          <w:color w:val="000000"/>
          <w:lang w:val="en-US"/>
        </w:rPr>
        <w:instrText xml:space="preserve"> ADDIN EN.CITE &lt;EndNote&gt;&lt;Cite&gt;&lt;Author&gt;Clark&lt;/Author&gt;&lt;Year&gt;1996&lt;/Year&gt;&lt;RecNum&gt;365&lt;/RecNum&gt;&lt;Prefix&gt;&amp;quot;common ground&amp;quot; &lt;/Prefix&gt;&lt;record&gt;&lt;rec-number&gt;365&lt;/rec-number&gt;&lt;foreign-keys&gt;&lt;key app="EN" db-id="sttf59eef9zwfoe0wf8pdv0pz9xswzdrztf5"&gt;365&lt;/key&gt;&lt;/foreign-keys&gt;&lt;ref-type name="Book"&gt;6&lt;/ref-type&gt;&lt;contributors&gt;&lt;authors&gt;&lt;author&gt;Clark, Herbert C&lt;/author&gt;&lt;/authors&gt;&lt;/contributors&gt;&lt;titles&gt;&lt;title&gt;Using language&lt;/title&gt;&lt;/titles&gt;&lt;dates&gt;&lt;year&gt;1996&lt;/year&gt;&lt;/dates&gt;&lt;pub-location&gt;New York, Melbourne&lt;/pub-location&gt;&lt;publisher&gt;Cambridge University Press&lt;/publisher&gt;&lt;urls&gt;&lt;/urls&gt;&lt;/record&gt;&lt;/Cite&gt;&lt;Cite&gt;&lt;Author&gt;Scollon&lt;/Author&gt;&lt;Year&gt;2001&lt;/Year&gt;&lt;RecNum&gt;373&lt;/RecNum&gt;&lt;record&gt;&lt;rec-number&gt;373&lt;/rec-number&gt;&lt;foreign-keys&gt;&lt;key app="EN" db-id="sttf59eef9zwfoe0wf8pdv0pz9xswzdrztf5"&gt;373&lt;/key&gt;&lt;/foreign-keys&gt;&lt;ref-type name="Book"&gt;6&lt;/ref-type&gt;&lt;contributors&gt;&lt;authors&gt;&lt;author&gt;Scollon, Ron&lt;/author&gt;&lt;author&gt;Scollon, Suzanne Wong&lt;/author&gt;&lt;/authors&gt;&lt;/contributors&gt;&lt;titles&gt;&lt;title&gt;Intercultural communication&lt;/title&gt;&lt;/titles&gt;&lt;dates&gt;&lt;year&gt;2001&lt;/year&gt;&lt;/dates&gt;&lt;pub-location&gt; Oxford, Melbourne, Berlin and Malden, MA.&lt;/pub-location&gt;&lt;publisher&gt;Blackwell Publishing&lt;/publisher&gt;&lt;urls&gt;&lt;/urls&gt;&lt;/record&gt;&lt;/Cite&gt;&lt;/EndNote&gt;</w:instrText>
      </w:r>
      <w:r w:rsidR="007E0A6C" w:rsidRPr="001A6286">
        <w:rPr>
          <w:color w:val="000000"/>
          <w:lang w:val="en-GB"/>
        </w:rPr>
        <w:fldChar w:fldCharType="separate"/>
      </w:r>
      <w:r w:rsidR="005D7F7B" w:rsidRPr="004B3197">
        <w:rPr>
          <w:color w:val="000000"/>
          <w:lang w:val="en-US"/>
        </w:rPr>
        <w:t xml:space="preserve">("common ground" Clark 1996, Scollon </w:t>
      </w:r>
      <w:r w:rsidR="00816A10">
        <w:rPr>
          <w:color w:val="000000"/>
          <w:lang w:val="en-US"/>
        </w:rPr>
        <w:t>and</w:t>
      </w:r>
      <w:r w:rsidR="005D7F7B" w:rsidRPr="004B3197">
        <w:rPr>
          <w:color w:val="000000"/>
          <w:lang w:val="en-US"/>
        </w:rPr>
        <w:t xml:space="preserve"> Scollon 2001)</w:t>
      </w:r>
      <w:r w:rsidR="007E0A6C" w:rsidRPr="001A6286">
        <w:rPr>
          <w:color w:val="000000"/>
          <w:lang w:val="en-GB"/>
        </w:rPr>
        <w:fldChar w:fldCharType="end"/>
      </w:r>
      <w:r w:rsidR="007E0A6C" w:rsidRPr="004B3197">
        <w:rPr>
          <w:color w:val="000000"/>
          <w:lang w:val="en-US"/>
        </w:rPr>
        <w:t>.</w:t>
      </w:r>
      <w:r w:rsidR="007E0A6C" w:rsidRPr="004B3197">
        <w:rPr>
          <w:lang w:val="en-US"/>
        </w:rPr>
        <w:t xml:space="preserve"> </w:t>
      </w:r>
      <w:r w:rsidRPr="00434E1B">
        <w:rPr>
          <w:lang w:val="en-US"/>
        </w:rPr>
        <w:t xml:space="preserve">This is a pragmatic approach to </w:t>
      </w:r>
      <w:r w:rsidR="00434E1B">
        <w:rPr>
          <w:lang w:val="en-US"/>
        </w:rPr>
        <w:t xml:space="preserve">conversation as text, yet </w:t>
      </w:r>
      <w:r w:rsidR="00434E1B" w:rsidRPr="00434E1B">
        <w:rPr>
          <w:lang w:val="en-US"/>
        </w:rPr>
        <w:t xml:space="preserve">with a sociological edge. </w:t>
      </w:r>
    </w:p>
    <w:p w:rsidR="006C5407" w:rsidRPr="00A464F0" w:rsidRDefault="00434E1B" w:rsidP="00355AFE">
      <w:pPr>
        <w:jc w:val="left"/>
        <w:rPr>
          <w:lang w:val="en-US"/>
        </w:rPr>
      </w:pPr>
      <w:r w:rsidRPr="00A464F0">
        <w:rPr>
          <w:lang w:val="en-US"/>
        </w:rPr>
        <w:t xml:space="preserve">The study </w:t>
      </w:r>
      <w:r w:rsidR="00A464F0" w:rsidRPr="00A464F0">
        <w:rPr>
          <w:lang w:val="en-US"/>
        </w:rPr>
        <w:t xml:space="preserve">is concerned with how negotiation about knowledge and meaning happen within </w:t>
      </w:r>
      <w:r w:rsidR="00A464F0">
        <w:rPr>
          <w:lang w:val="en-US"/>
        </w:rPr>
        <w:t xml:space="preserve">a special needs educational practice. </w:t>
      </w:r>
      <w:r w:rsidR="00A464F0" w:rsidRPr="00A464F0">
        <w:rPr>
          <w:lang w:val="en-US"/>
        </w:rPr>
        <w:t xml:space="preserve">An underlying premise here is that discursive practices both can mirror and actively influence cultural change </w:t>
      </w:r>
      <w:r w:rsidR="00805BCC" w:rsidRPr="00A464F0">
        <w:rPr>
          <w:lang w:val="en-US"/>
        </w:rPr>
        <w:t xml:space="preserve"> </w:t>
      </w:r>
      <w:r w:rsidR="00805BCC" w:rsidRPr="001A6286">
        <w:rPr>
          <w:lang w:val="en-GB"/>
        </w:rPr>
        <w:fldChar w:fldCharType="begin"/>
      </w:r>
      <w:r w:rsidR="0072304C" w:rsidRPr="00A464F0">
        <w:rPr>
          <w:lang w:val="en-US"/>
        </w:rPr>
        <w:instrText xml:space="preserve"> ADDIN EN.CITE &lt;EndNote&gt;&lt;Cite&gt;&lt;Author&gt;Jørgensen&lt;/Author&gt;&lt;Year&gt;2006&lt;/Year&gt;&lt;RecNum&gt;361&lt;/RecNum&gt;&lt;record&gt;&lt;rec-number&gt;361&lt;/rec-number&gt;&lt;foreign-keys&gt;&lt;key app="EN" db-id="sttf59eef9zwfoe0wf8pdv0pz9xswzdrztf5"&gt;361&lt;/key&gt;&lt;/foreign-keys&gt;&lt;ref-type name="Book"&gt;6&lt;/ref-type&gt;&lt;contributors&gt;&lt;authors&gt;&lt;author&gt;Jørgensen, Marianne Winther&lt;/author&gt;&lt;author&gt;Phillips, Louse&lt;/author&gt;&lt;/authors&gt;&lt;/contributors&gt;&lt;titles&gt;&lt;title&gt;Diskursanalyse som teori og metode&lt;/title&gt;&lt;/titles&gt;&lt;dates&gt;&lt;year&gt;2006&lt;/year&gt;&lt;/dates&gt;&lt;pub-location&gt;Roskilde&lt;/pub-location&gt;&lt;publisher&gt;Roskilde Universitetsforlag&lt;/publisher&gt;&lt;urls&gt;&lt;/urls&gt;&lt;/record&gt;&lt;/Cite&gt;&lt;/EndNote&gt;</w:instrText>
      </w:r>
      <w:r w:rsidR="00805BCC" w:rsidRPr="001A6286">
        <w:rPr>
          <w:lang w:val="en-GB"/>
        </w:rPr>
        <w:fldChar w:fldCharType="separate"/>
      </w:r>
      <w:r w:rsidR="00805BCC" w:rsidRPr="00A464F0">
        <w:rPr>
          <w:lang w:val="en-US"/>
        </w:rPr>
        <w:t xml:space="preserve">(Jørgensen </w:t>
      </w:r>
      <w:r w:rsidR="00816A10">
        <w:rPr>
          <w:lang w:val="en-US"/>
        </w:rPr>
        <w:t>and</w:t>
      </w:r>
      <w:r w:rsidR="00805BCC" w:rsidRPr="00A464F0">
        <w:rPr>
          <w:lang w:val="en-US"/>
        </w:rPr>
        <w:t xml:space="preserve"> Phillips 2006)</w:t>
      </w:r>
      <w:r w:rsidR="00805BCC" w:rsidRPr="001A6286">
        <w:rPr>
          <w:lang w:val="en-GB"/>
        </w:rPr>
        <w:fldChar w:fldCharType="end"/>
      </w:r>
      <w:r w:rsidR="00805BCC" w:rsidRPr="00A464F0">
        <w:rPr>
          <w:lang w:val="en-US"/>
        </w:rPr>
        <w:t>.</w:t>
      </w:r>
      <w:r w:rsidR="00C45C39" w:rsidRPr="00A464F0">
        <w:rPr>
          <w:lang w:val="en-US"/>
        </w:rPr>
        <w:t xml:space="preserve"> </w:t>
      </w:r>
    </w:p>
    <w:p w:rsidR="00110EFC" w:rsidRPr="007C25D0" w:rsidRDefault="004A2CFA" w:rsidP="00355AFE">
      <w:pPr>
        <w:jc w:val="left"/>
        <w:rPr>
          <w:lang w:val="en-US"/>
        </w:rPr>
      </w:pPr>
      <w:r w:rsidRPr="004A2CFA">
        <w:rPr>
          <w:lang w:val="en-US"/>
        </w:rPr>
        <w:t xml:space="preserve">In the </w:t>
      </w:r>
      <w:proofErr w:type="gramStart"/>
      <w:r w:rsidR="008A74A1" w:rsidRPr="004A2CFA">
        <w:rPr>
          <w:lang w:val="en-US"/>
        </w:rPr>
        <w:t>article</w:t>
      </w:r>
      <w:r w:rsidR="00704FF7">
        <w:rPr>
          <w:lang w:val="en-US"/>
        </w:rPr>
        <w:t xml:space="preserve"> </w:t>
      </w:r>
      <w:r w:rsidR="00816A10">
        <w:rPr>
          <w:lang w:val="en-US"/>
        </w:rPr>
        <w:t xml:space="preserve"> </w:t>
      </w:r>
      <w:r w:rsidR="008A74A1">
        <w:rPr>
          <w:lang w:val="en-US"/>
        </w:rPr>
        <w:t>”</w:t>
      </w:r>
      <w:proofErr w:type="gramEnd"/>
      <w:r w:rsidRPr="004A2CFA">
        <w:rPr>
          <w:lang w:val="en-US"/>
        </w:rPr>
        <w:t>Meeting with new technology – about learning perspectives and educational politics</w:t>
      </w:r>
      <w:r w:rsidR="00296B48" w:rsidRPr="004A2CFA">
        <w:rPr>
          <w:lang w:val="en-US"/>
        </w:rPr>
        <w:t>”</w:t>
      </w:r>
      <w:r>
        <w:rPr>
          <w:rStyle w:val="Fotnotereferanse"/>
        </w:rPr>
        <w:footnoteReference w:id="12"/>
      </w:r>
      <w:r>
        <w:rPr>
          <w:lang w:val="en-US"/>
        </w:rPr>
        <w:t>,</w:t>
      </w:r>
      <w:r w:rsidRPr="004A2CFA">
        <w:rPr>
          <w:lang w:val="en-US"/>
        </w:rPr>
        <w:t xml:space="preserve"> </w:t>
      </w:r>
      <w:r w:rsidR="00296B48" w:rsidRPr="004A2CFA">
        <w:rPr>
          <w:lang w:val="en-US"/>
        </w:rPr>
        <w:t>i</w:t>
      </w:r>
      <w:r w:rsidRPr="004A2CFA">
        <w:rPr>
          <w:lang w:val="en-US"/>
        </w:rPr>
        <w:t>n</w:t>
      </w:r>
      <w:r w:rsidR="00296B48" w:rsidRPr="004A2CFA">
        <w:rPr>
          <w:lang w:val="en-US"/>
        </w:rPr>
        <w:t xml:space="preserve"> SOFF-r</w:t>
      </w:r>
      <w:r w:rsidRPr="004A2CFA">
        <w:rPr>
          <w:lang w:val="en-US"/>
        </w:rPr>
        <w:t>eport</w:t>
      </w:r>
      <w:r w:rsidR="00296B48" w:rsidRPr="004A2CFA">
        <w:rPr>
          <w:lang w:val="en-US"/>
        </w:rPr>
        <w:t xml:space="preserve"> nr. 1/2002, </w:t>
      </w:r>
      <w:proofErr w:type="spellStart"/>
      <w:r w:rsidR="00296B48" w:rsidRPr="004A2CFA">
        <w:rPr>
          <w:lang w:val="en-US"/>
        </w:rPr>
        <w:t>Geir</w:t>
      </w:r>
      <w:proofErr w:type="spellEnd"/>
      <w:r w:rsidR="00296B48" w:rsidRPr="004A2CFA">
        <w:rPr>
          <w:lang w:val="en-US"/>
        </w:rPr>
        <w:t xml:space="preserve"> </w:t>
      </w:r>
      <w:proofErr w:type="spellStart"/>
      <w:r w:rsidR="00296B48" w:rsidRPr="004A2CFA">
        <w:rPr>
          <w:lang w:val="en-US"/>
        </w:rPr>
        <w:t>Haugsbakk</w:t>
      </w:r>
      <w:proofErr w:type="spellEnd"/>
      <w:r w:rsidR="00296B48" w:rsidRPr="004A2CFA">
        <w:rPr>
          <w:lang w:val="en-US"/>
        </w:rPr>
        <w:t xml:space="preserve"> </w:t>
      </w:r>
      <w:r w:rsidR="00296B48" w:rsidRPr="001A6286">
        <w:rPr>
          <w:lang w:val="en-GB"/>
        </w:rPr>
        <w:fldChar w:fldCharType="begin"/>
      </w:r>
      <w:r w:rsidR="0072304C" w:rsidRPr="004A2CFA">
        <w:rPr>
          <w:lang w:val="en-US"/>
        </w:rPr>
        <w:instrText xml:space="preserve"> ADDIN EN.CITE &lt;EndNote&gt;&lt;Cite ExcludeAuth="1"&gt;&lt;Author&gt;Haugsbakk&lt;/Author&gt;&lt;Year&gt;2002&lt;/Year&gt;&lt;RecNum&gt;502&lt;/RecNum&gt;&lt;record&gt;&lt;rec-number&gt;502&lt;/rec-number&gt;&lt;foreign-keys&gt;&lt;key app="EN" db-id="sttf59eef9zwfoe0wf8pdv0pz9xswzdrztf5"&gt;502&lt;/key&gt;&lt;/foreign-keys&gt;&lt;ref-type name="Book Section"&gt;5&lt;/ref-type&gt;&lt;contributors&gt;&lt;authors&gt;&lt;author&gt;Haugsbakk, Geir&lt;/author&gt;&lt;/authors&gt;&lt;secondary-authors&gt;&lt;author&gt;Fritze, Yvonne&lt;/author&gt;&lt;author&gt;Haugsbakk, Geir&lt;/author&gt;&lt;author&gt;Rønning, Rolf&lt;/author&gt;&lt;/secondary-authors&gt;&lt;/contributors&gt;&lt;titles&gt;&lt;title&gt;Møtet med ny teknologi - om læringsperspektiver og utdanningspolitikk&lt;/title&gt;&lt;secondary-title&gt;Fleksibilitet som utfordring - noen erfaringer og refleksjoner&lt;/secondary-title&gt;&lt;/titles&gt;&lt;dates&gt;&lt;year&gt;2002&lt;/year&gt;&lt;/dates&gt;&lt;pub-location&gt;Tromsø&lt;/pub-location&gt;&lt;publisher&gt;SOFF-rapport nr. 1/2002&lt;/publisher&gt;&lt;urls&gt;&lt;related-urls&gt;&lt;url&gt;http://norgesuniversitetet.no/filearchive/310702fleksibilitet.pdf [lesedato 27.04.07]&lt;/url&gt;&lt;/related-urls&gt;&lt;/urls&gt;&lt;/record&gt;&lt;/Cite&gt;&lt;/EndNote&gt;</w:instrText>
      </w:r>
      <w:r w:rsidR="00296B48" w:rsidRPr="001A6286">
        <w:rPr>
          <w:lang w:val="en-GB"/>
        </w:rPr>
        <w:fldChar w:fldCharType="separate"/>
      </w:r>
      <w:r w:rsidR="00296B48" w:rsidRPr="004A2CFA">
        <w:rPr>
          <w:lang w:val="en-US"/>
        </w:rPr>
        <w:t>(2002)</w:t>
      </w:r>
      <w:r w:rsidR="00296B48" w:rsidRPr="001A6286">
        <w:rPr>
          <w:lang w:val="en-GB"/>
        </w:rPr>
        <w:fldChar w:fldCharType="end"/>
      </w:r>
      <w:r w:rsidR="00296B48" w:rsidRPr="004A2CFA">
        <w:rPr>
          <w:color w:val="FF0000"/>
          <w:lang w:val="en-US"/>
        </w:rPr>
        <w:t xml:space="preserve"> </w:t>
      </w:r>
      <w:r w:rsidRPr="004A2CFA">
        <w:rPr>
          <w:lang w:val="en-US"/>
        </w:rPr>
        <w:t xml:space="preserve">states that </w:t>
      </w:r>
      <w:r w:rsidRPr="004A2CFA">
        <w:rPr>
          <w:lang w:val="en-US"/>
        </w:rPr>
        <w:lastRenderedPageBreak/>
        <w:t xml:space="preserve">it is necessary to nurture the critical and </w:t>
      </w:r>
      <w:r>
        <w:rPr>
          <w:lang w:val="en-US"/>
        </w:rPr>
        <w:t xml:space="preserve">nuanced perspectives when considering the use of technological learning materials in education, and to give evaluations and critical  assessments an offensive backing. He says: “Enhanced </w:t>
      </w:r>
      <w:r w:rsidR="00790A4C">
        <w:rPr>
          <w:lang w:val="en-US"/>
        </w:rPr>
        <w:t>linguistic awareness (</w:t>
      </w:r>
      <w:r>
        <w:rPr>
          <w:lang w:val="en-US"/>
        </w:rPr>
        <w:t>consciousness about language</w:t>
      </w:r>
      <w:r w:rsidR="00790A4C">
        <w:rPr>
          <w:lang w:val="en-US"/>
        </w:rPr>
        <w:t>)</w:t>
      </w:r>
      <w:r>
        <w:rPr>
          <w:lang w:val="en-US"/>
        </w:rPr>
        <w:t xml:space="preserve"> and </w:t>
      </w:r>
      <w:r w:rsidR="00790A4C">
        <w:rPr>
          <w:lang w:val="en-US"/>
        </w:rPr>
        <w:t xml:space="preserve">lingual clarifications are both important and necessary” </w:t>
      </w:r>
      <w:r w:rsidR="00790A4C">
        <w:rPr>
          <w:rStyle w:val="Fotnotereferanse"/>
          <w:lang w:val="en-US"/>
        </w:rPr>
        <w:footnoteReference w:id="13"/>
      </w:r>
      <w:r w:rsidR="00296B48" w:rsidRPr="001A6286">
        <w:rPr>
          <w:lang w:val="en-GB"/>
        </w:rPr>
        <w:fldChar w:fldCharType="begin"/>
      </w:r>
      <w:r w:rsidR="0072304C" w:rsidRPr="00790A4C">
        <w:rPr>
          <w:lang w:val="en-US"/>
        </w:rPr>
        <w:instrText xml:space="preserve"> ADDIN EN.CITE &lt;EndNote&gt;&lt;Cite&gt;&lt;Author&gt;Haugsbakk&lt;/Author&gt;&lt;Year&gt;2002&lt;/Year&gt;&lt;RecNum&gt;502&lt;/RecNum&gt;&lt;Suffix&gt;:36&lt;/Suffix&gt;&lt;record&gt;&lt;rec-number&gt;502&lt;/rec-number&gt;&lt;foreign-keys&gt;&lt;key app="EN" db-id="sttf59eef9zwfoe0wf8pdv0pz9xswzdrztf5"&gt;502&lt;/key&gt;&lt;/foreign-keys&gt;&lt;ref-type name="Book Section"&gt;5&lt;/ref-type&gt;&lt;contributors&gt;&lt;authors&gt;&lt;author&gt;Haugsbakk, Geir&lt;/author&gt;&lt;/authors&gt;&lt;secondary-authors&gt;&lt;author&gt;Fritze, Yvonne&lt;/author&gt;&lt;author&gt;Haugsbakk, Geir&lt;/author&gt;&lt;author&gt;Rønning, Rolf&lt;/author&gt;&lt;/secondary-authors&gt;&lt;/contributors&gt;&lt;titles&gt;&lt;title&gt;Møtet med ny teknologi - om læringsperspektiver og utdanningspolitikk&lt;/title&gt;&lt;secondary-title&gt;Fleksibilitet som utfordring - noen erfaringer og refleksjoner&lt;/secondary-title&gt;&lt;/titles&gt;&lt;dates&gt;&lt;year&gt;2002&lt;/year&gt;&lt;/dates&gt;&lt;pub-location&gt;Tromsø&lt;/pub-location&gt;&lt;publisher&gt;SOFF-rapport nr. 1/2002&lt;/publisher&gt;&lt;urls&gt;&lt;related-urls&gt;&lt;url&gt;http://norgesuniversitetet.no/filearchive/310702fleksibilitet.pdf [lesedato 27.04.07]&lt;/url&gt;&lt;/related-urls&gt;&lt;/urls&gt;&lt;/record&gt;&lt;/Cite&gt;&lt;/EndNote&gt;</w:instrText>
      </w:r>
      <w:r w:rsidR="00296B48" w:rsidRPr="001A6286">
        <w:rPr>
          <w:lang w:val="en-GB"/>
        </w:rPr>
        <w:fldChar w:fldCharType="separate"/>
      </w:r>
      <w:r w:rsidR="00296B48" w:rsidRPr="00790A4C">
        <w:rPr>
          <w:lang w:val="en-US"/>
        </w:rPr>
        <w:t>(</w:t>
      </w:r>
      <w:proofErr w:type="spellStart"/>
      <w:r w:rsidR="00296B48" w:rsidRPr="00790A4C">
        <w:rPr>
          <w:lang w:val="en-US"/>
        </w:rPr>
        <w:t>Haugsbakk</w:t>
      </w:r>
      <w:proofErr w:type="spellEnd"/>
      <w:r w:rsidR="00296B48" w:rsidRPr="00790A4C">
        <w:rPr>
          <w:lang w:val="en-US"/>
        </w:rPr>
        <w:t xml:space="preserve"> 2002:36)</w:t>
      </w:r>
      <w:r w:rsidR="00296B48" w:rsidRPr="001A6286">
        <w:rPr>
          <w:lang w:val="en-GB"/>
        </w:rPr>
        <w:fldChar w:fldCharType="end"/>
      </w:r>
      <w:r w:rsidR="00296B48" w:rsidRPr="00790A4C">
        <w:rPr>
          <w:lang w:val="en-US"/>
        </w:rPr>
        <w:t xml:space="preserve">.  </w:t>
      </w:r>
      <w:r w:rsidR="00790A4C">
        <w:rPr>
          <w:lang w:val="en-US"/>
        </w:rPr>
        <w:t>When it comes to critical awareness of language, c</w:t>
      </w:r>
      <w:r w:rsidR="00790A4C" w:rsidRPr="00790A4C">
        <w:rPr>
          <w:lang w:val="en-US"/>
        </w:rPr>
        <w:t xml:space="preserve">ritical discourse analysis </w:t>
      </w:r>
      <w:r w:rsidR="00790A4C">
        <w:rPr>
          <w:lang w:val="en-US"/>
        </w:rPr>
        <w:t xml:space="preserve">may be a possible tool </w:t>
      </w:r>
      <w:r w:rsidR="00296B48" w:rsidRPr="00790A4C">
        <w:rPr>
          <w:lang w:val="en-US"/>
        </w:rPr>
        <w:t xml:space="preserve">(Fairclough 2006). </w:t>
      </w:r>
      <w:r w:rsidR="00790A4C">
        <w:rPr>
          <w:lang w:val="en-US"/>
        </w:rPr>
        <w:t xml:space="preserve">Such perspectives give relevance and actuality to this master thesis. </w:t>
      </w:r>
      <w:r w:rsidR="00790A4C" w:rsidRPr="00790A4C">
        <w:rPr>
          <w:lang w:val="en-US"/>
        </w:rPr>
        <w:t xml:space="preserve">An invitation from the Department of Special Needs Education at the University of Oslo to become a </w:t>
      </w:r>
      <w:r w:rsidR="00790A4C">
        <w:rPr>
          <w:lang w:val="en-US"/>
        </w:rPr>
        <w:t xml:space="preserve">small </w:t>
      </w:r>
      <w:r w:rsidR="00790A4C" w:rsidRPr="00790A4C">
        <w:rPr>
          <w:lang w:val="en-US"/>
        </w:rPr>
        <w:t xml:space="preserve">part of a larger study </w:t>
      </w:r>
      <w:r w:rsidR="00790A4C">
        <w:rPr>
          <w:lang w:val="en-US"/>
        </w:rPr>
        <w:t>became the st</w:t>
      </w:r>
      <w:r w:rsidR="007C25D0">
        <w:rPr>
          <w:lang w:val="en-US"/>
        </w:rPr>
        <w:t>arting point of this research.</w:t>
      </w:r>
    </w:p>
    <w:p w:rsidR="00110EFC" w:rsidRPr="003D0597" w:rsidRDefault="003D0597" w:rsidP="003D0597">
      <w:pPr>
        <w:pStyle w:val="Overskrift3"/>
        <w:jc w:val="left"/>
        <w:rPr>
          <w:lang w:val="en-US"/>
        </w:rPr>
      </w:pPr>
      <w:bookmarkStart w:id="14" w:name="_Toc164412887"/>
      <w:bookmarkStart w:id="15" w:name="_Toc164485531"/>
      <w:bookmarkStart w:id="16" w:name="_Toc213377298"/>
      <w:r w:rsidRPr="003D0597">
        <w:rPr>
          <w:lang w:val="en-US"/>
        </w:rPr>
        <w:t>The starting point</w:t>
      </w:r>
      <w:r w:rsidR="00110EFC" w:rsidRPr="003D0597">
        <w:rPr>
          <w:lang w:val="en-US"/>
        </w:rPr>
        <w:t xml:space="preserve">: </w:t>
      </w:r>
      <w:r w:rsidR="007C25D0">
        <w:rPr>
          <w:lang w:val="en-US"/>
        </w:rPr>
        <w:t>A</w:t>
      </w:r>
      <w:r w:rsidRPr="003D0597">
        <w:rPr>
          <w:lang w:val="en-US"/>
        </w:rPr>
        <w:t>n</w:t>
      </w:r>
      <w:r w:rsidR="00110EFC" w:rsidRPr="003D0597">
        <w:rPr>
          <w:lang w:val="en-US"/>
        </w:rPr>
        <w:t xml:space="preserve"> invita</w:t>
      </w:r>
      <w:r w:rsidRPr="003D0597">
        <w:rPr>
          <w:lang w:val="en-US"/>
        </w:rPr>
        <w:t>tion from</w:t>
      </w:r>
      <w:r w:rsidR="00110EFC" w:rsidRPr="003D0597">
        <w:rPr>
          <w:lang w:val="en-US"/>
        </w:rPr>
        <w:t xml:space="preserve"> </w:t>
      </w:r>
      <w:bookmarkEnd w:id="14"/>
      <w:bookmarkEnd w:id="15"/>
      <w:r>
        <w:rPr>
          <w:lang w:val="en-US"/>
        </w:rPr>
        <w:t>the Department of Special Needs Educacion</w:t>
      </w:r>
      <w:bookmarkEnd w:id="16"/>
    </w:p>
    <w:p w:rsidR="005919B4" w:rsidRPr="005919B4" w:rsidRDefault="007C25D0" w:rsidP="00A754A8">
      <w:pPr>
        <w:jc w:val="left"/>
        <w:rPr>
          <w:lang w:val="en-US"/>
        </w:rPr>
      </w:pPr>
      <w:r w:rsidRPr="007C25D0">
        <w:rPr>
          <w:lang w:val="en-US"/>
        </w:rPr>
        <w:t xml:space="preserve">This study </w:t>
      </w:r>
      <w:r w:rsidR="00100406">
        <w:rPr>
          <w:lang w:val="en-US"/>
        </w:rPr>
        <w:t>emanates</w:t>
      </w:r>
      <w:r w:rsidRPr="007C25D0">
        <w:rPr>
          <w:lang w:val="en-US"/>
        </w:rPr>
        <w:t xml:space="preserve"> from a larger project called </w:t>
      </w:r>
      <w:r>
        <w:rPr>
          <w:lang w:val="en-US"/>
        </w:rPr>
        <w:t xml:space="preserve">  </w:t>
      </w:r>
      <w:r w:rsidRPr="007C25D0">
        <w:rPr>
          <w:lang w:val="en-US"/>
        </w:rPr>
        <w:t>”Teachers for All” ((TFA) se</w:t>
      </w:r>
      <w:r>
        <w:rPr>
          <w:lang w:val="en-US"/>
        </w:rPr>
        <w:t xml:space="preserve">e chapter </w:t>
      </w:r>
      <w:r w:rsidRPr="007C25D0">
        <w:rPr>
          <w:lang w:val="en-US"/>
        </w:rPr>
        <w:t xml:space="preserve">1.2.2); developing an audio visual flexible learning material </w:t>
      </w:r>
      <w:r>
        <w:rPr>
          <w:lang w:val="en-US"/>
        </w:rPr>
        <w:t xml:space="preserve">at the Department of Special Needs Education (ISP) at the University of Oslo. </w:t>
      </w:r>
      <w:r w:rsidRPr="007C25D0">
        <w:rPr>
          <w:lang w:val="en-US"/>
        </w:rPr>
        <w:t>The p</w:t>
      </w:r>
      <w:r w:rsidR="00110EFC" w:rsidRPr="007C25D0">
        <w:rPr>
          <w:lang w:val="en-US"/>
        </w:rPr>
        <w:t>ro</w:t>
      </w:r>
      <w:r w:rsidRPr="007C25D0">
        <w:rPr>
          <w:lang w:val="en-US"/>
        </w:rPr>
        <w:t xml:space="preserve">ject leader for TFA is </w:t>
      </w:r>
      <w:r w:rsidR="00110EFC" w:rsidRPr="007C25D0">
        <w:rPr>
          <w:lang w:val="en-US"/>
        </w:rPr>
        <w:t xml:space="preserve">Siri Wormnæs. </w:t>
      </w:r>
      <w:r w:rsidRPr="007C25D0">
        <w:rPr>
          <w:lang w:val="en-US"/>
        </w:rPr>
        <w:t>The development of the teaching material is tied to a larger project called</w:t>
      </w:r>
      <w:r>
        <w:rPr>
          <w:lang w:val="en-US"/>
        </w:rPr>
        <w:t xml:space="preserve">   </w:t>
      </w:r>
      <w:r w:rsidRPr="007C25D0">
        <w:rPr>
          <w:lang w:val="en-US"/>
        </w:rPr>
        <w:t>”Challenges of reflection in Special Needs Education”</w:t>
      </w:r>
      <w:r>
        <w:rPr>
          <w:rStyle w:val="Fotnotereferanse"/>
        </w:rPr>
        <w:footnoteReference w:id="14"/>
      </w:r>
      <w:r w:rsidRPr="007C25D0">
        <w:rPr>
          <w:lang w:val="en-US"/>
        </w:rPr>
        <w:t xml:space="preserve"> </w:t>
      </w:r>
      <w:r>
        <w:rPr>
          <w:lang w:val="en-US"/>
        </w:rPr>
        <w:t>at the University of Oslo; a joint collaborative project between ISP and</w:t>
      </w:r>
      <w:r w:rsidR="00110EFC" w:rsidRPr="007C25D0">
        <w:rPr>
          <w:lang w:val="en-US"/>
        </w:rPr>
        <w:t xml:space="preserve"> </w:t>
      </w:r>
      <w:proofErr w:type="spellStart"/>
      <w:r w:rsidR="00110EFC" w:rsidRPr="007C25D0">
        <w:rPr>
          <w:lang w:val="en-US"/>
        </w:rPr>
        <w:t>InterMedia</w:t>
      </w:r>
      <w:proofErr w:type="spellEnd"/>
      <w:r w:rsidR="004D3BB2" w:rsidRPr="001A6286">
        <w:rPr>
          <w:rStyle w:val="Fotnotereferanse"/>
          <w:lang w:val="en-GB"/>
        </w:rPr>
        <w:footnoteReference w:id="15"/>
      </w:r>
      <w:r w:rsidR="00110EFC" w:rsidRPr="007C25D0">
        <w:rPr>
          <w:lang w:val="en-US"/>
        </w:rPr>
        <w:t xml:space="preserve">.  </w:t>
      </w:r>
      <w:r w:rsidR="00100406">
        <w:rPr>
          <w:lang w:val="en-US"/>
        </w:rPr>
        <w:t>International m</w:t>
      </w:r>
      <w:r w:rsidR="00115B91" w:rsidRPr="00115B91">
        <w:rPr>
          <w:lang w:val="en-US"/>
        </w:rPr>
        <w:t xml:space="preserve">aster students at the Department of Special Needs Education </w:t>
      </w:r>
      <w:r w:rsidR="00100406">
        <w:rPr>
          <w:lang w:val="en-US"/>
        </w:rPr>
        <w:t xml:space="preserve">in Oslo </w:t>
      </w:r>
      <w:r w:rsidR="00115B91" w:rsidRPr="00115B91">
        <w:rPr>
          <w:lang w:val="en-US"/>
        </w:rPr>
        <w:t>were invited to join</w:t>
      </w:r>
      <w:r w:rsidR="00115B91">
        <w:rPr>
          <w:lang w:val="en-US"/>
        </w:rPr>
        <w:t xml:space="preserve"> t</w:t>
      </w:r>
      <w:r w:rsidR="00115B91" w:rsidRPr="00115B91">
        <w:rPr>
          <w:lang w:val="en-US"/>
        </w:rPr>
        <w:t xml:space="preserve">he </w:t>
      </w:r>
      <w:r w:rsidR="00115B91">
        <w:rPr>
          <w:lang w:val="en-US"/>
        </w:rPr>
        <w:t>testing and evaluation of the material</w:t>
      </w:r>
      <w:r w:rsidR="00110EFC" w:rsidRPr="00115B91">
        <w:rPr>
          <w:lang w:val="en-US"/>
        </w:rPr>
        <w:t xml:space="preserve">. </w:t>
      </w:r>
      <w:r w:rsidR="00115B91">
        <w:rPr>
          <w:lang w:val="en-US"/>
        </w:rPr>
        <w:t xml:space="preserve">The evaluation is tied to the field of educational research </w:t>
      </w:r>
      <w:r w:rsidR="002E2C52" w:rsidRPr="001A6286">
        <w:rPr>
          <w:lang w:val="en-GB"/>
        </w:rPr>
        <w:fldChar w:fldCharType="begin"/>
      </w:r>
      <w:r w:rsidR="0072304C" w:rsidRPr="00115B91">
        <w:rPr>
          <w:lang w:val="en-US"/>
        </w:rPr>
        <w:instrText xml:space="preserve"> ADDIN EN.CITE &lt;EndNote&gt;&lt;Cite&gt;&lt;Author&gt;Sjøvoll&lt;/Author&gt;&lt;Year&gt;2006&lt;/Year&gt;&lt;RecNum&gt;330&lt;/RecNum&gt;&lt;Prefix&gt;se f.eks. &lt;/Prefix&gt;&lt;record&gt;&lt;rec-number&gt;330&lt;/rec-number&gt;&lt;foreign-keys&gt;&lt;key app="EN" db-id="sttf59eef9zwfoe0wf8pdv0pz9xswzdrztf5"&gt;330&lt;/key&gt;&lt;/foreign-keys&gt;&lt;ref-type name="Book Section"&gt;5&lt;/ref-type&gt;&lt;contributors&gt;&lt;authors&gt;&lt;author&gt;Sjøvoll, Jarle&lt;/author&gt;&lt;/authors&gt;&lt;secondary-authors&gt;&lt;author&gt;Skogen, Kjell&lt;/author&gt;&lt;author&gt;Fuglseth, Kåre&lt;/author&gt;&lt;/secondary-authors&gt;&lt;/contributors&gt;&lt;titles&gt;&lt;title&gt;Evaluering&lt;/title&gt;&lt;secondary-title&gt;Masteroppgaven i pedagogikk og spesialpedagogikk. Design og metoder&lt;/secondary-title&gt;&lt;/titles&gt;&lt;dates&gt;&lt;year&gt;2006&lt;/year&gt;&lt;/dates&gt;&lt;pub-location&gt;Oslo&lt;/pub-location&gt;&lt;publisher&gt;Cappelen Akademisk forlag&lt;/publisher&gt;&lt;urls&gt;&lt;/urls&gt;&lt;/record&gt;&lt;/Cite&gt;&lt;/EndNote&gt;</w:instrText>
      </w:r>
      <w:r w:rsidR="002E2C52" w:rsidRPr="001A6286">
        <w:rPr>
          <w:lang w:val="en-GB"/>
        </w:rPr>
        <w:fldChar w:fldCharType="separate"/>
      </w:r>
      <w:r w:rsidR="00F80E4C" w:rsidRPr="00115B91">
        <w:rPr>
          <w:lang w:val="en-US"/>
        </w:rPr>
        <w:t>(</w:t>
      </w:r>
      <w:r w:rsidR="00704FF7">
        <w:rPr>
          <w:lang w:val="en-US"/>
        </w:rPr>
        <w:t>i.e</w:t>
      </w:r>
      <w:r w:rsidR="00F80E4C" w:rsidRPr="00115B91">
        <w:rPr>
          <w:lang w:val="en-US"/>
        </w:rPr>
        <w:t xml:space="preserve">. </w:t>
      </w:r>
      <w:proofErr w:type="spellStart"/>
      <w:r w:rsidR="00F80E4C" w:rsidRPr="00115B91">
        <w:rPr>
          <w:lang w:val="en-US"/>
        </w:rPr>
        <w:t>Sjøvoll</w:t>
      </w:r>
      <w:proofErr w:type="spellEnd"/>
      <w:r w:rsidR="00F80E4C" w:rsidRPr="00115B91">
        <w:rPr>
          <w:lang w:val="en-US"/>
        </w:rPr>
        <w:t xml:space="preserve"> 2006)</w:t>
      </w:r>
      <w:r w:rsidR="002E2C52" w:rsidRPr="001A6286">
        <w:rPr>
          <w:lang w:val="en-GB"/>
        </w:rPr>
        <w:fldChar w:fldCharType="end"/>
      </w:r>
      <w:r w:rsidR="002E2C52" w:rsidRPr="00115B91">
        <w:rPr>
          <w:lang w:val="en-US"/>
        </w:rPr>
        <w:t xml:space="preserve">. </w:t>
      </w:r>
      <w:r w:rsidR="00115B91">
        <w:rPr>
          <w:lang w:val="en-US"/>
        </w:rPr>
        <w:t xml:space="preserve"> </w:t>
      </w:r>
      <w:r w:rsidR="00115B91" w:rsidRPr="005919B4">
        <w:rPr>
          <w:lang w:val="en-US"/>
        </w:rPr>
        <w:t xml:space="preserve">This master study </w:t>
      </w:r>
      <w:r w:rsidR="005919B4" w:rsidRPr="005919B4">
        <w:rPr>
          <w:lang w:val="en-US"/>
        </w:rPr>
        <w:t xml:space="preserve">is dependent on the possibilities that </w:t>
      </w:r>
      <w:r w:rsidR="005919B4">
        <w:rPr>
          <w:lang w:val="en-US"/>
        </w:rPr>
        <w:t xml:space="preserve">are </w:t>
      </w:r>
      <w:r w:rsidR="005919B4" w:rsidRPr="005919B4">
        <w:rPr>
          <w:lang w:val="en-US"/>
        </w:rPr>
        <w:t>created through the larger project (TFA)</w:t>
      </w:r>
      <w:r w:rsidR="005919B4">
        <w:rPr>
          <w:lang w:val="en-US"/>
        </w:rPr>
        <w:t xml:space="preserve">. At </w:t>
      </w:r>
      <w:r w:rsidR="005919B4" w:rsidRPr="005919B4">
        <w:rPr>
          <w:lang w:val="en-US"/>
        </w:rPr>
        <w:t>the s</w:t>
      </w:r>
      <w:r w:rsidR="005919B4">
        <w:rPr>
          <w:lang w:val="en-US"/>
        </w:rPr>
        <w:t>ame time one might say that the</w:t>
      </w:r>
      <w:r w:rsidR="005919B4" w:rsidRPr="005919B4">
        <w:rPr>
          <w:lang w:val="en-US"/>
        </w:rPr>
        <w:t xml:space="preserve"> master student </w:t>
      </w:r>
      <w:r w:rsidR="005919B4">
        <w:rPr>
          <w:lang w:val="en-US"/>
        </w:rPr>
        <w:t xml:space="preserve">responsible for this thesis </w:t>
      </w:r>
      <w:r w:rsidR="005919B4" w:rsidRPr="005919B4">
        <w:rPr>
          <w:lang w:val="en-US"/>
        </w:rPr>
        <w:t xml:space="preserve">has </w:t>
      </w:r>
      <w:r w:rsidR="005919B4">
        <w:rPr>
          <w:lang w:val="en-US"/>
        </w:rPr>
        <w:t xml:space="preserve">sole responsibility for her own research process. </w:t>
      </w:r>
      <w:r w:rsidR="00A83419">
        <w:rPr>
          <w:lang w:val="en-US"/>
        </w:rPr>
        <w:t xml:space="preserve">One of the objectives of this study is to gain more knowledge about the technological learning material in use. </w:t>
      </w:r>
    </w:p>
    <w:p w:rsidR="00B9393A" w:rsidRPr="001A6286" w:rsidRDefault="003D0597" w:rsidP="00B9393A">
      <w:pPr>
        <w:pStyle w:val="Overskrift3"/>
      </w:pPr>
      <w:bookmarkStart w:id="17" w:name="_Toc213377299"/>
      <w:r>
        <w:lastRenderedPageBreak/>
        <w:t>About the learning resource</w:t>
      </w:r>
      <w:r w:rsidR="00B9393A" w:rsidRPr="001A6286">
        <w:t xml:space="preserve"> </w:t>
      </w:r>
      <w:r>
        <w:t>TFA</w:t>
      </w:r>
      <w:bookmarkEnd w:id="17"/>
    </w:p>
    <w:p w:rsidR="009C00EE" w:rsidRDefault="00A83419" w:rsidP="00A754A8">
      <w:pPr>
        <w:jc w:val="left"/>
        <w:rPr>
          <w:lang w:val="en-US"/>
        </w:rPr>
      </w:pPr>
      <w:r w:rsidRPr="00A83419">
        <w:rPr>
          <w:lang w:val="en-US"/>
        </w:rPr>
        <w:t xml:space="preserve">The learning </w:t>
      </w:r>
      <w:proofErr w:type="gramStart"/>
      <w:r w:rsidR="008A74A1" w:rsidRPr="00A83419">
        <w:rPr>
          <w:lang w:val="en-US"/>
        </w:rPr>
        <w:t>resource</w:t>
      </w:r>
      <w:r w:rsidR="00816A10">
        <w:rPr>
          <w:lang w:val="en-US"/>
        </w:rPr>
        <w:t xml:space="preserve"> </w:t>
      </w:r>
      <w:r w:rsidR="008A74A1">
        <w:rPr>
          <w:lang w:val="en-US"/>
        </w:rPr>
        <w:t>”</w:t>
      </w:r>
      <w:proofErr w:type="gramEnd"/>
      <w:r w:rsidR="00B9393A" w:rsidRPr="00A83419">
        <w:rPr>
          <w:lang w:val="en-US"/>
        </w:rPr>
        <w:t xml:space="preserve">Teachers </w:t>
      </w:r>
      <w:r w:rsidR="008A74A1" w:rsidRPr="00A83419">
        <w:rPr>
          <w:lang w:val="en-US"/>
        </w:rPr>
        <w:t>for</w:t>
      </w:r>
      <w:r w:rsidR="00B9393A" w:rsidRPr="00A83419">
        <w:rPr>
          <w:lang w:val="en-US"/>
        </w:rPr>
        <w:t xml:space="preserve"> All” </w:t>
      </w:r>
      <w:r>
        <w:rPr>
          <w:lang w:val="en-US"/>
        </w:rPr>
        <w:t xml:space="preserve">(TFA) </w:t>
      </w:r>
      <w:r w:rsidRPr="00A83419">
        <w:rPr>
          <w:lang w:val="en-US"/>
        </w:rPr>
        <w:t xml:space="preserve">consists of a </w:t>
      </w:r>
      <w:r w:rsidR="00816A10">
        <w:rPr>
          <w:lang w:val="en-US"/>
        </w:rPr>
        <w:t>CD</w:t>
      </w:r>
      <w:r w:rsidR="00B9393A" w:rsidRPr="00A83419">
        <w:rPr>
          <w:lang w:val="en-US"/>
        </w:rPr>
        <w:t xml:space="preserve"> </w:t>
      </w:r>
      <w:r w:rsidRPr="00A83419">
        <w:rPr>
          <w:lang w:val="en-US"/>
        </w:rPr>
        <w:t>containing filmed sequences from educational settings in primary education in Uganda</w:t>
      </w:r>
      <w:r w:rsidR="00B9393A" w:rsidRPr="00A83419">
        <w:rPr>
          <w:lang w:val="en-US"/>
        </w:rPr>
        <w:t xml:space="preserve">. </w:t>
      </w:r>
      <w:r w:rsidRPr="00A83419">
        <w:rPr>
          <w:lang w:val="en-US"/>
        </w:rPr>
        <w:t xml:space="preserve">The sequences show actual situations in real settings.  </w:t>
      </w:r>
      <w:r>
        <w:rPr>
          <w:lang w:val="en-US"/>
        </w:rPr>
        <w:t xml:space="preserve">Attached to the video sequences are tasks and questions for discussion and reflection concerning important aspects and dilemmas in the field of Special needs Education. The questions are related to the following subjects: Mathematics, reading, inclusion and visual impairment. </w:t>
      </w:r>
      <w:r w:rsidRPr="00A83419">
        <w:rPr>
          <w:lang w:val="en-US"/>
        </w:rPr>
        <w:t>The material is developed and to be used in Teacher Education for an inclusive school</w:t>
      </w:r>
      <w:r>
        <w:rPr>
          <w:lang w:val="en-US"/>
        </w:rPr>
        <w:t xml:space="preserve">. </w:t>
      </w:r>
      <w:r w:rsidR="009C00EE" w:rsidRPr="009C00EE">
        <w:rPr>
          <w:lang w:val="en-US"/>
        </w:rPr>
        <w:t xml:space="preserve">In developing the material some considerations have been observed: That the countries and regions of the global </w:t>
      </w:r>
      <w:r w:rsidR="009C00EE">
        <w:rPr>
          <w:lang w:val="en-US"/>
        </w:rPr>
        <w:t xml:space="preserve"> </w:t>
      </w:r>
      <w:r w:rsidR="009C00EE" w:rsidRPr="009C00EE">
        <w:rPr>
          <w:lang w:val="en-US"/>
        </w:rPr>
        <w:t>”</w:t>
      </w:r>
      <w:r w:rsidR="009C00EE">
        <w:rPr>
          <w:lang w:val="en-US"/>
        </w:rPr>
        <w:t>S</w:t>
      </w:r>
      <w:r w:rsidR="009C00EE" w:rsidRPr="009C00EE">
        <w:rPr>
          <w:lang w:val="en-US"/>
        </w:rPr>
        <w:t xml:space="preserve">outh” do not have </w:t>
      </w:r>
      <w:r w:rsidR="009C00EE">
        <w:rPr>
          <w:lang w:val="en-US"/>
        </w:rPr>
        <w:t>a joint extensive</w:t>
      </w:r>
      <w:r w:rsidR="009C00EE" w:rsidRPr="009C00EE">
        <w:rPr>
          <w:lang w:val="en-US"/>
        </w:rPr>
        <w:t xml:space="preserve"> or extended </w:t>
      </w:r>
      <w:r w:rsidR="009C00EE">
        <w:rPr>
          <w:lang w:val="en-US"/>
        </w:rPr>
        <w:t xml:space="preserve">cultural </w:t>
      </w:r>
      <w:r w:rsidR="009C00EE" w:rsidRPr="009C00EE">
        <w:rPr>
          <w:lang w:val="en-US"/>
        </w:rPr>
        <w:t xml:space="preserve">experience </w:t>
      </w:r>
      <w:r w:rsidR="009C00EE">
        <w:rPr>
          <w:lang w:val="en-US"/>
        </w:rPr>
        <w:t>as given by the Norwegian term “adjusted education</w:t>
      </w:r>
      <w:r w:rsidR="005B41BF">
        <w:rPr>
          <w:lang w:val="en-US"/>
        </w:rPr>
        <w:t xml:space="preserve"> for all</w:t>
      </w:r>
      <w:r w:rsidR="009C00EE">
        <w:rPr>
          <w:lang w:val="en-US"/>
        </w:rPr>
        <w:t>”</w:t>
      </w:r>
      <w:r w:rsidR="009C00EE" w:rsidRPr="009C00EE">
        <w:rPr>
          <w:lang w:val="en-US"/>
        </w:rPr>
        <w:t xml:space="preserve"> </w:t>
      </w:r>
      <w:r w:rsidR="009C00EE">
        <w:rPr>
          <w:lang w:val="en-US"/>
        </w:rPr>
        <w:t>(</w:t>
      </w:r>
      <w:proofErr w:type="spellStart"/>
      <w:r w:rsidR="009C00EE" w:rsidRPr="009C00EE">
        <w:rPr>
          <w:lang w:val="en-US"/>
        </w:rPr>
        <w:t>tilpasset</w:t>
      </w:r>
      <w:proofErr w:type="spellEnd"/>
      <w:r w:rsidR="009C00EE" w:rsidRPr="009C00EE">
        <w:rPr>
          <w:lang w:val="en-US"/>
        </w:rPr>
        <w:t xml:space="preserve"> </w:t>
      </w:r>
      <w:proofErr w:type="spellStart"/>
      <w:r w:rsidR="009C00EE" w:rsidRPr="009C00EE">
        <w:rPr>
          <w:lang w:val="en-US"/>
        </w:rPr>
        <w:t>opplæring</w:t>
      </w:r>
      <w:proofErr w:type="spellEnd"/>
      <w:r w:rsidR="009C00EE">
        <w:rPr>
          <w:lang w:val="en-US"/>
        </w:rPr>
        <w:t xml:space="preserve">) nor the tradition of special needs education integrated in regular primary schools, that there may be a shortage of learning materials and equipment in classes, </w:t>
      </w:r>
      <w:r w:rsidR="005B41BF">
        <w:rPr>
          <w:lang w:val="en-US"/>
        </w:rPr>
        <w:t xml:space="preserve">and </w:t>
      </w:r>
      <w:r w:rsidR="009C00EE">
        <w:rPr>
          <w:lang w:val="en-US"/>
        </w:rPr>
        <w:t>further more that “reflection” has not been an educational tradition in teacher education</w:t>
      </w:r>
      <w:r w:rsidR="00067C58" w:rsidRPr="001A6286">
        <w:rPr>
          <w:rStyle w:val="Fotnotereferanse"/>
          <w:lang w:val="en-GB"/>
        </w:rPr>
        <w:footnoteReference w:id="16"/>
      </w:r>
      <w:r w:rsidR="00067C58" w:rsidRPr="009C00EE">
        <w:rPr>
          <w:lang w:val="en-US"/>
        </w:rPr>
        <w:t xml:space="preserve">. </w:t>
      </w:r>
    </w:p>
    <w:p w:rsidR="00100406" w:rsidRPr="00703DD2" w:rsidRDefault="005B41BF" w:rsidP="00A754A8">
      <w:pPr>
        <w:jc w:val="left"/>
        <w:rPr>
          <w:lang w:val="en-US"/>
        </w:rPr>
      </w:pPr>
      <w:r w:rsidRPr="005B41BF">
        <w:rPr>
          <w:lang w:val="en-US"/>
        </w:rPr>
        <w:t xml:space="preserve">The learning material is tested as a prototype in </w:t>
      </w:r>
      <w:r w:rsidR="00B9393A" w:rsidRPr="005B41BF">
        <w:rPr>
          <w:lang w:val="en-US"/>
        </w:rPr>
        <w:t xml:space="preserve">Uganda, Kenya </w:t>
      </w:r>
      <w:r>
        <w:rPr>
          <w:lang w:val="en-US"/>
        </w:rPr>
        <w:t>and Norway</w:t>
      </w:r>
      <w:r w:rsidR="00E56A4F" w:rsidRPr="005B41BF">
        <w:rPr>
          <w:lang w:val="en-US"/>
        </w:rPr>
        <w:t xml:space="preserve">. </w:t>
      </w:r>
      <w:r w:rsidR="006901E9" w:rsidRPr="005B41BF">
        <w:rPr>
          <w:lang w:val="en-US"/>
        </w:rPr>
        <w:t xml:space="preserve"> </w:t>
      </w:r>
      <w:r w:rsidR="005F6FBC" w:rsidRPr="00F607AF">
        <w:rPr>
          <w:lang w:val="en-US"/>
        </w:rPr>
        <w:t xml:space="preserve">The development and evaluation of the new learning material </w:t>
      </w:r>
      <w:r w:rsidR="00E56A4F" w:rsidRPr="00F607AF">
        <w:rPr>
          <w:lang w:val="en-US"/>
        </w:rPr>
        <w:t xml:space="preserve">(TFA) </w:t>
      </w:r>
      <w:r w:rsidR="006E5AB4">
        <w:rPr>
          <w:lang w:val="en-US"/>
        </w:rPr>
        <w:t xml:space="preserve">is founded in </w:t>
      </w:r>
      <w:proofErr w:type="spellStart"/>
      <w:r w:rsidR="00EF34A3">
        <w:rPr>
          <w:lang w:val="en-US"/>
        </w:rPr>
        <w:t>the</w:t>
      </w:r>
      <w:r w:rsidR="00E56A4F" w:rsidRPr="00703DD2">
        <w:rPr>
          <w:lang w:val="en-US"/>
        </w:rPr>
        <w:t>”Program</w:t>
      </w:r>
      <w:proofErr w:type="spellEnd"/>
      <w:r w:rsidR="00E56A4F" w:rsidRPr="00703DD2">
        <w:rPr>
          <w:lang w:val="en-US"/>
        </w:rPr>
        <w:t xml:space="preserve"> for Fle</w:t>
      </w:r>
      <w:r w:rsidR="00703DD2">
        <w:rPr>
          <w:lang w:val="en-US"/>
        </w:rPr>
        <w:t>xible</w:t>
      </w:r>
      <w:r w:rsidR="00E56A4F" w:rsidRPr="00703DD2">
        <w:rPr>
          <w:lang w:val="en-US"/>
        </w:rPr>
        <w:t xml:space="preserve"> l</w:t>
      </w:r>
      <w:r w:rsidR="00703DD2">
        <w:rPr>
          <w:lang w:val="en-US"/>
        </w:rPr>
        <w:t>earning</w:t>
      </w:r>
      <w:r w:rsidR="00E56A4F" w:rsidRPr="00703DD2">
        <w:rPr>
          <w:lang w:val="en-US"/>
        </w:rPr>
        <w:t>”</w:t>
      </w:r>
      <w:r w:rsidR="00E56A4F" w:rsidRPr="001A6286">
        <w:rPr>
          <w:rStyle w:val="Fotnotereferanse"/>
          <w:lang w:val="en-GB"/>
        </w:rPr>
        <w:footnoteReference w:id="17"/>
      </w:r>
      <w:r w:rsidR="00E56A4F" w:rsidRPr="00703DD2">
        <w:rPr>
          <w:lang w:val="en-US"/>
        </w:rPr>
        <w:t xml:space="preserve"> </w:t>
      </w:r>
      <w:r w:rsidR="00565CF0">
        <w:rPr>
          <w:lang w:val="en-US"/>
        </w:rPr>
        <w:t>at the U</w:t>
      </w:r>
      <w:r w:rsidR="00703DD2">
        <w:rPr>
          <w:lang w:val="en-US"/>
        </w:rPr>
        <w:t>niversity of Oslo.</w:t>
      </w:r>
      <w:r w:rsidR="00E56A4F" w:rsidRPr="00703DD2">
        <w:rPr>
          <w:lang w:val="en-US"/>
        </w:rPr>
        <w:t xml:space="preserve"> </w:t>
      </w:r>
    </w:p>
    <w:p w:rsidR="00B607E3" w:rsidRPr="00E22792" w:rsidRDefault="00565CF0" w:rsidP="00A754A8">
      <w:pPr>
        <w:jc w:val="left"/>
        <w:rPr>
          <w:lang w:val="en-US"/>
        </w:rPr>
      </w:pPr>
      <w:r w:rsidRPr="00565CF0">
        <w:rPr>
          <w:lang w:val="en-US"/>
        </w:rPr>
        <w:t xml:space="preserve">Herein lies the use and implementation of flexible ways of teaching as a tool </w:t>
      </w:r>
      <w:r>
        <w:rPr>
          <w:lang w:val="en-US"/>
        </w:rPr>
        <w:t>for fulfilling the “Plan of Strategy for flexible learning”</w:t>
      </w:r>
      <w:r>
        <w:rPr>
          <w:rStyle w:val="Fotnotereferanse"/>
          <w:lang w:val="en-US"/>
        </w:rPr>
        <w:footnoteReference w:id="18"/>
      </w:r>
      <w:r>
        <w:rPr>
          <w:lang w:val="en-US"/>
        </w:rPr>
        <w:t xml:space="preserve"> </w:t>
      </w:r>
      <w:r w:rsidRPr="00565CF0">
        <w:rPr>
          <w:lang w:val="en-US"/>
        </w:rPr>
        <w:t>(2003-2007)</w:t>
      </w:r>
      <w:r w:rsidR="00E56A4F" w:rsidRPr="00565CF0">
        <w:rPr>
          <w:lang w:val="en-US"/>
        </w:rPr>
        <w:t xml:space="preserve"> </w:t>
      </w:r>
      <w:r>
        <w:rPr>
          <w:lang w:val="en-US"/>
        </w:rPr>
        <w:t>and</w:t>
      </w:r>
      <w:r w:rsidR="00E56A4F" w:rsidRPr="00565CF0">
        <w:rPr>
          <w:lang w:val="en-US"/>
        </w:rPr>
        <w:t xml:space="preserve"> </w:t>
      </w:r>
      <w:r>
        <w:rPr>
          <w:lang w:val="en-US"/>
        </w:rPr>
        <w:t xml:space="preserve">the </w:t>
      </w:r>
      <w:r w:rsidR="00BD6FF7">
        <w:rPr>
          <w:lang w:val="en-US"/>
        </w:rPr>
        <w:t xml:space="preserve">“Quality Reform in Higher Education” </w:t>
      </w:r>
      <w:r w:rsidR="00BD6FF7">
        <w:rPr>
          <w:rStyle w:val="Fotnotereferanse"/>
          <w:lang w:val="en-US"/>
        </w:rPr>
        <w:footnoteReference w:id="19"/>
      </w:r>
      <w:r w:rsidR="00E56A4F" w:rsidRPr="00565CF0">
        <w:rPr>
          <w:lang w:val="en-US"/>
        </w:rPr>
        <w:t xml:space="preserve">( </w:t>
      </w:r>
      <w:proofErr w:type="spellStart"/>
      <w:r w:rsidR="00E56A4F" w:rsidRPr="00565CF0">
        <w:rPr>
          <w:lang w:val="en-US"/>
        </w:rPr>
        <w:t>St.meld</w:t>
      </w:r>
      <w:proofErr w:type="spellEnd"/>
      <w:r w:rsidR="00E56A4F" w:rsidRPr="00565CF0">
        <w:rPr>
          <w:lang w:val="en-US"/>
        </w:rPr>
        <w:t xml:space="preserve"> nr. 27(2000-2001) </w:t>
      </w:r>
      <w:r w:rsidR="00E56A4F" w:rsidRPr="001A6286">
        <w:rPr>
          <w:lang w:val="en-GB"/>
        </w:rPr>
        <w:fldChar w:fldCharType="begin"/>
      </w:r>
      <w:r w:rsidR="0072304C" w:rsidRPr="00565CF0">
        <w:rPr>
          <w:lang w:val="en-US"/>
        </w:rPr>
        <w:instrText xml:space="preserve"> ADDIN EN.CITE &lt;EndNote&gt;&lt;Cite&gt;&lt;Author&gt;UFD&lt;/Author&gt;&lt;Year&gt;2002&lt;/Year&gt;&lt;RecNum&gt;307&lt;/RecNum&gt;&lt;record&gt;&lt;rec-number&gt;307&lt;/rec-number&gt;&lt;foreign-keys&gt;&lt;key app="EN" db-id="sttf59eef9zwfoe0wf8pdv0pz9xswzdrztf5"&gt;307&lt;/key&gt;&lt;/foreign-keys&gt;&lt;ref-type name="Book"&gt;6&lt;/ref-type&gt;&lt;contributors&gt;&lt;authors&gt;&lt;author&gt;UFD&lt;/author&gt;&lt;/authors&gt;&lt;secondary-authors&gt;&lt;author&gt;Utdannings- og forskningsdepartementet &lt;/author&gt;&lt;/secondary-authors&gt;&lt;/contributors&gt;&lt;titles&gt;&lt;title&gt;St. meld. nr.16(2001-2002) Gjør din plikt - Krev din rett. Kvalitetsreform av høyere utdanning &lt;/title&gt;&lt;/titles&gt;&lt;dates&gt;&lt;year&gt;2002&lt;/year&gt;&lt;/dates&gt;&lt;publisher&gt;Utdannings- og forskningsdepartementet &lt;/publisher&gt;&lt;urls&gt;&lt;related-urls&gt;&lt;url&gt;http://odin.dep.no/kd/norsk/publ/stmeld/014001-040004/index-dok000-b-n-a.html&lt;/url&gt;&lt;/related-urls&gt;&lt;/urls&gt;&lt;custom1&gt;Utdannings- og forskningsdepartementet &amp;#xD;&lt;/custom1&gt;&lt;/record&gt;&lt;/Cite&gt;&lt;/EndNote&gt;</w:instrText>
      </w:r>
      <w:r w:rsidR="00E56A4F" w:rsidRPr="001A6286">
        <w:rPr>
          <w:lang w:val="en-GB"/>
        </w:rPr>
        <w:fldChar w:fldCharType="separate"/>
      </w:r>
      <w:r w:rsidR="00E56A4F" w:rsidRPr="00565CF0">
        <w:rPr>
          <w:lang w:val="en-US"/>
        </w:rPr>
        <w:t>(UFD 2002)</w:t>
      </w:r>
      <w:r w:rsidR="00E56A4F" w:rsidRPr="001A6286">
        <w:rPr>
          <w:lang w:val="en-GB"/>
        </w:rPr>
        <w:fldChar w:fldCharType="end"/>
      </w:r>
      <w:r w:rsidR="00E56A4F" w:rsidRPr="00565CF0">
        <w:rPr>
          <w:lang w:val="en-US"/>
        </w:rPr>
        <w:t xml:space="preserve">, St. meld. nr.16 (2001-2002) </w:t>
      </w:r>
      <w:r w:rsidR="00E56A4F" w:rsidRPr="001A6286">
        <w:rPr>
          <w:lang w:val="en-GB"/>
        </w:rPr>
        <w:fldChar w:fldCharType="begin"/>
      </w:r>
      <w:r w:rsidR="0072304C" w:rsidRPr="00565CF0">
        <w:rPr>
          <w:lang w:val="en-US"/>
        </w:rPr>
        <w:instrText xml:space="preserve"> ADDIN EN.CITE &lt;EndNote&gt;&lt;Cite&gt;&lt;Author&gt;UFD&lt;/Author&gt;&lt;Year&gt;2001-2002&lt;/Year&gt;&lt;RecNum&gt;331&lt;/RecNum&gt;&lt;record&gt;&lt;rec-number&gt;331&lt;/rec-number&gt;&lt;foreign-keys&gt;&lt;key app="EN" db-id="sttf59eef9zwfoe0wf8pdv0pz9xswzdrztf5"&gt;331&lt;/key&gt;&lt;/foreign-keys&gt;&lt;ref-type name="Book"&gt;6&lt;/ref-type&gt;&lt;contributors&gt;&lt;authors&gt;&lt;author&gt;UFD&lt;/author&gt;&lt;/authors&gt;&lt;/contributors&gt;&lt;titles&gt;&lt;title&gt; St.meld nr. 27(2000-2001) Kvalitetsreformen Om ny lærerutdanning&lt;/title&gt;&lt;/titles&gt;&lt;dates&gt;&lt;year&gt;2001&lt;/year&gt;&lt;/dates&gt;&lt;urls&gt;&lt;/urls&gt;&lt;/record&gt;&lt;/Cite&gt;&lt;/EndNote&gt;</w:instrText>
      </w:r>
      <w:r w:rsidR="00E56A4F" w:rsidRPr="001A6286">
        <w:rPr>
          <w:lang w:val="en-GB"/>
        </w:rPr>
        <w:fldChar w:fldCharType="separate"/>
      </w:r>
      <w:r w:rsidR="00E56A4F" w:rsidRPr="00565CF0">
        <w:rPr>
          <w:lang w:val="en-US"/>
        </w:rPr>
        <w:t>(UFD 2001)</w:t>
      </w:r>
      <w:r w:rsidR="00E56A4F" w:rsidRPr="001A6286">
        <w:rPr>
          <w:lang w:val="en-GB"/>
        </w:rPr>
        <w:fldChar w:fldCharType="end"/>
      </w:r>
      <w:r w:rsidR="00357C85" w:rsidRPr="00565CF0">
        <w:rPr>
          <w:lang w:val="en-US"/>
        </w:rPr>
        <w:t>)</w:t>
      </w:r>
      <w:r w:rsidR="00E56A4F" w:rsidRPr="00565CF0">
        <w:rPr>
          <w:lang w:val="en-US"/>
        </w:rPr>
        <w:t>.</w:t>
      </w:r>
      <w:r w:rsidR="008B3A9F" w:rsidRPr="00565CF0">
        <w:rPr>
          <w:lang w:val="en-US"/>
        </w:rPr>
        <w:t xml:space="preserve">  </w:t>
      </w:r>
      <w:r w:rsidR="00BD6FF7">
        <w:rPr>
          <w:lang w:val="en-US"/>
        </w:rPr>
        <w:t xml:space="preserve">As a technological learning resource the TFA material is easy to use. The CD-disc may be played on a personal computer or a DVD-player.  </w:t>
      </w:r>
      <w:r w:rsidR="001A3969" w:rsidRPr="001A3969">
        <w:rPr>
          <w:lang w:val="en-US"/>
        </w:rPr>
        <w:t xml:space="preserve">Portable DVD-players with easy use technology and </w:t>
      </w:r>
      <w:r w:rsidR="001A3969">
        <w:rPr>
          <w:lang w:val="en-US"/>
        </w:rPr>
        <w:t xml:space="preserve">simple play and </w:t>
      </w:r>
      <w:r w:rsidR="001A3969">
        <w:rPr>
          <w:lang w:val="en-US"/>
        </w:rPr>
        <w:lastRenderedPageBreak/>
        <w:t xml:space="preserve">replay functions </w:t>
      </w:r>
      <w:r w:rsidR="001A3969" w:rsidRPr="001A3969">
        <w:rPr>
          <w:lang w:val="en-US"/>
        </w:rPr>
        <w:t xml:space="preserve">were used throughout this research.  The choice of CD </w:t>
      </w:r>
      <w:r w:rsidR="00816A10">
        <w:rPr>
          <w:lang w:val="en-US"/>
        </w:rPr>
        <w:t xml:space="preserve">s </w:t>
      </w:r>
      <w:r w:rsidR="001A3969" w:rsidRPr="001A3969">
        <w:rPr>
          <w:lang w:val="en-US"/>
        </w:rPr>
        <w:t xml:space="preserve">makes the material suitable as an integrated pedagogical-technological solution in Teacher education </w:t>
      </w:r>
      <w:r w:rsidR="001A3969">
        <w:rPr>
          <w:lang w:val="en-US"/>
        </w:rPr>
        <w:t>in the global South</w:t>
      </w:r>
      <w:r w:rsidR="006062D1" w:rsidRPr="001A6286">
        <w:rPr>
          <w:lang w:val="en-GB"/>
        </w:rPr>
        <w:fldChar w:fldCharType="begin"/>
      </w:r>
      <w:r w:rsidR="0072304C" w:rsidRPr="001A3969">
        <w:rPr>
          <w:lang w:val="en-US"/>
        </w:rPr>
        <w:instrText xml:space="preserve"> ADDIN EN.CITE &lt;EndNote&gt;&lt;Cite&gt;&lt;Author&gt;Wormnæs&lt;/Author&gt;&lt;Year&gt;2006&lt;/Year&gt;&lt;RecNum&gt;482&lt;/RecNum&gt;&lt;record&gt;&lt;rec-number&gt;482&lt;/rec-number&gt;&lt;foreign-keys&gt;&lt;key app="EN" db-id="sttf59eef9zwfoe0wf8pdv0pz9xswzdrztf5"&gt;482&lt;/key&gt;&lt;/foreign-keys&gt;&lt;ref-type name="Personal Communication"&gt;26&lt;/ref-type&gt;&lt;contributors&gt;&lt;authors&gt;&lt;author&gt;Wormnæs, Siri&lt;/author&gt;&lt;/authors&gt;&lt;/contributors&gt;&lt;titles&gt;&lt;title&gt;Informasjon om &amp;quot;Teachers for All&amp;quot;&lt;/title&gt;&lt;/titles&gt;&lt;dates&gt;&lt;year&gt;2006&lt;/year&gt;&lt;/dates&gt;&lt;pub-location&gt;Informasjon om &amp;quot;Teachers for All&amp;quot;, personlig kommunikasjon, Oslo&lt;/pub-location&gt;&lt;urls&gt;&lt;/urls&gt;&lt;/record&gt;&lt;/Cite&gt;&lt;/EndNote&gt;</w:instrText>
      </w:r>
      <w:r w:rsidR="006062D1" w:rsidRPr="001A6286">
        <w:rPr>
          <w:lang w:val="en-GB"/>
        </w:rPr>
        <w:fldChar w:fldCharType="separate"/>
      </w:r>
      <w:r w:rsidR="006062D1" w:rsidRPr="001A3969">
        <w:rPr>
          <w:lang w:val="en-US"/>
        </w:rPr>
        <w:t>(Wormnæs 2006)</w:t>
      </w:r>
      <w:r w:rsidR="006062D1" w:rsidRPr="001A6286">
        <w:rPr>
          <w:lang w:val="en-GB"/>
        </w:rPr>
        <w:fldChar w:fldCharType="end"/>
      </w:r>
      <w:r w:rsidR="006062D1" w:rsidRPr="001A3969">
        <w:rPr>
          <w:lang w:val="en-US"/>
        </w:rPr>
        <w:t xml:space="preserve">. </w:t>
      </w:r>
      <w:r w:rsidR="00B9393A" w:rsidRPr="001A3969">
        <w:rPr>
          <w:lang w:val="en-US"/>
        </w:rPr>
        <w:t xml:space="preserve"> </w:t>
      </w:r>
      <w:r w:rsidR="001A3969" w:rsidRPr="00E22792">
        <w:rPr>
          <w:lang w:val="en-US"/>
        </w:rPr>
        <w:t xml:space="preserve">To understand how the use and implementation of the learning material </w:t>
      </w:r>
      <w:r w:rsidR="006062D1" w:rsidRPr="00E22792">
        <w:rPr>
          <w:lang w:val="en-US"/>
        </w:rPr>
        <w:t xml:space="preserve">(TFA) </w:t>
      </w:r>
      <w:r w:rsidR="001A3969" w:rsidRPr="00E22792">
        <w:rPr>
          <w:lang w:val="en-US"/>
        </w:rPr>
        <w:t>connected to dis</w:t>
      </w:r>
      <w:r w:rsidR="00E22792">
        <w:rPr>
          <w:lang w:val="en-US"/>
        </w:rPr>
        <w:t xml:space="preserve">cursive practices </w:t>
      </w:r>
      <w:r w:rsidR="00E22792" w:rsidRPr="00E22792">
        <w:rPr>
          <w:lang w:val="en-US"/>
        </w:rPr>
        <w:t xml:space="preserve">in the field of Special Needs Education </w:t>
      </w:r>
      <w:r w:rsidR="001A3969" w:rsidRPr="00E22792">
        <w:rPr>
          <w:lang w:val="en-US"/>
        </w:rPr>
        <w:t xml:space="preserve">requires </w:t>
      </w:r>
      <w:r w:rsidR="00E22792">
        <w:rPr>
          <w:lang w:val="en-US"/>
        </w:rPr>
        <w:t>a clarification of the term discourse and some reflections on the limitation of this kind of analysis</w:t>
      </w:r>
      <w:r w:rsidR="00110EFC" w:rsidRPr="00E22792">
        <w:rPr>
          <w:lang w:val="en-US"/>
        </w:rPr>
        <w:t>.</w:t>
      </w:r>
    </w:p>
    <w:p w:rsidR="00274465" w:rsidRPr="001A6286" w:rsidRDefault="003D0597" w:rsidP="00C10D61">
      <w:pPr>
        <w:pStyle w:val="Overskrift2"/>
        <w:jc w:val="left"/>
      </w:pPr>
      <w:bookmarkStart w:id="18" w:name="_Toc164412889"/>
      <w:bookmarkStart w:id="19" w:name="_Toc164485533"/>
      <w:bookmarkStart w:id="20" w:name="_Toc213377300"/>
      <w:r>
        <w:t xml:space="preserve">Approaches to </w:t>
      </w:r>
      <w:r w:rsidR="005B41BF">
        <w:t xml:space="preserve">and limitations of </w:t>
      </w:r>
      <w:r>
        <w:t xml:space="preserve">discourse </w:t>
      </w:r>
      <w:bookmarkEnd w:id="18"/>
      <w:bookmarkEnd w:id="19"/>
      <w:r w:rsidR="00D454F5">
        <w:t>analysis</w:t>
      </w:r>
      <w:bookmarkEnd w:id="20"/>
    </w:p>
    <w:p w:rsidR="00CB51EE" w:rsidRPr="00C81454" w:rsidRDefault="00CB51EE" w:rsidP="0043553C">
      <w:pPr>
        <w:spacing w:after="120"/>
        <w:jc w:val="left"/>
        <w:rPr>
          <w:lang w:val="en-US"/>
        </w:rPr>
      </w:pPr>
      <w:r w:rsidRPr="00CB51EE">
        <w:rPr>
          <w:lang w:val="en-US"/>
        </w:rPr>
        <w:t xml:space="preserve">The </w:t>
      </w:r>
      <w:proofErr w:type="gramStart"/>
      <w:r w:rsidR="008A74A1" w:rsidRPr="00CB51EE">
        <w:rPr>
          <w:lang w:val="en-US"/>
        </w:rPr>
        <w:t>term</w:t>
      </w:r>
      <w:r w:rsidR="00EF34A3">
        <w:rPr>
          <w:lang w:val="en-US"/>
        </w:rPr>
        <w:t xml:space="preserve"> </w:t>
      </w:r>
      <w:r w:rsidR="00816A10">
        <w:rPr>
          <w:lang w:val="en-US"/>
        </w:rPr>
        <w:t xml:space="preserve"> </w:t>
      </w:r>
      <w:r w:rsidR="008A74A1" w:rsidRPr="00CB51EE">
        <w:rPr>
          <w:lang w:val="en-US"/>
        </w:rPr>
        <w:t>”</w:t>
      </w:r>
      <w:proofErr w:type="gramEnd"/>
      <w:r w:rsidRPr="00CB51EE">
        <w:rPr>
          <w:lang w:val="en-US"/>
        </w:rPr>
        <w:t>discourse” comes from the Latin</w:t>
      </w:r>
      <w:r w:rsidR="0051179D" w:rsidRPr="00CB51EE">
        <w:rPr>
          <w:lang w:val="en-US"/>
        </w:rPr>
        <w:t xml:space="preserve"> </w:t>
      </w:r>
      <w:r w:rsidRPr="00CB51EE">
        <w:rPr>
          <w:i/>
          <w:lang w:val="en-US"/>
        </w:rPr>
        <w:t>disc</w:t>
      </w:r>
      <w:r w:rsidR="00C45C39" w:rsidRPr="00CB51EE">
        <w:rPr>
          <w:i/>
          <w:lang w:val="en-US"/>
        </w:rPr>
        <w:t>ursus</w:t>
      </w:r>
      <w:r w:rsidR="005012CD">
        <w:rPr>
          <w:i/>
          <w:lang w:val="en-US"/>
        </w:rPr>
        <w:t>,</w:t>
      </w:r>
      <w:r w:rsidR="00C45C39" w:rsidRPr="00CB51EE">
        <w:rPr>
          <w:lang w:val="en-US"/>
        </w:rPr>
        <w:t xml:space="preserve"> </w:t>
      </w:r>
      <w:r w:rsidRPr="00CB51EE">
        <w:rPr>
          <w:lang w:val="en-US"/>
        </w:rPr>
        <w:t xml:space="preserve">which in its etymological </w:t>
      </w:r>
      <w:r w:rsidR="008A74A1" w:rsidRPr="00CB51EE">
        <w:rPr>
          <w:lang w:val="en-US"/>
        </w:rPr>
        <w:t>meaning means</w:t>
      </w:r>
      <w:r w:rsidRPr="00CB51EE">
        <w:rPr>
          <w:lang w:val="en-US"/>
        </w:rPr>
        <w:t xml:space="preserve"> </w:t>
      </w:r>
      <w:r w:rsidR="008A74A1" w:rsidRPr="00CB51EE">
        <w:rPr>
          <w:lang w:val="en-US"/>
        </w:rPr>
        <w:t>to</w:t>
      </w:r>
      <w:r w:rsidR="00EF34A3">
        <w:rPr>
          <w:lang w:val="en-US"/>
        </w:rPr>
        <w:t xml:space="preserve"> </w:t>
      </w:r>
      <w:r w:rsidR="008A74A1" w:rsidRPr="00CB51EE">
        <w:rPr>
          <w:lang w:val="en-US"/>
        </w:rPr>
        <w:t>”</w:t>
      </w:r>
      <w:r w:rsidRPr="00CB51EE">
        <w:rPr>
          <w:lang w:val="en-US"/>
        </w:rPr>
        <w:t>run back and forth”</w:t>
      </w:r>
      <w:r>
        <w:rPr>
          <w:lang w:val="en-US"/>
        </w:rPr>
        <w:t xml:space="preserve">.  Several dictionaries present the word discourse as conversation or speech; and it has to do with the use of language, a communicational event that involves face-to-face interaction. </w:t>
      </w:r>
    </w:p>
    <w:p w:rsidR="001102E5" w:rsidRPr="00780EE9" w:rsidRDefault="00E22792" w:rsidP="0043553C">
      <w:pPr>
        <w:spacing w:after="120"/>
        <w:jc w:val="left"/>
        <w:rPr>
          <w:lang w:val="en-US"/>
        </w:rPr>
      </w:pPr>
      <w:r w:rsidRPr="00E22792">
        <w:rPr>
          <w:lang w:val="en-US"/>
        </w:rPr>
        <w:t>Within traditional theories of language the term discourse has been understood as a combination of utterances and speech acts</w:t>
      </w:r>
      <w:r w:rsidR="00D83CAE" w:rsidRPr="001A6286">
        <w:rPr>
          <w:rStyle w:val="Fotnotereferanse"/>
          <w:lang w:val="en-GB"/>
        </w:rPr>
        <w:footnoteReference w:id="20"/>
      </w:r>
      <w:r w:rsidR="00D83CAE" w:rsidRPr="00E22792">
        <w:rPr>
          <w:lang w:val="en-US"/>
        </w:rPr>
        <w:t xml:space="preserve">. </w:t>
      </w:r>
      <w:r w:rsidRPr="00E22792">
        <w:rPr>
          <w:lang w:val="en-US"/>
        </w:rPr>
        <w:t xml:space="preserve">Within the social sciences the term discourse has had an extended or augmented meaning and this way of defining discourse has found its way into </w:t>
      </w:r>
      <w:r>
        <w:rPr>
          <w:lang w:val="en-US"/>
        </w:rPr>
        <w:t>branches</w:t>
      </w:r>
      <w:r w:rsidRPr="00E22792">
        <w:rPr>
          <w:lang w:val="en-US"/>
        </w:rPr>
        <w:t xml:space="preserve"> </w:t>
      </w:r>
      <w:r>
        <w:rPr>
          <w:lang w:val="en-US"/>
        </w:rPr>
        <w:t>of language research and other disciplines of research</w:t>
      </w:r>
      <w:r w:rsidR="005F3296" w:rsidRPr="00E22792">
        <w:rPr>
          <w:lang w:val="en-US"/>
        </w:rPr>
        <w:t xml:space="preserve">. </w:t>
      </w:r>
      <w:r w:rsidRPr="009F5AE9">
        <w:rPr>
          <w:lang w:val="en-US"/>
        </w:rPr>
        <w:t xml:space="preserve">With the psychologist and philosopher </w:t>
      </w:r>
      <w:r w:rsidR="009F5AE9" w:rsidRPr="009F5AE9">
        <w:rPr>
          <w:lang w:val="en-US"/>
        </w:rPr>
        <w:t xml:space="preserve">Michel Foucault </w:t>
      </w:r>
      <w:r w:rsidR="009F5AE9" w:rsidRPr="001A6286">
        <w:rPr>
          <w:lang w:val="en-GB"/>
        </w:rPr>
        <w:fldChar w:fldCharType="begin"/>
      </w:r>
      <w:r w:rsidR="009F5AE9" w:rsidRPr="009F5AE9">
        <w:rPr>
          <w:lang w:val="en-US"/>
        </w:rPr>
        <w:instrText xml:space="preserve"> ADDIN EN.CITE &lt;EndNote&gt;&lt;Cite&gt;&lt;Author&gt;Foucault&lt;/Author&gt;&lt;Year&gt;1970&lt;/Year&gt;&lt;RecNum&gt;139&lt;/RecNum&gt;&lt;Prefix&gt;se &lt;/Prefix&gt;&lt;record&gt;&lt;rec-number&gt;139&lt;/rec-number&gt;&lt;foreign-keys&gt;&lt;key app='EN' db-id='sttf59eef9zwfoe0wf8pdv0pz9xswzdrztf5'&gt;139&lt;/key&gt;&lt;/foreign-keys&gt;&lt;ref-type name='Book'&gt;6&lt;/ref-type&gt;&lt;contributors&gt;&lt;authors&gt;&lt;author&gt;Foucault, M&lt;/author&gt;&lt;/authors&gt;&lt;/contributors&gt;&lt;titles&gt;&lt;title&gt;Diskursens orden&lt;/title&gt;&lt;/titles&gt;&lt;dates&gt;&lt;year&gt;1970&lt;/year&gt;&lt;/dates&gt;&lt;pub-location&gt;Oslo&lt;/pub-location&gt;&lt;publisher&gt;Spartacus forlag&lt;/publisher&gt;&lt;urls&gt;&lt;/urls&gt;&lt;/record&gt;&lt;/Cite&gt;&lt;Cite ExcludeAuth="1"&gt;&lt;Author&gt;Foucault&lt;/Author&gt;&lt;Year&gt;1972&lt;/Year&gt;&lt;RecNum&gt;56&lt;/RecNum&gt;&lt;record&gt;&lt;rec-number&gt;56&lt;/rec-number&gt;&lt;foreign-keys&gt;&lt;key app="EN" db-id="sttf59eef9zwfoe0wf8pdv0pz9xswzdrztf5"&gt;56&lt;/key&gt;&lt;/foreign-keys&gt;&lt;ref-type name="Book"&gt;6&lt;/ref-type&gt;&lt;contributors&gt;&lt;authors&gt;&lt;author&gt;Foucault, M&lt;/author&gt;&lt;/authors&gt;&lt;/contributors&gt;&lt;titles&gt;&lt;title&gt;Vetandets arkeologi&lt;/title&gt;&lt;translated-title&gt;L&amp;apos;archeologie de &lt;/translated-title&gt;&lt;/titles&gt;&lt;dates&gt;&lt;year&gt;1972&lt;/year&gt;&lt;/dates&gt;&lt;pub-location&gt;Staffanstorp&lt;/pub-location&gt;&lt;publisher&gt;Bo Cavefors Bokförlag&lt;/publisher&gt;&lt;urls&gt;&lt;/urls&gt;&lt;/record&gt;&lt;/Cite&gt;&lt;Cite ExcludeAuth="1"&gt;&lt;Author&gt;Foucault&lt;/Author&gt;&lt;Year&gt;2006&lt;/Year&gt;&lt;RecNum&gt;187&lt;/RecNum&gt;&lt;record&gt;&lt;rec-number&gt;187&lt;/rec-number&gt;&lt;foreign-keys&gt;&lt;key app="EN" db-id="sttf59eef9zwfoe0wf8pdv0pz9xswzdrztf5"&gt;187&lt;/key&gt;&lt;/foreign-keys&gt;&lt;ref-type name="Book"&gt;6&lt;/ref-type&gt;&lt;contributors&gt;&lt;authors&gt;&lt;author&gt;Foucault, Michel&lt;/author&gt;&lt;/authors&gt;&lt;/contributors&gt;&lt;titles&gt;&lt;title&gt;Galskapens historie&lt;/title&gt;&lt;/titles&gt;&lt;dates&gt;&lt;year&gt;2006&lt;/year&gt;&lt;/dates&gt;&lt;pub-location&gt;Trondheim&lt;/pub-location&gt;&lt;publisher&gt;Gyldendahl&lt;/publisher&gt;&lt;urls&gt;&lt;/urls&gt;&lt;/record&gt;&lt;/Cite&gt;&lt;/EndNote&gt;</w:instrText>
      </w:r>
      <w:r w:rsidR="009F5AE9" w:rsidRPr="001A6286">
        <w:rPr>
          <w:lang w:val="en-GB"/>
        </w:rPr>
        <w:fldChar w:fldCharType="separate"/>
      </w:r>
      <w:r w:rsidR="009F5AE9" w:rsidRPr="009F5AE9">
        <w:rPr>
          <w:lang w:val="en-US"/>
        </w:rPr>
        <w:t>(see M Foucault 1970, 1972, 2006)</w:t>
      </w:r>
      <w:r w:rsidR="009F5AE9" w:rsidRPr="001A6286">
        <w:rPr>
          <w:lang w:val="en-GB"/>
        </w:rPr>
        <w:fldChar w:fldCharType="end"/>
      </w:r>
      <w:r w:rsidR="009F5AE9">
        <w:rPr>
          <w:lang w:val="en-GB"/>
        </w:rPr>
        <w:t xml:space="preserve"> </w:t>
      </w:r>
      <w:r w:rsidR="009F5AE9" w:rsidRPr="009F5AE9">
        <w:rPr>
          <w:lang w:val="en-US"/>
        </w:rPr>
        <w:t xml:space="preserve">as a starting point </w:t>
      </w:r>
      <w:r w:rsidR="00BB3D64" w:rsidRPr="009F5AE9">
        <w:rPr>
          <w:lang w:val="en-US"/>
        </w:rPr>
        <w:t xml:space="preserve"> </w:t>
      </w:r>
      <w:r w:rsidR="009F5AE9">
        <w:rPr>
          <w:lang w:val="en-US"/>
        </w:rPr>
        <w:t xml:space="preserve">for thought, discourses are understood as systems of knowledge and ways of thinking. </w:t>
      </w:r>
      <w:r w:rsidR="009F5AE9" w:rsidRPr="009F5AE9">
        <w:rPr>
          <w:lang w:val="en-US"/>
        </w:rPr>
        <w:t xml:space="preserve">To Foucault discourse is a network of utterances, tools, practices and institutions that shape and form certain ways of thinking that is </w:t>
      </w:r>
      <w:r w:rsidR="009F5AE9">
        <w:rPr>
          <w:lang w:val="en-US"/>
        </w:rPr>
        <w:t>“</w:t>
      </w:r>
      <w:r w:rsidR="009F5AE9" w:rsidRPr="009F5AE9">
        <w:rPr>
          <w:lang w:val="en-US"/>
        </w:rPr>
        <w:t>put into play</w:t>
      </w:r>
      <w:r w:rsidR="009F5AE9">
        <w:rPr>
          <w:lang w:val="en-US"/>
        </w:rPr>
        <w:t>”</w:t>
      </w:r>
      <w:r w:rsidR="009F5AE9" w:rsidRPr="009F5AE9">
        <w:rPr>
          <w:lang w:val="en-US"/>
        </w:rPr>
        <w:t xml:space="preserve">. </w:t>
      </w:r>
      <w:r w:rsidR="009F5AE9" w:rsidRPr="008A74A1">
        <w:rPr>
          <w:lang w:val="en-US"/>
        </w:rPr>
        <w:t>It’s about power.</w:t>
      </w:r>
      <w:r w:rsidR="009F5AE9" w:rsidRPr="00057BBA">
        <w:rPr>
          <w:lang w:val="en-US"/>
        </w:rPr>
        <w:t xml:space="preserve"> </w:t>
      </w:r>
      <w:r w:rsidR="008E3BF1" w:rsidRPr="00780EE9">
        <w:rPr>
          <w:lang w:val="en-US"/>
        </w:rPr>
        <w:t>Foucault</w:t>
      </w:r>
      <w:r w:rsidR="007D5569" w:rsidRPr="00780EE9">
        <w:rPr>
          <w:lang w:val="en-US"/>
        </w:rPr>
        <w:t xml:space="preserve"> </w:t>
      </w:r>
      <w:r w:rsidR="007D5569" w:rsidRPr="001A6286">
        <w:rPr>
          <w:lang w:val="en-GB"/>
        </w:rPr>
        <w:fldChar w:fldCharType="begin"/>
      </w:r>
      <w:r w:rsidR="0072304C" w:rsidRPr="00780EE9">
        <w:rPr>
          <w:lang w:val="en-US"/>
        </w:rPr>
        <w:instrText xml:space="preserve"> ADDIN EN.CITE &lt;EndNote&gt;&lt;Cite ExcludeAuth="1"&gt;&lt;Author&gt;Foucault&lt;/Author&gt;&lt;Year&gt;1999 [1970]&lt;/Year&gt;&lt;RecNum&gt;139&lt;/RecNum&gt;&lt;Suffix&gt;:10&lt;/Suffix&gt;&lt;record&gt;&lt;rec-number&gt;139&lt;/rec-number&gt;&lt;foreign-keys&gt;&lt;key app="EN" db-id="sttf59eef9zwfoe0wf8pdv0pz9xswzdrztf5"&gt;139&lt;/key&gt;&lt;/foreign-keys&gt;&lt;ref-type name="Book"&gt;6&lt;/ref-type&gt;&lt;contributors&gt;&lt;authors&gt;&lt;author&gt;Foucault, M&lt;/author&gt;&lt;/authors&gt;&lt;/contributors&gt;&lt;titles&gt;&lt;title&gt;Diskursens orden&lt;/title&gt;&lt;/titles&gt;&lt;dates&gt;&lt;year&gt;1999&lt;/year&gt;&lt;/dates&gt;&lt;pub-location&gt;Oslo&lt;/pub-location&gt;&lt;publisher&gt;Spartacus forlag&lt;/publisher&gt;&lt;urls&gt;&lt;/urls&gt;&lt;/record&gt;&lt;/Cite&gt;&lt;/EndNote&gt;</w:instrText>
      </w:r>
      <w:r w:rsidR="007D5569" w:rsidRPr="001A6286">
        <w:rPr>
          <w:lang w:val="en-GB"/>
        </w:rPr>
        <w:fldChar w:fldCharType="separate"/>
      </w:r>
      <w:r w:rsidR="00CD58B6" w:rsidRPr="00780EE9">
        <w:rPr>
          <w:lang w:val="en-US"/>
        </w:rPr>
        <w:t>(1999:10)</w:t>
      </w:r>
      <w:r w:rsidR="007D5569" w:rsidRPr="001A6286">
        <w:rPr>
          <w:lang w:val="en-GB"/>
        </w:rPr>
        <w:fldChar w:fldCharType="end"/>
      </w:r>
      <w:r w:rsidR="008E3BF1" w:rsidRPr="00780EE9">
        <w:rPr>
          <w:color w:val="FF0000"/>
          <w:lang w:val="en-US"/>
        </w:rPr>
        <w:t xml:space="preserve"> </w:t>
      </w:r>
      <w:r w:rsidR="009F5AE9" w:rsidRPr="00780EE9">
        <w:rPr>
          <w:lang w:val="en-US"/>
        </w:rPr>
        <w:t xml:space="preserve">states that discourses not only reflect the fights for power and systems of hegemony, but </w:t>
      </w:r>
      <w:r w:rsidR="00816A10" w:rsidRPr="00780EE9">
        <w:rPr>
          <w:lang w:val="en-US"/>
        </w:rPr>
        <w:t>discourses</w:t>
      </w:r>
      <w:r w:rsidR="009F5AE9" w:rsidRPr="00780EE9">
        <w:rPr>
          <w:lang w:val="en-US"/>
        </w:rPr>
        <w:t xml:space="preserve"> are ”what is being fought about and by the aid of, the power one seeks to </w:t>
      </w:r>
      <w:r w:rsidR="00816A10" w:rsidRPr="00780EE9">
        <w:rPr>
          <w:lang w:val="en-US"/>
        </w:rPr>
        <w:t>acquire</w:t>
      </w:r>
      <w:r w:rsidR="009F5AE9" w:rsidRPr="00780EE9">
        <w:rPr>
          <w:lang w:val="en-US"/>
        </w:rPr>
        <w:t>”</w:t>
      </w:r>
      <w:r w:rsidR="005D2611" w:rsidRPr="00780EE9">
        <w:rPr>
          <w:iCs/>
          <w:lang w:val="en-US"/>
        </w:rPr>
        <w:t xml:space="preserve">. </w:t>
      </w:r>
      <w:r w:rsidR="00780EE9">
        <w:rPr>
          <w:iCs/>
          <w:lang w:val="en-US"/>
        </w:rPr>
        <w:t>Discourses are tied to power also by t</w:t>
      </w:r>
      <w:r w:rsidR="00780EE9" w:rsidRPr="00780EE9">
        <w:rPr>
          <w:iCs/>
          <w:lang w:val="en-US"/>
        </w:rPr>
        <w:t xml:space="preserve">he French sociologist </w:t>
      </w:r>
      <w:r w:rsidR="001102E5" w:rsidRPr="00780EE9">
        <w:rPr>
          <w:lang w:val="en-US"/>
        </w:rPr>
        <w:t xml:space="preserve">Pierre Bourdieu </w:t>
      </w:r>
      <w:r w:rsidR="00C84B6B" w:rsidRPr="001A6286">
        <w:rPr>
          <w:lang w:val="en-GB"/>
        </w:rPr>
        <w:fldChar w:fldCharType="begin"/>
      </w:r>
      <w:r w:rsidR="0072304C" w:rsidRPr="00780EE9">
        <w:rPr>
          <w:lang w:val="en-US"/>
        </w:rPr>
        <w:instrText xml:space="preserve"> ADDIN EN.CITE &lt;EndNote&gt;&lt;Cite ExcludeAuth="1"&gt;&lt;Author&gt;Bourdieu&lt;/Author&gt;&lt;Year&gt;1996&lt;/Year&gt;&lt;RecNum&gt;479&lt;/RecNum&gt;&lt;record&gt;&lt;rec-number&gt;479&lt;/rec-number&gt;&lt;foreign-keys&gt;&lt;key app="EN" db-id="sttf59eef9zwfoe0wf8pdv0pz9xswzdrztf5"&gt;479&lt;/key&gt;&lt;/foreign-keys&gt;&lt;ref-type name="Book"&gt;6&lt;/ref-type&gt;&lt;contributors&gt;&lt;authors&gt;&lt;author&gt;Bourdieu, Pierre&lt;/author&gt;&lt;/authors&gt;&lt;/contributors&gt;&lt;titles&gt;&lt;title&gt;Symbolsk makt&lt;/title&gt;&lt;/titles&gt;&lt;dates&gt;&lt;year&gt;1996&lt;/year&gt;&lt;/dates&gt;&lt;pub-location&gt;Oslo&lt;/pub-location&gt;&lt;publisher&gt;Pax Forlag&lt;/publisher&gt;&lt;urls&gt;&lt;/urls&gt;&lt;/record&gt;&lt;/Cite&gt;&lt;/EndNote&gt;</w:instrText>
      </w:r>
      <w:r w:rsidR="00C84B6B" w:rsidRPr="001A6286">
        <w:rPr>
          <w:lang w:val="en-GB"/>
        </w:rPr>
        <w:fldChar w:fldCharType="separate"/>
      </w:r>
      <w:r w:rsidR="00C84B6B" w:rsidRPr="00780EE9">
        <w:rPr>
          <w:lang w:val="en-US"/>
        </w:rPr>
        <w:t>(1996)</w:t>
      </w:r>
      <w:r w:rsidR="00C84B6B" w:rsidRPr="001A6286">
        <w:rPr>
          <w:lang w:val="en-GB"/>
        </w:rPr>
        <w:fldChar w:fldCharType="end"/>
      </w:r>
      <w:r w:rsidR="008F179E" w:rsidRPr="00780EE9">
        <w:rPr>
          <w:lang w:val="en-US"/>
        </w:rPr>
        <w:t>.</w:t>
      </w:r>
      <w:r w:rsidR="001102E5" w:rsidRPr="00780EE9">
        <w:rPr>
          <w:lang w:val="en-US"/>
        </w:rPr>
        <w:t xml:space="preserve"> </w:t>
      </w:r>
      <w:r w:rsidR="00780EE9">
        <w:rPr>
          <w:lang w:val="en-US"/>
        </w:rPr>
        <w:t>Those that have the power to define the form, content and coherence of language will also have the symbolic power to define and organize the social reality and the knowledge about a culturally decided, joint reality</w:t>
      </w:r>
      <w:r w:rsidR="00C572E1" w:rsidRPr="00780EE9">
        <w:rPr>
          <w:lang w:val="en-US"/>
        </w:rPr>
        <w:t xml:space="preserve">: </w:t>
      </w:r>
    </w:p>
    <w:p w:rsidR="001102E5" w:rsidRPr="00EE4575" w:rsidRDefault="001102E5" w:rsidP="0043553C">
      <w:pPr>
        <w:pStyle w:val="Sitat"/>
        <w:rPr>
          <w:lang w:val="en-US"/>
        </w:rPr>
      </w:pPr>
      <w:r w:rsidRPr="00EE4575">
        <w:rPr>
          <w:lang w:val="en-US"/>
        </w:rPr>
        <w:lastRenderedPageBreak/>
        <w:t>"</w:t>
      </w:r>
      <w:r w:rsidR="00780EE9" w:rsidRPr="00EE4575">
        <w:rPr>
          <w:lang w:val="en-US"/>
        </w:rPr>
        <w:t xml:space="preserve">Symbolic power is the power to constitute what is given, </w:t>
      </w:r>
      <w:r w:rsidR="00EE4575" w:rsidRPr="00EE4575">
        <w:rPr>
          <w:lang w:val="en-US"/>
        </w:rPr>
        <w:t>through</w:t>
      </w:r>
      <w:r w:rsidR="00780EE9" w:rsidRPr="00EE4575">
        <w:rPr>
          <w:lang w:val="en-US"/>
        </w:rPr>
        <w:t xml:space="preserve"> statements about it, to make others see and believe a world view, to confirm it or change it, and through the world view</w:t>
      </w:r>
      <w:r w:rsidR="00EE4575" w:rsidRPr="00EE4575">
        <w:rPr>
          <w:lang w:val="en-US"/>
        </w:rPr>
        <w:t xml:space="preserve"> also </w:t>
      </w:r>
      <w:r w:rsidR="00EE4575">
        <w:rPr>
          <w:lang w:val="en-US"/>
        </w:rPr>
        <w:t>[influence]</w:t>
      </w:r>
      <w:r w:rsidR="00EE4575" w:rsidRPr="00EE4575">
        <w:rPr>
          <w:lang w:val="en-US"/>
        </w:rPr>
        <w:t>the action in the world, and thereby the world itself</w:t>
      </w:r>
      <w:r w:rsidR="008E3BF1" w:rsidRPr="00EE4575">
        <w:rPr>
          <w:lang w:val="en-US"/>
        </w:rPr>
        <w:t>".</w:t>
      </w:r>
      <w:r w:rsidR="00780EE9">
        <w:rPr>
          <w:rStyle w:val="Fotnotereferanse"/>
        </w:rPr>
        <w:footnoteReference w:id="21"/>
      </w:r>
      <w:r w:rsidR="00C572E1" w:rsidRPr="00EE4575">
        <w:rPr>
          <w:lang w:val="en-US"/>
        </w:rPr>
        <w:t xml:space="preserve"> </w:t>
      </w:r>
      <w:r w:rsidR="00C572E1" w:rsidRPr="00EE4575">
        <w:rPr>
          <w:i w:val="0"/>
          <w:lang w:val="en-US"/>
        </w:rPr>
        <w:t xml:space="preserve">Bourdieu </w:t>
      </w:r>
      <w:r w:rsidR="00C572E1" w:rsidRPr="001A6286">
        <w:rPr>
          <w:i w:val="0"/>
          <w:lang w:val="en-GB"/>
        </w:rPr>
        <w:fldChar w:fldCharType="begin"/>
      </w:r>
      <w:r w:rsidR="0072304C" w:rsidRPr="00EE4575">
        <w:rPr>
          <w:i w:val="0"/>
          <w:lang w:val="en-US"/>
        </w:rPr>
        <w:instrText xml:space="preserve"> ADDIN EN.CITE &lt;EndNote&gt;&lt;Cite ExcludeAuth="1"&gt;&lt;Author&gt;Bourdieu&lt;/Author&gt;&lt;Year&gt;1996&lt;/Year&gt;&lt;RecNum&gt;479&lt;/RecNum&gt;&lt;Suffix&gt;:45&lt;/Suffix&gt;&lt;record&gt;&lt;rec-number&gt;479&lt;/rec-number&gt;&lt;foreign-keys&gt;&lt;key app="EN" db-id="sttf59eef9zwfoe0wf8pdv0pz9xswzdrztf5"&gt;479&lt;/key&gt;&lt;/foreign-keys&gt;&lt;ref-type name="Book"&gt;6&lt;/ref-type&gt;&lt;contributors&gt;&lt;authors&gt;&lt;author&gt;Bourdieu, Pierre&lt;/author&gt;&lt;/authors&gt;&lt;/contributors&gt;&lt;titles&gt;&lt;title&gt;Symbolsk makt&lt;/title&gt;&lt;/titles&gt;&lt;dates&gt;&lt;year&gt;1996&lt;/year&gt;&lt;/dates&gt;&lt;pub-location&gt;Oslo&lt;/pub-location&gt;&lt;publisher&gt;Pax Forlag&lt;/publisher&gt;&lt;urls&gt;&lt;/urls&gt;&lt;/record&gt;&lt;/Cite&gt;&lt;/EndNote&gt;</w:instrText>
      </w:r>
      <w:r w:rsidR="00C572E1" w:rsidRPr="001A6286">
        <w:rPr>
          <w:i w:val="0"/>
          <w:lang w:val="en-GB"/>
        </w:rPr>
        <w:fldChar w:fldCharType="separate"/>
      </w:r>
      <w:r w:rsidR="00C572E1" w:rsidRPr="00EE4575">
        <w:rPr>
          <w:i w:val="0"/>
          <w:lang w:val="en-US"/>
        </w:rPr>
        <w:t>(1996:45)</w:t>
      </w:r>
      <w:r w:rsidR="00C572E1" w:rsidRPr="001A6286">
        <w:rPr>
          <w:i w:val="0"/>
          <w:lang w:val="en-GB"/>
        </w:rPr>
        <w:fldChar w:fldCharType="end"/>
      </w:r>
      <w:r w:rsidR="00FB71DE" w:rsidRPr="00EE4575">
        <w:rPr>
          <w:lang w:val="en-US"/>
        </w:rPr>
        <w:t>.</w:t>
      </w:r>
    </w:p>
    <w:p w:rsidR="00760797" w:rsidRPr="000A3681" w:rsidRDefault="00EE4575" w:rsidP="008F179E">
      <w:pPr>
        <w:spacing w:after="120"/>
        <w:jc w:val="left"/>
        <w:rPr>
          <w:lang w:val="en-US"/>
        </w:rPr>
      </w:pPr>
      <w:r w:rsidRPr="00EE4575">
        <w:rPr>
          <w:lang w:val="en-US"/>
        </w:rPr>
        <w:t>Power is positive in the sense that it giver orde</w:t>
      </w:r>
      <w:r w:rsidR="009E3539">
        <w:rPr>
          <w:lang w:val="en-US"/>
        </w:rPr>
        <w:t>r to chaos, but it produces disc</w:t>
      </w:r>
      <w:r w:rsidRPr="00EE4575">
        <w:rPr>
          <w:lang w:val="en-US"/>
        </w:rPr>
        <w:t>ur</w:t>
      </w:r>
      <w:r>
        <w:rPr>
          <w:lang w:val="en-US"/>
        </w:rPr>
        <w:t xml:space="preserve">sive sets of thinking that give conceptions about reality, meaning and truth. </w:t>
      </w:r>
      <w:r w:rsidRPr="00EE4575">
        <w:rPr>
          <w:lang w:val="en-US"/>
        </w:rPr>
        <w:t xml:space="preserve"> </w:t>
      </w:r>
      <w:r>
        <w:rPr>
          <w:lang w:val="en-US"/>
        </w:rPr>
        <w:t xml:space="preserve">As ways of thinking discourses are complete sets of lingual and verbal systems that shape the way we perceive reality, they are part of terms, questions, </w:t>
      </w:r>
      <w:r w:rsidR="00034C71">
        <w:rPr>
          <w:lang w:val="en-US"/>
        </w:rPr>
        <w:t>formulations</w:t>
      </w:r>
      <w:r w:rsidR="00034C71">
        <w:rPr>
          <w:rStyle w:val="Fotnotereferanse"/>
          <w:lang w:val="en-US"/>
        </w:rPr>
        <w:footnoteReference w:id="22"/>
      </w:r>
      <w:r w:rsidRPr="00EE4575">
        <w:rPr>
          <w:lang w:val="en-US"/>
        </w:rPr>
        <w:t xml:space="preserve"> </w:t>
      </w:r>
      <w:r w:rsidR="00034C71">
        <w:rPr>
          <w:lang w:val="en-US"/>
        </w:rPr>
        <w:t xml:space="preserve">and interpretive repertoires </w:t>
      </w:r>
      <w:r w:rsidR="00C45C39" w:rsidRPr="001A6286">
        <w:rPr>
          <w:rStyle w:val="Fotnotereferanse"/>
          <w:lang w:val="en-GB"/>
        </w:rPr>
        <w:footnoteReference w:id="23"/>
      </w:r>
      <w:r w:rsidR="002B5EE4" w:rsidRPr="00034C71">
        <w:rPr>
          <w:lang w:val="en-US"/>
        </w:rPr>
        <w:t xml:space="preserve"> </w:t>
      </w:r>
      <w:r w:rsidR="009E3539">
        <w:rPr>
          <w:lang w:val="en-US"/>
        </w:rPr>
        <w:t xml:space="preserve">that are embedded in language and is shared by individuals, groups, communities, societies and cultures </w:t>
      </w:r>
      <w:r w:rsidR="00C45C39" w:rsidRPr="001A6286">
        <w:rPr>
          <w:lang w:val="en-GB"/>
        </w:rPr>
        <w:fldChar w:fldCharType="begin"/>
      </w:r>
      <w:r w:rsidR="0072304C" w:rsidRPr="00034C71">
        <w:rPr>
          <w:lang w:val="en-US"/>
        </w:rPr>
        <w:instrText xml:space="preserve"> ADDIN EN.CITE &lt;EndNote&gt;&lt;Cite&gt;&lt;Author&gt;Scollon&lt;/Author&gt;&lt;Year&gt;2001&lt;/Year&gt;&lt;RecNum&gt;373&lt;/RecNum&gt;&lt;record&gt;&lt;rec-number&gt;373&lt;/rec-number&gt;&lt;foreign-keys&gt;&lt;key app="EN" db-id="sttf59eef9zwfoe0wf8pdv0pz9xswzdrztf5"&gt;373&lt;/key&gt;&lt;/foreign-keys&gt;&lt;ref-type name="Book"&gt;6&lt;/ref-type&gt;&lt;contributors&gt;&lt;authors&gt;&lt;author&gt;Scollon, Ron&lt;/author&gt;&lt;author&gt;Scollon, Suzanne Wong&lt;/author&gt;&lt;/authors&gt;&lt;/contributors&gt;&lt;titles&gt;&lt;title&gt;Intercultural communication&lt;/title&gt;&lt;/titles&gt;&lt;dates&gt;&lt;year&gt;2001&lt;/year&gt;&lt;/dates&gt;&lt;pub-location&gt; Oxford, Melbourne, Berlin and Malden, MA.&lt;/pub-location&gt;&lt;publisher&gt;Blackwell Publishing&lt;/publisher&gt;&lt;urls&gt;&lt;/urls&gt;&lt;/record&gt;&lt;/Cite&gt;&lt;Cite&gt;&lt;Author&gt;Foucault&lt;/Author&gt;&lt;Year&gt;1970&lt;/Year&gt;&lt;RecNum&gt;139&lt;/RecNum&gt;&lt;record&gt;&lt;rec-number&gt;139&lt;/rec-number&gt;&lt;foreign-keys&gt;&lt;key app='EN' db-id='sttf59eef9zwfoe0wf8pdv0pz9xswzdrztf5'&gt;139&lt;/key&gt;&lt;/foreign-keys&gt;&lt;ref-type name='Book'&gt;6&lt;/ref-type&gt;&lt;contributors&gt;&lt;authors&gt;&lt;author&gt;Foucault, M&lt;/author&gt;&lt;/authors&gt;&lt;/contributors&gt;&lt;titles&gt;&lt;title&gt;Diskursens orden&lt;/title&gt;&lt;/titles&gt;&lt;dates&gt;&lt;year&gt;1970&lt;/year&gt;&lt;/dates&gt;&lt;pub-location&gt;Oslo&lt;/pub-location&gt;&lt;publisher&gt;Spartacus forlag&lt;/publisher&gt;&lt;urls&gt;&lt;/urls&gt;&lt;/record&gt;&lt;/Cite&gt;&lt;Cite&gt;&lt;Author&gt;Jørgensen&lt;/Author&gt;&lt;Year&gt;2006&lt;/Year&gt;&lt;RecNum&gt;361&lt;/RecNum&gt;&lt;record&gt;&lt;rec-number&gt;361&lt;/rec-number&gt;&lt;foreign-keys&gt;&lt;key app="EN" db-id="sttf59eef9zwfoe0wf8pdv0pz9xswzdrztf5"&gt;361&lt;/key&gt;&lt;/foreign-keys&gt;&lt;ref-type name="Book"&gt;6&lt;/ref-type&gt;&lt;contributors&gt;&lt;authors&gt;&lt;author&gt;Jørgensen, Marianne Winther&lt;/author&gt;&lt;author&gt;Phillips, Louse&lt;/author&gt;&lt;/authors&gt;&lt;/contributors&gt;&lt;titles&gt;&lt;title&gt;Diskursanalyse som teori og metode&lt;/title&gt;&lt;/titles&gt;&lt;dates&gt;&lt;year&gt;2006&lt;/year&gt;&lt;/dates&gt;&lt;pub-location&gt;Roskilde&lt;/pub-location&gt;&lt;publisher&gt;Roskilde Universitetsforlag&lt;/publisher&gt;&lt;urls&gt;&lt;/urls&gt;&lt;/record&gt;&lt;/Cite&gt;&lt;/EndNote&gt;</w:instrText>
      </w:r>
      <w:r w:rsidR="00C45C39" w:rsidRPr="001A6286">
        <w:rPr>
          <w:lang w:val="en-GB"/>
        </w:rPr>
        <w:fldChar w:fldCharType="separate"/>
      </w:r>
      <w:r w:rsidR="0007568F" w:rsidRPr="00034C71">
        <w:rPr>
          <w:lang w:val="en-US"/>
        </w:rPr>
        <w:t xml:space="preserve">(Scollon </w:t>
      </w:r>
      <w:r w:rsidR="00704FF7">
        <w:rPr>
          <w:lang w:val="en-US"/>
        </w:rPr>
        <w:t>and</w:t>
      </w:r>
      <w:r w:rsidR="0007568F" w:rsidRPr="00034C71">
        <w:rPr>
          <w:lang w:val="en-US"/>
        </w:rPr>
        <w:t xml:space="preserve"> Scollon 2001, M Foucault 1970, Jørgensen </w:t>
      </w:r>
      <w:r w:rsidR="00704FF7">
        <w:rPr>
          <w:lang w:val="en-US"/>
        </w:rPr>
        <w:t>and</w:t>
      </w:r>
      <w:r w:rsidR="0007568F" w:rsidRPr="00034C71">
        <w:rPr>
          <w:lang w:val="en-US"/>
        </w:rPr>
        <w:t xml:space="preserve"> Phillips 2006)</w:t>
      </w:r>
      <w:r w:rsidR="00C45C39" w:rsidRPr="001A6286">
        <w:rPr>
          <w:lang w:val="en-GB"/>
        </w:rPr>
        <w:fldChar w:fldCharType="end"/>
      </w:r>
      <w:r w:rsidR="00C45C39" w:rsidRPr="00034C71">
        <w:rPr>
          <w:lang w:val="en-US"/>
        </w:rPr>
        <w:t xml:space="preserve">.  </w:t>
      </w:r>
      <w:r w:rsidR="009E3539" w:rsidRPr="009E3539">
        <w:rPr>
          <w:lang w:val="en-US"/>
        </w:rPr>
        <w:t xml:space="preserve">The meaning of language changes </w:t>
      </w:r>
      <w:r w:rsidR="009E3539">
        <w:rPr>
          <w:lang w:val="en-US"/>
        </w:rPr>
        <w:t xml:space="preserve">as it is </w:t>
      </w:r>
      <w:r w:rsidR="009E3539" w:rsidRPr="009E3539">
        <w:rPr>
          <w:lang w:val="en-US"/>
        </w:rPr>
        <w:t>formed and influenced by social, societal and institutional structures and power relations.</w:t>
      </w:r>
      <w:r w:rsidR="009E3539">
        <w:rPr>
          <w:lang w:val="en-US"/>
        </w:rPr>
        <w:t xml:space="preserve"> </w:t>
      </w:r>
      <w:r w:rsidR="009E3539" w:rsidRPr="009E3539">
        <w:rPr>
          <w:lang w:val="en-US"/>
        </w:rPr>
        <w:t xml:space="preserve"> </w:t>
      </w:r>
      <w:r w:rsidR="009E3539">
        <w:rPr>
          <w:lang w:val="en-US"/>
        </w:rPr>
        <w:t xml:space="preserve">The linguist and discourse analyst Norman Fairclough </w:t>
      </w:r>
      <w:r w:rsidR="009E3539" w:rsidRPr="001A6286">
        <w:rPr>
          <w:lang w:val="en-GB"/>
        </w:rPr>
        <w:fldChar w:fldCharType="begin"/>
      </w:r>
      <w:r w:rsidR="009E3539" w:rsidRPr="009E3539">
        <w:rPr>
          <w:lang w:val="en-US"/>
        </w:rPr>
        <w:instrText xml:space="preserve"> ADDIN EN.CITE &lt;EndNote&gt;&lt;Cite ExcludeAuth="1"&gt;&lt;Author&gt;Fairclough&lt;/Author&gt;&lt;Year&gt;2006&lt;/Year&gt;&lt;RecNum&gt;499&lt;/RecNum&gt;&lt;record&gt;&lt;rec-number&gt;499&lt;/rec-number&gt;&lt;foreign-keys&gt;&lt;key app="EN" db-id="sttf59eef9zwfoe0wf8pdv0pz9xswzdrztf5"&gt;499&lt;/key&gt;&lt;/foreign-keys&gt;&lt;ref-type name="Book"&gt;6&lt;/ref-type&gt;&lt;contributors&gt;&lt;authors&gt;&lt;author&gt;Fairclough, Norman&lt;/author&gt;&lt;/authors&gt;&lt;/contributors&gt;&lt;titles&gt;&lt;title&gt;Language and Globalization&lt;/title&gt;&lt;/titles&gt;&lt;dates&gt;&lt;year&gt;2006&lt;/year&gt;&lt;/dates&gt;&lt;pub-location&gt;New York&lt;/pub-location&gt;&lt;publisher&gt;Routledge&lt;/publisher&gt;&lt;urls&gt;&lt;/urls&gt;&lt;/record&gt;&lt;/Cite&gt;&lt;/EndNote&gt;</w:instrText>
      </w:r>
      <w:r w:rsidR="009E3539" w:rsidRPr="001A6286">
        <w:rPr>
          <w:lang w:val="en-GB"/>
        </w:rPr>
        <w:fldChar w:fldCharType="separate"/>
      </w:r>
      <w:r w:rsidR="009E3539" w:rsidRPr="009E3539">
        <w:rPr>
          <w:lang w:val="en-US"/>
        </w:rPr>
        <w:t>(2006)</w:t>
      </w:r>
      <w:r w:rsidR="009E3539" w:rsidRPr="001A6286">
        <w:rPr>
          <w:lang w:val="en-GB"/>
        </w:rPr>
        <w:fldChar w:fldCharType="end"/>
      </w:r>
      <w:r w:rsidR="009E3539">
        <w:rPr>
          <w:lang w:val="en-GB"/>
        </w:rPr>
        <w:t xml:space="preserve"> </w:t>
      </w:r>
      <w:r w:rsidR="009E3539">
        <w:rPr>
          <w:lang w:val="en-US"/>
        </w:rPr>
        <w:t>states that these processes</w:t>
      </w:r>
      <w:r w:rsidR="009E3539" w:rsidRPr="009E3539">
        <w:rPr>
          <w:lang w:val="en-US"/>
        </w:rPr>
        <w:t xml:space="preserve"> </w:t>
      </w:r>
      <w:r w:rsidR="009E3539">
        <w:rPr>
          <w:lang w:val="en-US"/>
        </w:rPr>
        <w:t>are rooted in socio-</w:t>
      </w:r>
      <w:r w:rsidR="009E3539" w:rsidRPr="009E3539">
        <w:rPr>
          <w:lang w:val="en-US"/>
        </w:rPr>
        <w:t>historical matters that may be understood within the frames given by cultural political economy</w:t>
      </w:r>
      <w:r w:rsidR="00C10D61" w:rsidRPr="001A6286">
        <w:rPr>
          <w:rStyle w:val="Fotnotereferanse"/>
          <w:lang w:val="en-GB"/>
        </w:rPr>
        <w:footnoteReference w:id="24"/>
      </w:r>
      <w:r w:rsidR="00515179" w:rsidRPr="009E3539">
        <w:rPr>
          <w:lang w:val="en-US"/>
        </w:rPr>
        <w:t xml:space="preserve">. </w:t>
      </w:r>
      <w:r w:rsidR="009E3539">
        <w:rPr>
          <w:lang w:val="en-US"/>
        </w:rPr>
        <w:t xml:space="preserve">To Fairclough language also has to do with power: a </w:t>
      </w:r>
      <w:r w:rsidR="00EE1B9F" w:rsidRPr="00EE1B9F">
        <w:rPr>
          <w:lang w:val="en-US"/>
        </w:rPr>
        <w:t xml:space="preserve">basic </w:t>
      </w:r>
      <w:r w:rsidR="00EE1B9F">
        <w:rPr>
          <w:lang w:val="en-US"/>
        </w:rPr>
        <w:t xml:space="preserve"> question of democracy </w:t>
      </w:r>
      <w:r w:rsidR="00DF1799" w:rsidRPr="001A6286">
        <w:rPr>
          <w:lang w:val="en-GB"/>
        </w:rPr>
        <w:fldChar w:fldCharType="begin"/>
      </w:r>
      <w:r w:rsidR="0072304C" w:rsidRPr="00EE1B9F">
        <w:rPr>
          <w:lang w:val="en-US"/>
        </w:rPr>
        <w:instrText xml:space="preserve"> ADDIN EN.CITE &lt;EndNote&gt;&lt;Cite&gt;&lt;Author&gt;Fairclough&lt;/Author&gt;&lt;Year&gt;1995&lt;/Year&gt;&lt;RecNum&gt;235&lt;/RecNum&gt;&lt;Suffix&gt;:221&lt;/Suffix&gt;&lt;record&gt;&lt;rec-number&gt;235&lt;/rec-number&gt;&lt;foreign-keys&gt;&lt;key app="EN" db-id="sttf59eef9zwfoe0wf8pdv0pz9xswzdrztf5"&gt;235&lt;/key&gt;&lt;/foreign-keys&gt;&lt;ref-type name="Book"&gt;6&lt;/ref-type&gt;&lt;contributors&gt;&lt;authors&gt;&lt;author&gt;Fairclough, Norman&lt;/author&gt;&lt;/authors&gt;&lt;/contributors&gt;&lt;titles&gt;&lt;title&gt;Critical discourse analysis: The critical study of language&lt;/title&gt;&lt;/titles&gt;&lt;dates&gt;&lt;year&gt;1995&lt;/year&gt;&lt;/dates&gt;&lt;pub-location&gt;London&lt;/pub-location&gt;&lt;publisher&gt;Longman&lt;/publisher&gt;&lt;urls&gt;&lt;/urls&gt;&lt;/record&gt;&lt;/Cite&gt;&lt;/EndNote&gt;</w:instrText>
      </w:r>
      <w:r w:rsidR="00DF1799" w:rsidRPr="001A6286">
        <w:rPr>
          <w:lang w:val="en-GB"/>
        </w:rPr>
        <w:fldChar w:fldCharType="separate"/>
      </w:r>
      <w:r w:rsidR="00FD067A" w:rsidRPr="00EE1B9F">
        <w:rPr>
          <w:lang w:val="en-US"/>
        </w:rPr>
        <w:t>(Fairclough 1995:221)</w:t>
      </w:r>
      <w:r w:rsidR="00DF1799" w:rsidRPr="001A6286">
        <w:rPr>
          <w:lang w:val="en-GB"/>
        </w:rPr>
        <w:fldChar w:fldCharType="end"/>
      </w:r>
      <w:r w:rsidR="00C10D61" w:rsidRPr="00EE1B9F">
        <w:rPr>
          <w:lang w:val="en-US"/>
        </w:rPr>
        <w:t xml:space="preserve">. </w:t>
      </w:r>
      <w:r w:rsidR="00FD067A" w:rsidRPr="00EE1B9F">
        <w:rPr>
          <w:lang w:val="en-US"/>
        </w:rPr>
        <w:t xml:space="preserve"> </w:t>
      </w:r>
      <w:r w:rsidR="00EE1B9F" w:rsidRPr="00EE1B9F">
        <w:rPr>
          <w:lang w:val="en-US"/>
        </w:rPr>
        <w:t xml:space="preserve">According to </w:t>
      </w:r>
      <w:r w:rsidR="00A16616" w:rsidRPr="00EE1B9F">
        <w:rPr>
          <w:lang w:val="en-US"/>
        </w:rPr>
        <w:t xml:space="preserve">Fairclough </w:t>
      </w:r>
      <w:r w:rsidR="00A16616" w:rsidRPr="001A6286">
        <w:rPr>
          <w:lang w:val="en-GB"/>
        </w:rPr>
        <w:fldChar w:fldCharType="begin"/>
      </w:r>
      <w:r w:rsidR="0072304C" w:rsidRPr="00EE1B9F">
        <w:rPr>
          <w:lang w:val="en-US"/>
        </w:rPr>
        <w:instrText xml:space="preserve"> ADDIN EN.CITE &lt;EndNote&gt;&lt;Cite ExcludeAuth="1"&gt;&lt;Author&gt;Fairclough&lt;/Author&gt;&lt;Year&gt;1995&lt;/Year&gt;&lt;RecNum&gt;235&lt;/RecNum&gt;&lt;record&gt;&lt;rec-number&gt;235&lt;/rec-number&gt;&lt;foreign-keys&gt;&lt;key app="EN" db-id="sttf59eef9zwfoe0wf8pdv0pz9xswzdrztf5"&gt;235&lt;/key&gt;&lt;/foreign-keys&gt;&lt;ref-type name="Book"&gt;6&lt;/ref-type&gt;&lt;contributors&gt;&lt;authors&gt;&lt;author&gt;Fairclough, Norman&lt;/author&gt;&lt;/authors&gt;&lt;/contributors&gt;&lt;titles&gt;&lt;title&gt;Critical discourse analysis: The critical study of language&lt;/title&gt;&lt;/titles&gt;&lt;dates&gt;&lt;year&gt;1995&lt;/year&gt;&lt;/dates&gt;&lt;pub-location&gt;London&lt;/pub-location&gt;&lt;publisher&gt;Longman&lt;/publisher&gt;&lt;urls&gt;&lt;/urls&gt;&lt;/record&gt;&lt;/Cite&gt;&lt;/EndNote&gt;</w:instrText>
      </w:r>
      <w:r w:rsidR="00A16616" w:rsidRPr="001A6286">
        <w:rPr>
          <w:lang w:val="en-GB"/>
        </w:rPr>
        <w:fldChar w:fldCharType="separate"/>
      </w:r>
      <w:r w:rsidR="00A16616" w:rsidRPr="00EE1B9F">
        <w:rPr>
          <w:lang w:val="en-US"/>
        </w:rPr>
        <w:t>(1995)</w:t>
      </w:r>
      <w:r w:rsidR="00A16616" w:rsidRPr="001A6286">
        <w:rPr>
          <w:lang w:val="en-GB"/>
        </w:rPr>
        <w:fldChar w:fldCharType="end"/>
      </w:r>
      <w:r w:rsidR="00A16616" w:rsidRPr="00EE1B9F">
        <w:rPr>
          <w:lang w:val="en-US"/>
        </w:rPr>
        <w:t xml:space="preserve"> </w:t>
      </w:r>
      <w:r w:rsidR="00EE1B9F" w:rsidRPr="00EE1B9F">
        <w:rPr>
          <w:lang w:val="en-US"/>
        </w:rPr>
        <w:t xml:space="preserve">discourse has three functions </w:t>
      </w:r>
      <w:r w:rsidR="00A16616" w:rsidRPr="00EE1B9F">
        <w:rPr>
          <w:lang w:val="en-US"/>
        </w:rPr>
        <w:t xml:space="preserve">: </w:t>
      </w:r>
      <w:r w:rsidR="00EE1B9F" w:rsidRPr="00EE1B9F">
        <w:rPr>
          <w:lang w:val="en-US"/>
        </w:rPr>
        <w:t>to construct social identities, to con</w:t>
      </w:r>
      <w:r w:rsidR="00EE1B9F">
        <w:rPr>
          <w:lang w:val="en-US"/>
        </w:rPr>
        <w:t>struct social relations and to c</w:t>
      </w:r>
      <w:r w:rsidR="00EE1B9F" w:rsidRPr="00EE1B9F">
        <w:rPr>
          <w:lang w:val="en-US"/>
        </w:rPr>
        <w:t xml:space="preserve">onstruct </w:t>
      </w:r>
      <w:r w:rsidR="00EE1B9F">
        <w:rPr>
          <w:lang w:val="en-US"/>
        </w:rPr>
        <w:t xml:space="preserve">systems of knowledge </w:t>
      </w:r>
      <w:r w:rsidR="00EE1B9F" w:rsidRPr="00EE1B9F">
        <w:rPr>
          <w:lang w:val="en-US"/>
        </w:rPr>
        <w:t xml:space="preserve">and </w:t>
      </w:r>
      <w:r w:rsidR="00EE1B9F">
        <w:rPr>
          <w:lang w:val="en-US"/>
        </w:rPr>
        <w:t xml:space="preserve"> meaning, for instance in the form of ideologies. </w:t>
      </w:r>
      <w:r w:rsidR="00A16616" w:rsidRPr="00EE1B9F">
        <w:rPr>
          <w:i/>
          <w:lang w:val="en-US"/>
        </w:rPr>
        <w:t>Ideologie</w:t>
      </w:r>
      <w:r w:rsidR="00EE1B9F" w:rsidRPr="00EE1B9F">
        <w:rPr>
          <w:i/>
          <w:lang w:val="en-US"/>
        </w:rPr>
        <w:t>s</w:t>
      </w:r>
      <w:r w:rsidR="00A16616" w:rsidRPr="00EE1B9F">
        <w:rPr>
          <w:lang w:val="en-US"/>
        </w:rPr>
        <w:t xml:space="preserve"> </w:t>
      </w:r>
      <w:r w:rsidR="00EE1B9F" w:rsidRPr="00EE1B9F">
        <w:rPr>
          <w:lang w:val="en-US"/>
        </w:rPr>
        <w:t xml:space="preserve">are in his opinion </w:t>
      </w:r>
      <w:r w:rsidR="00A16616" w:rsidRPr="001A6286">
        <w:rPr>
          <w:lang w:val="en-GB"/>
        </w:rPr>
        <w:fldChar w:fldCharType="begin"/>
      </w:r>
      <w:r w:rsidR="0072304C" w:rsidRPr="00EE1B9F">
        <w:rPr>
          <w:lang w:val="en-US"/>
        </w:rPr>
        <w:instrText xml:space="preserve"> ADDIN EN.CITE &lt;EndNote&gt;&lt;Cite ExcludeAuth="1"&gt;&lt;Author&gt;Fairclough&lt;/Author&gt;&lt;Year&gt;1995&lt;/Year&gt;&lt;RecNum&gt;235&lt;/RecNum&gt;&lt;record&gt;&lt;rec-number&gt;235&lt;/rec-number&gt;&lt;foreign-keys&gt;&lt;key app="EN" db-id="sttf59eef9zwfoe0wf8pdv0pz9xswzdrztf5"&gt;235&lt;/key&gt;&lt;/foreign-keys&gt;&lt;ref-type name="Book"&gt;6&lt;/ref-type&gt;&lt;contributors&gt;&lt;authors&gt;&lt;author&gt;Fairclough, Norman&lt;/author&gt;&lt;/authors&gt;&lt;/contributors&gt;&lt;titles&gt;&lt;title&gt;Critical discourse analysis: The critical study of language&lt;/title&gt;&lt;/titles&gt;&lt;dates&gt;&lt;year&gt;1995&lt;/year&gt;&lt;/dates&gt;&lt;pub-location&gt;London&lt;/pub-location&gt;&lt;publisher&gt;Longman&lt;/publisher&gt;&lt;urls&gt;&lt;/urls&gt;&lt;/record&gt;&lt;/Cite&gt;&lt;/EndNote&gt;</w:instrText>
      </w:r>
      <w:r w:rsidR="00A16616" w:rsidRPr="001A6286">
        <w:rPr>
          <w:lang w:val="en-GB"/>
        </w:rPr>
        <w:fldChar w:fldCharType="separate"/>
      </w:r>
      <w:r w:rsidR="00A16616" w:rsidRPr="00EE1B9F">
        <w:rPr>
          <w:lang w:val="en-US"/>
        </w:rPr>
        <w:t>(1995)</w:t>
      </w:r>
      <w:r w:rsidR="00A16616" w:rsidRPr="001A6286">
        <w:rPr>
          <w:lang w:val="en-GB"/>
        </w:rPr>
        <w:fldChar w:fldCharType="end"/>
      </w:r>
      <w:r w:rsidR="00EE1B9F" w:rsidRPr="00EE1B9F">
        <w:rPr>
          <w:lang w:val="en-US"/>
        </w:rPr>
        <w:t xml:space="preserve"> disc</w:t>
      </w:r>
      <w:r w:rsidR="00A16616" w:rsidRPr="00EE1B9F">
        <w:rPr>
          <w:lang w:val="en-US"/>
        </w:rPr>
        <w:t xml:space="preserve">ursive </w:t>
      </w:r>
      <w:r w:rsidR="00EE1B9F" w:rsidRPr="00EE1B9F">
        <w:rPr>
          <w:lang w:val="en-US"/>
        </w:rPr>
        <w:t xml:space="preserve">constructions of practices seen from specific perspectives. According to Fairclough </w:t>
      </w:r>
      <w:r w:rsidR="00A56F0A" w:rsidRPr="00EE1B9F">
        <w:rPr>
          <w:lang w:val="en-US"/>
        </w:rPr>
        <w:t xml:space="preserve">(2006) </w:t>
      </w:r>
      <w:r w:rsidR="00EE1B9F">
        <w:rPr>
          <w:lang w:val="en-US"/>
        </w:rPr>
        <w:t>there will often be dominant d</w:t>
      </w:r>
      <w:r w:rsidR="00EE1B9F" w:rsidRPr="00EE1B9F">
        <w:rPr>
          <w:lang w:val="en-US"/>
        </w:rPr>
        <w:t xml:space="preserve">iscourses that are officially recognized and </w:t>
      </w:r>
      <w:r w:rsidR="00EE1B9F">
        <w:rPr>
          <w:lang w:val="en-US"/>
        </w:rPr>
        <w:t xml:space="preserve">approved. The use of dominant discourses puts limitations on what is “allowed” to be said or done within a discursive practice. </w:t>
      </w:r>
      <w:r w:rsidR="00EE1B9F" w:rsidRPr="00EE1B9F">
        <w:rPr>
          <w:lang w:val="en-US"/>
        </w:rPr>
        <w:t xml:space="preserve">This implies that people actively create a </w:t>
      </w:r>
      <w:r w:rsidR="00EE1B9F" w:rsidRPr="00EE1B9F">
        <w:rPr>
          <w:lang w:val="en-US"/>
        </w:rPr>
        <w:lastRenderedPageBreak/>
        <w:t xml:space="preserve">world of rules in their </w:t>
      </w:r>
      <w:r w:rsidR="00EE1B9F">
        <w:rPr>
          <w:lang w:val="en-US"/>
        </w:rPr>
        <w:t>“</w:t>
      </w:r>
      <w:r w:rsidR="00EE1B9F" w:rsidRPr="00EE1B9F">
        <w:rPr>
          <w:lang w:val="en-US"/>
        </w:rPr>
        <w:t>every</w:t>
      </w:r>
      <w:r w:rsidR="00EE1B9F">
        <w:rPr>
          <w:lang w:val="en-US"/>
        </w:rPr>
        <w:t xml:space="preserve"> </w:t>
      </w:r>
      <w:r w:rsidR="00EE1B9F" w:rsidRPr="00EE1B9F">
        <w:rPr>
          <w:lang w:val="en-US"/>
        </w:rPr>
        <w:t>day practices</w:t>
      </w:r>
      <w:r w:rsidR="00EE1B9F">
        <w:rPr>
          <w:lang w:val="en-US"/>
        </w:rPr>
        <w:t xml:space="preserve">” </w:t>
      </w:r>
      <w:r w:rsidR="00EE1B9F" w:rsidRPr="00EE1B9F">
        <w:rPr>
          <w:lang w:val="en-US"/>
        </w:rPr>
        <w:t xml:space="preserve"> </w:t>
      </w:r>
      <w:r w:rsidR="00355AFE" w:rsidRPr="001A6286">
        <w:rPr>
          <w:lang w:val="en-GB"/>
        </w:rPr>
        <w:fldChar w:fldCharType="begin"/>
      </w:r>
      <w:r w:rsidR="0072304C" w:rsidRPr="00EE1B9F">
        <w:rPr>
          <w:lang w:val="en-US"/>
        </w:rPr>
        <w:instrText xml:space="preserve"> ADDIN EN.CITE &lt;EndNote&gt;&lt;Cite&gt;&lt;Author&gt;Jørgensen&lt;/Author&gt;&lt;Year&gt;2006&lt;/Year&gt;&lt;RecNum&gt;361&lt;/RecNum&gt;&lt;Prefix&gt;Fairclough 1992a, omtalt i &lt;/Prefix&gt;&lt;Suffix&gt;:78&lt;/Suffix&gt;&lt;record&gt;&lt;rec-number&gt;361&lt;/rec-number&gt;&lt;foreign-keys&gt;&lt;key app="EN" db-id="sttf59eef9zwfoe0wf8pdv0pz9xswzdrztf5"&gt;361&lt;/key&gt;&lt;/foreign-keys&gt;&lt;ref-type name="Book"&gt;6&lt;/ref-type&gt;&lt;contributors&gt;&lt;authors&gt;&lt;author&gt;Jørgensen, Marianne Winther&lt;/author&gt;&lt;author&gt;Phillips, Louse&lt;/author&gt;&lt;/authors&gt;&lt;/contributors&gt;&lt;titles&gt;&lt;title&gt;Diskursanalyse som teori og metode&lt;/title&gt;&lt;/titles&gt;&lt;dates&gt;&lt;year&gt;2006&lt;/year&gt;&lt;/dates&gt;&lt;pub-location&gt;Roskilde&lt;/pub-location&gt;&lt;publisher&gt;Roskilde Universitetsforlag&lt;/publisher&gt;&lt;urls&gt;&lt;/urls&gt;&lt;/record&gt;&lt;/Cite&gt;&lt;/EndNote&gt;</w:instrText>
      </w:r>
      <w:r w:rsidR="00355AFE" w:rsidRPr="001A6286">
        <w:rPr>
          <w:lang w:val="en-GB"/>
        </w:rPr>
        <w:fldChar w:fldCharType="separate"/>
      </w:r>
      <w:r w:rsidR="00355AFE" w:rsidRPr="00EE1B9F">
        <w:rPr>
          <w:lang w:val="en-US"/>
        </w:rPr>
        <w:t>(Fairclough 1992a, i</w:t>
      </w:r>
      <w:r w:rsidR="00EA156B">
        <w:rPr>
          <w:lang w:val="en-US"/>
        </w:rPr>
        <w:t>n</w:t>
      </w:r>
      <w:r w:rsidR="00355AFE" w:rsidRPr="00EE1B9F">
        <w:rPr>
          <w:lang w:val="en-US"/>
        </w:rPr>
        <w:t xml:space="preserve"> Jørgensen </w:t>
      </w:r>
      <w:r w:rsidR="00816A10">
        <w:rPr>
          <w:lang w:val="en-US"/>
        </w:rPr>
        <w:t>and</w:t>
      </w:r>
      <w:r w:rsidR="00355AFE" w:rsidRPr="00EE1B9F">
        <w:rPr>
          <w:lang w:val="en-US"/>
        </w:rPr>
        <w:t xml:space="preserve"> Phillips 2006:78)</w:t>
      </w:r>
      <w:r w:rsidR="00355AFE" w:rsidRPr="001A6286">
        <w:rPr>
          <w:lang w:val="en-GB"/>
        </w:rPr>
        <w:fldChar w:fldCharType="end"/>
      </w:r>
      <w:r w:rsidR="00355AFE" w:rsidRPr="00EE1B9F">
        <w:rPr>
          <w:lang w:val="en-US"/>
        </w:rPr>
        <w:t>.</w:t>
      </w:r>
      <w:r w:rsidR="00355AFE" w:rsidRPr="00EE1B9F">
        <w:rPr>
          <w:color w:val="FF0000"/>
          <w:lang w:val="en-US"/>
        </w:rPr>
        <w:t xml:space="preserve"> </w:t>
      </w:r>
      <w:r w:rsidR="006901E9" w:rsidRPr="00EE1B9F">
        <w:rPr>
          <w:lang w:val="en-US"/>
        </w:rPr>
        <w:t xml:space="preserve"> </w:t>
      </w:r>
      <w:r w:rsidR="00EE1B9F">
        <w:rPr>
          <w:lang w:val="en-US"/>
        </w:rPr>
        <w:t xml:space="preserve">New discourses constantly arise, and they may be rejected or appropriated. </w:t>
      </w:r>
      <w:r w:rsidR="00EE1B9F" w:rsidRPr="002E4387">
        <w:rPr>
          <w:lang w:val="en-US"/>
        </w:rPr>
        <w:t>An</w:t>
      </w:r>
      <w:r w:rsidR="002E4387">
        <w:rPr>
          <w:lang w:val="en-US"/>
        </w:rPr>
        <w:t xml:space="preserve"> </w:t>
      </w:r>
      <w:r w:rsidR="00EE1B9F" w:rsidRPr="002E4387">
        <w:rPr>
          <w:lang w:val="en-US"/>
        </w:rPr>
        <w:t xml:space="preserve">appropriation may </w:t>
      </w:r>
      <w:r w:rsidR="002E4387" w:rsidRPr="002E4387">
        <w:rPr>
          <w:lang w:val="en-US"/>
        </w:rPr>
        <w:t xml:space="preserve">motivate change of social practices </w:t>
      </w:r>
      <w:r w:rsidR="00C10D61" w:rsidRPr="002E4387">
        <w:rPr>
          <w:lang w:val="en-US"/>
        </w:rPr>
        <w:fldChar w:fldCharType="begin"/>
      </w:r>
      <w:r w:rsidR="0072304C" w:rsidRPr="002E4387">
        <w:rPr>
          <w:lang w:val="en-US"/>
        </w:rPr>
        <w:instrText xml:space="preserve"> ADDIN EN.CITE &lt;EndNote&gt;&lt;Cite&gt;&lt;Author&gt;Jørgensen&lt;/Author&gt;&lt;Year&gt;2006&lt;/Year&gt;&lt;RecNum&gt;361&lt;/RecNum&gt;&lt;record&gt;&lt;rec-number&gt;361&lt;/rec-number&gt;&lt;foreign-keys&gt;&lt;key app="EN" db-id="sttf59eef9zwfoe0wf8pdv0pz9xswzdrztf5"&gt;361&lt;/key&gt;&lt;/foreign-keys&gt;&lt;ref-type name="Book"&gt;6&lt;/ref-type&gt;&lt;contributors&gt;&lt;authors&gt;&lt;author&gt;Jørgensen, Marianne Winther&lt;/author&gt;&lt;author&gt;Phillips, Louse&lt;/author&gt;&lt;/authors&gt;&lt;/contributors&gt;&lt;titles&gt;&lt;title&gt;Diskursanalyse som teori og metode&lt;/title&gt;&lt;/titles&gt;&lt;dates&gt;&lt;year&gt;2006&lt;/year&gt;&lt;/dates&gt;&lt;pub-location&gt;Roskilde&lt;/pub-location&gt;&lt;publisher&gt;Roskilde Universitetsforlag&lt;/publisher&gt;&lt;urls&gt;&lt;/urls&gt;&lt;/record&gt;&lt;/Cite&gt;&lt;/EndNote&gt;</w:instrText>
      </w:r>
      <w:r w:rsidR="00C10D61" w:rsidRPr="002E4387">
        <w:rPr>
          <w:lang w:val="en-US"/>
        </w:rPr>
        <w:fldChar w:fldCharType="separate"/>
      </w:r>
      <w:r w:rsidR="00C10D61" w:rsidRPr="002E4387">
        <w:rPr>
          <w:lang w:val="en-US"/>
        </w:rPr>
        <w:t xml:space="preserve">(Jørgensen </w:t>
      </w:r>
      <w:proofErr w:type="spellStart"/>
      <w:r w:rsidR="00816A10">
        <w:rPr>
          <w:lang w:val="en-US"/>
        </w:rPr>
        <w:t>and</w:t>
      </w:r>
      <w:r w:rsidR="00C10D61" w:rsidRPr="002E4387">
        <w:rPr>
          <w:lang w:val="en-US"/>
        </w:rPr>
        <w:t>Phillips</w:t>
      </w:r>
      <w:proofErr w:type="spellEnd"/>
      <w:r w:rsidR="00C10D61" w:rsidRPr="002E4387">
        <w:rPr>
          <w:lang w:val="en-US"/>
        </w:rPr>
        <w:t xml:space="preserve"> 2006)</w:t>
      </w:r>
      <w:r w:rsidR="00C10D61" w:rsidRPr="002E4387">
        <w:rPr>
          <w:lang w:val="en-US"/>
        </w:rPr>
        <w:fldChar w:fldCharType="end"/>
      </w:r>
      <w:r w:rsidR="003107D8" w:rsidRPr="002E4387">
        <w:rPr>
          <w:lang w:val="en-US"/>
        </w:rPr>
        <w:t xml:space="preserve">. </w:t>
      </w:r>
      <w:r w:rsidR="002E4387">
        <w:rPr>
          <w:lang w:val="en-US"/>
        </w:rPr>
        <w:t>A</w:t>
      </w:r>
      <w:r w:rsidR="000433A5">
        <w:rPr>
          <w:lang w:val="en-US"/>
        </w:rPr>
        <w:t>cc</w:t>
      </w:r>
      <w:r w:rsidR="002E4387">
        <w:rPr>
          <w:lang w:val="en-US"/>
        </w:rPr>
        <w:t xml:space="preserve">ording to Fairclough </w:t>
      </w:r>
      <w:r w:rsidR="002E4387" w:rsidRPr="002E4387">
        <w:rPr>
          <w:lang w:val="en-US"/>
        </w:rPr>
        <w:t>(2006)</w:t>
      </w:r>
      <w:r w:rsidR="002E4387">
        <w:rPr>
          <w:lang w:val="en-US"/>
        </w:rPr>
        <w:t xml:space="preserve"> such s</w:t>
      </w:r>
      <w:r w:rsidR="002E4387" w:rsidRPr="002E4387">
        <w:rPr>
          <w:lang w:val="en-US"/>
        </w:rPr>
        <w:t xml:space="preserve">ocial change includes how social actions and events change character; in social practices, in the networks of social practices and in a long term view </w:t>
      </w:r>
      <w:r w:rsidR="002E4387">
        <w:rPr>
          <w:lang w:val="en-US"/>
        </w:rPr>
        <w:t xml:space="preserve">a change may happen also in </w:t>
      </w:r>
      <w:r w:rsidR="002E4387" w:rsidRPr="002E4387">
        <w:rPr>
          <w:lang w:val="en-US"/>
        </w:rPr>
        <w:t>social structures as well as in language</w:t>
      </w:r>
      <w:r w:rsidR="002E4387">
        <w:rPr>
          <w:lang w:val="en-US"/>
        </w:rPr>
        <w:t>.</w:t>
      </w:r>
      <w:r w:rsidR="002E4387" w:rsidRPr="002E4387">
        <w:rPr>
          <w:lang w:val="en-US"/>
        </w:rPr>
        <w:t xml:space="preserve"> </w:t>
      </w:r>
      <w:r w:rsidR="00A56F0A" w:rsidRPr="002E4387">
        <w:rPr>
          <w:lang w:val="en-US"/>
        </w:rPr>
        <w:t xml:space="preserve"> </w:t>
      </w:r>
      <w:r w:rsidR="002E4387">
        <w:rPr>
          <w:lang w:val="en-US"/>
        </w:rPr>
        <w:t xml:space="preserve">From this point of view we may say that discourses shape and influence the social world; they both constitute and are constituted in societal </w:t>
      </w:r>
      <w:r w:rsidR="000A3681">
        <w:rPr>
          <w:lang w:val="en-US"/>
        </w:rPr>
        <w:t xml:space="preserve">contexts, practical conversational contexts and </w:t>
      </w:r>
      <w:r w:rsidR="009432AC">
        <w:rPr>
          <w:lang w:val="en-US"/>
        </w:rPr>
        <w:t xml:space="preserve">language interaction processes </w:t>
      </w:r>
      <w:r w:rsidR="000A3681">
        <w:rPr>
          <w:lang w:val="en-US"/>
        </w:rPr>
        <w:t xml:space="preserve">through </w:t>
      </w:r>
      <w:r w:rsidR="000A3681" w:rsidRPr="000A3681">
        <w:rPr>
          <w:i/>
          <w:lang w:val="en-US"/>
        </w:rPr>
        <w:t>communicative events</w:t>
      </w:r>
      <w:r w:rsidR="00C51D82" w:rsidRPr="000A3681">
        <w:rPr>
          <w:lang w:val="en-US"/>
        </w:rPr>
        <w:t xml:space="preserve">. </w:t>
      </w:r>
      <w:r w:rsidR="00FA28F0" w:rsidRPr="000A3681">
        <w:rPr>
          <w:lang w:val="en-US"/>
        </w:rPr>
        <w:t xml:space="preserve"> </w:t>
      </w:r>
      <w:r w:rsidR="00515179" w:rsidRPr="000A3681">
        <w:rPr>
          <w:lang w:val="en-US"/>
        </w:rPr>
        <w:t xml:space="preserve">Norman Fairclough </w:t>
      </w:r>
      <w:r w:rsidR="000A3681" w:rsidRPr="000A3681">
        <w:rPr>
          <w:lang w:val="en-US"/>
        </w:rPr>
        <w:t xml:space="preserve">calls these communicative events for </w:t>
      </w:r>
      <w:r w:rsidR="00A16616" w:rsidRPr="000A3681">
        <w:rPr>
          <w:lang w:val="en-US"/>
        </w:rPr>
        <w:t xml:space="preserve"> </w:t>
      </w:r>
      <w:r w:rsidR="00515179" w:rsidRPr="000A3681">
        <w:rPr>
          <w:lang w:val="en-US"/>
        </w:rPr>
        <w:t>”</w:t>
      </w:r>
      <w:r w:rsidR="00515179" w:rsidRPr="000A3681">
        <w:rPr>
          <w:i/>
          <w:lang w:val="en-US"/>
        </w:rPr>
        <w:t>the semiotic moment of social events</w:t>
      </w:r>
      <w:r w:rsidR="00515179" w:rsidRPr="000A3681">
        <w:rPr>
          <w:lang w:val="en-US"/>
        </w:rPr>
        <w:t xml:space="preserve">”; </w:t>
      </w:r>
      <w:r w:rsidR="000A3681" w:rsidRPr="000A3681">
        <w:rPr>
          <w:lang w:val="en-US"/>
        </w:rPr>
        <w:t xml:space="preserve">that is moments of meaning or such interconnected utterances </w:t>
      </w:r>
      <w:r w:rsidR="000A3681">
        <w:rPr>
          <w:lang w:val="en-US"/>
        </w:rPr>
        <w:t xml:space="preserve">─ written, spoken, bodily expressed, gestural or multimodal ─ anything that in a wide sense may be called “texts” </w:t>
      </w:r>
      <w:r w:rsidR="00515179" w:rsidRPr="001A6286">
        <w:rPr>
          <w:lang w:val="en-GB"/>
        </w:rPr>
        <w:fldChar w:fldCharType="begin"/>
      </w:r>
      <w:r w:rsidR="0072304C" w:rsidRPr="000A3681">
        <w:rPr>
          <w:lang w:val="en-US"/>
        </w:rPr>
        <w:instrText xml:space="preserve"> ADDIN EN.CITE &lt;EndNote&gt;&lt;Cite&gt;&lt;Author&gt;Fairclough&lt;/Author&gt;&lt;Year&gt;2006&lt;/Year&gt;&lt;RecNum&gt;499&lt;/RecNum&gt;&lt;Suffix&gt;:166,30&lt;/Suffix&gt;&lt;record&gt;&lt;rec-number&gt;499&lt;/rec-number&gt;&lt;foreign-keys&gt;&lt;key app="EN" db-id="sttf59eef9zwfoe0wf8pdv0pz9xswzdrztf5"&gt;499&lt;/key&gt;&lt;/foreign-keys&gt;&lt;ref-type name="Book"&gt;6&lt;/ref-type&gt;&lt;contributors&gt;&lt;authors&gt;&lt;author&gt;Fairclough, Norman&lt;/author&gt;&lt;/authors&gt;&lt;/contributors&gt;&lt;titles&gt;&lt;title&gt;Language and Globalization&lt;/title&gt;&lt;/titles&gt;&lt;dates&gt;&lt;year&gt;2006&lt;/year&gt;&lt;/dates&gt;&lt;pub-location&gt;New York&lt;/pub-location&gt;&lt;publisher&gt;Routledge&lt;/publisher&gt;&lt;urls&gt;&lt;/urls&gt;&lt;/record&gt;&lt;/Cite&gt;&lt;/EndNote&gt;</w:instrText>
      </w:r>
      <w:r w:rsidR="00515179" w:rsidRPr="001A6286">
        <w:rPr>
          <w:lang w:val="en-GB"/>
        </w:rPr>
        <w:fldChar w:fldCharType="separate"/>
      </w:r>
      <w:r w:rsidR="00D5531C" w:rsidRPr="000A3681">
        <w:rPr>
          <w:lang w:val="en-US"/>
        </w:rPr>
        <w:t>(Fairclough 2006:166,30)</w:t>
      </w:r>
      <w:r w:rsidR="00515179" w:rsidRPr="001A6286">
        <w:rPr>
          <w:lang w:val="en-GB"/>
        </w:rPr>
        <w:fldChar w:fldCharType="end"/>
      </w:r>
      <w:r w:rsidR="00515179" w:rsidRPr="000A3681">
        <w:rPr>
          <w:lang w:val="en-US"/>
        </w:rPr>
        <w:t>.</w:t>
      </w:r>
      <w:r w:rsidR="00D5531C" w:rsidRPr="000A3681">
        <w:rPr>
          <w:lang w:val="en-US"/>
        </w:rPr>
        <w:t xml:space="preserve"> </w:t>
      </w:r>
      <w:r w:rsidR="000A3681">
        <w:rPr>
          <w:lang w:val="en-US"/>
        </w:rPr>
        <w:t xml:space="preserve">These meaning bearing moments are according to Fairclough chained together in a dialectical and intertextual way. </w:t>
      </w:r>
      <w:r w:rsidR="000A3681" w:rsidRPr="000A3681">
        <w:rPr>
          <w:lang w:val="en-US"/>
        </w:rPr>
        <w:t xml:space="preserve">Social events are what happens or is done within the event or text, and social practice may be defined as </w:t>
      </w:r>
      <w:r w:rsidR="000A3681" w:rsidRPr="000A3681">
        <w:rPr>
          <w:i/>
          <w:lang w:val="en-US"/>
        </w:rPr>
        <w:t>the way people do things</w:t>
      </w:r>
      <w:r w:rsidR="000A3681" w:rsidRPr="000A3681">
        <w:rPr>
          <w:lang w:val="en-US"/>
        </w:rPr>
        <w:t xml:space="preserve"> </w:t>
      </w:r>
      <w:r w:rsidR="000A3681" w:rsidRPr="00CE72A6">
        <w:rPr>
          <w:lang w:val="en-US"/>
        </w:rPr>
        <w:t xml:space="preserve">or </w:t>
      </w:r>
      <w:r w:rsidR="00CE72A6">
        <w:rPr>
          <w:lang w:val="en-US"/>
        </w:rPr>
        <w:t xml:space="preserve">what “happens” in social institutions and organizations. </w:t>
      </w:r>
      <w:r w:rsidR="009432AC">
        <w:rPr>
          <w:lang w:val="en-US"/>
        </w:rPr>
        <w:t xml:space="preserve">Language is from this point of view a form of social structure that is mediated through social practices. </w:t>
      </w:r>
      <w:r w:rsidR="009432AC" w:rsidRPr="009432AC">
        <w:rPr>
          <w:lang w:val="en-US"/>
        </w:rPr>
        <w:t>This mediation is,</w:t>
      </w:r>
      <w:r w:rsidR="009432AC">
        <w:rPr>
          <w:lang w:val="en-US"/>
        </w:rPr>
        <w:t xml:space="preserve"> however</w:t>
      </w:r>
      <w:r w:rsidR="009432AC" w:rsidRPr="009432AC">
        <w:rPr>
          <w:lang w:val="en-US"/>
        </w:rPr>
        <w:t>,</w:t>
      </w:r>
      <w:r w:rsidR="009432AC">
        <w:rPr>
          <w:lang w:val="en-US"/>
        </w:rPr>
        <w:t xml:space="preserve"> </w:t>
      </w:r>
      <w:r w:rsidR="009432AC" w:rsidRPr="009432AC">
        <w:rPr>
          <w:lang w:val="en-US"/>
        </w:rPr>
        <w:t xml:space="preserve">both complex and indirect. </w:t>
      </w:r>
      <w:r w:rsidR="00A16616" w:rsidRPr="009432AC">
        <w:rPr>
          <w:lang w:val="en-US"/>
        </w:rPr>
        <w:t xml:space="preserve">Fairclough </w:t>
      </w:r>
      <w:r w:rsidR="00A16616" w:rsidRPr="001A6286">
        <w:rPr>
          <w:lang w:val="en-GB"/>
        </w:rPr>
        <w:fldChar w:fldCharType="begin"/>
      </w:r>
      <w:r w:rsidR="0072304C" w:rsidRPr="009432AC">
        <w:rPr>
          <w:lang w:val="en-US"/>
        </w:rPr>
        <w:instrText xml:space="preserve"> ADDIN EN.CITE &lt;EndNote&gt;&lt;Cite ExcludeAuth="1"&gt;&lt;Author&gt;Fairclough&lt;/Author&gt;&lt;Year&gt;2006&lt;/Year&gt;&lt;RecNum&gt;499&lt;/RecNum&gt;&lt;Suffix&gt;:31,32&lt;/Suffix&gt;&lt;record&gt;&lt;rec-number&gt;499&lt;/rec-number&gt;&lt;foreign-keys&gt;&lt;key app="EN" db-id="sttf59eef9zwfoe0wf8pdv0pz9xswzdrztf5"&gt;499&lt;/key&gt;&lt;/foreign-keys&gt;&lt;ref-type name="Book"&gt;6&lt;/ref-type&gt;&lt;contributors&gt;&lt;authors&gt;&lt;author&gt;Fairclough, Norman&lt;/author&gt;&lt;/authors&gt;&lt;/contributors&gt;&lt;titles&gt;&lt;title&gt;Language and Globalization&lt;/title&gt;&lt;/titles&gt;&lt;dates&gt;&lt;year&gt;2006&lt;/year&gt;&lt;/dates&gt;&lt;pub-location&gt;New York&lt;/pub-location&gt;&lt;publisher&gt;Routledge&lt;/publisher&gt;&lt;urls&gt;&lt;/urls&gt;&lt;/record&gt;&lt;/Cite&gt;&lt;/EndNote&gt;</w:instrText>
      </w:r>
      <w:r w:rsidR="00A16616" w:rsidRPr="001A6286">
        <w:rPr>
          <w:lang w:val="en-GB"/>
        </w:rPr>
        <w:fldChar w:fldCharType="separate"/>
      </w:r>
      <w:r w:rsidR="00A16616" w:rsidRPr="009432AC">
        <w:rPr>
          <w:lang w:val="en-US"/>
        </w:rPr>
        <w:t>(2006:31,32)</w:t>
      </w:r>
      <w:r w:rsidR="00A16616" w:rsidRPr="001A6286">
        <w:rPr>
          <w:lang w:val="en-GB"/>
        </w:rPr>
        <w:fldChar w:fldCharType="end"/>
      </w:r>
      <w:r w:rsidR="00A16616" w:rsidRPr="009432AC">
        <w:rPr>
          <w:lang w:val="en-US"/>
        </w:rPr>
        <w:t xml:space="preserve"> </w:t>
      </w:r>
      <w:r w:rsidR="009432AC" w:rsidRPr="009432AC">
        <w:rPr>
          <w:lang w:val="en-US"/>
        </w:rPr>
        <w:t>says</w:t>
      </w:r>
      <w:r w:rsidR="00A16616" w:rsidRPr="009432AC">
        <w:rPr>
          <w:lang w:val="en-US"/>
        </w:rPr>
        <w:t>:</w:t>
      </w:r>
    </w:p>
    <w:p w:rsidR="00A16616" w:rsidRPr="001A6286" w:rsidRDefault="00A16616" w:rsidP="00A16616">
      <w:pPr>
        <w:spacing w:line="240" w:lineRule="auto"/>
        <w:rPr>
          <w:lang w:val="en-GB"/>
        </w:rPr>
      </w:pPr>
      <w:r w:rsidRPr="009432AC">
        <w:rPr>
          <w:rStyle w:val="SitatTegn"/>
          <w:lang w:val="en-US"/>
        </w:rPr>
        <w:tab/>
      </w:r>
      <w:r w:rsidR="00C51D82" w:rsidRPr="001A6286">
        <w:rPr>
          <w:rStyle w:val="SitatTegn"/>
          <w:lang w:val="en-GB"/>
        </w:rPr>
        <w:t xml:space="preserve">”There is clearly no simple relationship between what actually happens in a </w:t>
      </w:r>
      <w:r w:rsidRPr="001A6286">
        <w:rPr>
          <w:rStyle w:val="SitatTegn"/>
          <w:lang w:val="en-GB"/>
        </w:rPr>
        <w:tab/>
      </w:r>
      <w:r w:rsidR="00C51D82" w:rsidRPr="001A6286">
        <w:rPr>
          <w:rStyle w:val="SitatTegn"/>
          <w:lang w:val="en-GB"/>
        </w:rPr>
        <w:t xml:space="preserve">concrete event and what generally happens in an institution or organization, </w:t>
      </w:r>
      <w:r w:rsidRPr="001A6286">
        <w:rPr>
          <w:rStyle w:val="SitatTegn"/>
          <w:lang w:val="en-GB"/>
        </w:rPr>
        <w:tab/>
      </w:r>
      <w:r w:rsidR="00C51D82" w:rsidRPr="001A6286">
        <w:rPr>
          <w:rStyle w:val="SitatTegn"/>
          <w:lang w:val="en-GB"/>
        </w:rPr>
        <w:t xml:space="preserve">even if the event concerned can be squarely located in a particular institution </w:t>
      </w:r>
      <w:r w:rsidRPr="001A6286">
        <w:rPr>
          <w:rStyle w:val="SitatTegn"/>
          <w:lang w:val="en-GB"/>
        </w:rPr>
        <w:tab/>
      </w:r>
      <w:r w:rsidR="00C51D82" w:rsidRPr="001A6286">
        <w:rPr>
          <w:rStyle w:val="SitatTegn"/>
          <w:lang w:val="en-GB"/>
        </w:rPr>
        <w:t>or organization (and many events cannot)</w:t>
      </w:r>
      <w:r w:rsidRPr="001A6286">
        <w:rPr>
          <w:rStyle w:val="SitatTegn"/>
          <w:lang w:val="en-GB"/>
        </w:rPr>
        <w:t>.</w:t>
      </w:r>
      <w:r w:rsidR="00C51D82" w:rsidRPr="001A6286">
        <w:rPr>
          <w:rStyle w:val="SitatTegn"/>
          <w:lang w:val="en-GB"/>
        </w:rPr>
        <w:t>”</w:t>
      </w:r>
      <w:r w:rsidR="00C51D82" w:rsidRPr="001A6286">
        <w:rPr>
          <w:lang w:val="en-GB"/>
        </w:rPr>
        <w:t xml:space="preserve"> </w:t>
      </w:r>
    </w:p>
    <w:p w:rsidR="00C77BAB" w:rsidRPr="009F6809" w:rsidRDefault="00C51D82" w:rsidP="008F179E">
      <w:pPr>
        <w:jc w:val="left"/>
        <w:rPr>
          <w:lang w:val="en-US"/>
        </w:rPr>
      </w:pPr>
      <w:r w:rsidRPr="009432AC">
        <w:rPr>
          <w:lang w:val="en-GB"/>
        </w:rPr>
        <w:t xml:space="preserve">Fairclough </w:t>
      </w:r>
      <w:r w:rsidR="000A6094" w:rsidRPr="009432AC">
        <w:rPr>
          <w:lang w:val="en-GB"/>
        </w:rPr>
        <w:t xml:space="preserve">(2006) </w:t>
      </w:r>
      <w:r w:rsidR="009432AC">
        <w:rPr>
          <w:lang w:val="en-GB"/>
        </w:rPr>
        <w:t xml:space="preserve">points out </w:t>
      </w:r>
      <w:r w:rsidR="009432AC" w:rsidRPr="009432AC">
        <w:rPr>
          <w:lang w:val="en-GB"/>
        </w:rPr>
        <w:t>that the relationship between text and discourse is marked by a high level of hybridity.</w:t>
      </w:r>
      <w:r w:rsidR="009432AC">
        <w:rPr>
          <w:lang w:val="en-GB"/>
        </w:rPr>
        <w:t xml:space="preserve"> </w:t>
      </w:r>
      <w:r w:rsidRPr="009432AC">
        <w:rPr>
          <w:lang w:val="en-GB"/>
        </w:rPr>
        <w:t xml:space="preserve"> </w:t>
      </w:r>
      <w:r w:rsidR="009432AC" w:rsidRPr="009432AC">
        <w:rPr>
          <w:lang w:val="en-US"/>
        </w:rPr>
        <w:t xml:space="preserve">Within a communicative event people may speak from contrasting discourses. Conversations may therefore not be seen as direct expressions of neither a social structure nor a represented </w:t>
      </w:r>
      <w:r w:rsidR="009432AC">
        <w:rPr>
          <w:lang w:val="en-US"/>
        </w:rPr>
        <w:t>“</w:t>
      </w:r>
      <w:r w:rsidR="009432AC" w:rsidRPr="009432AC">
        <w:rPr>
          <w:lang w:val="en-US"/>
        </w:rPr>
        <w:t>reality</w:t>
      </w:r>
      <w:r w:rsidR="009432AC">
        <w:rPr>
          <w:lang w:val="en-US"/>
        </w:rPr>
        <w:t>”</w:t>
      </w:r>
      <w:r w:rsidR="00024D1F">
        <w:rPr>
          <w:lang w:val="en-US"/>
        </w:rPr>
        <w:t xml:space="preserve">, nor a </w:t>
      </w:r>
      <w:r w:rsidR="009432AC">
        <w:rPr>
          <w:lang w:val="en-US"/>
        </w:rPr>
        <w:t xml:space="preserve">given discourse. </w:t>
      </w:r>
      <w:r w:rsidR="009432AC" w:rsidRPr="009432AC">
        <w:rPr>
          <w:lang w:val="en-US"/>
        </w:rPr>
        <w:t xml:space="preserve">This puts limitations on the interpretation and explanation of what happens within a discursive event. </w:t>
      </w:r>
      <w:r w:rsidR="009432AC">
        <w:rPr>
          <w:lang w:val="en-US"/>
        </w:rPr>
        <w:t xml:space="preserve">Several elements are put into play: Discursive practices and contextual interrelations decide what is allowed to be said in a given </w:t>
      </w:r>
      <w:r w:rsidR="00024D1F">
        <w:rPr>
          <w:lang w:val="en-US"/>
        </w:rPr>
        <w:t xml:space="preserve">field of discourse, and opposing or contrasting discourses exist side by side within the same field of knowledge  </w:t>
      </w:r>
      <w:r w:rsidR="00C4620A" w:rsidRPr="001A6286">
        <w:rPr>
          <w:lang w:val="en-GB"/>
        </w:rPr>
        <w:fldChar w:fldCharType="begin"/>
      </w:r>
      <w:r w:rsidR="0072304C" w:rsidRPr="00024D1F">
        <w:rPr>
          <w:lang w:val="en-US"/>
        </w:rPr>
        <w:instrText xml:space="preserve"> ADDIN EN.CITE &lt;EndNote&gt;&lt;Cite&gt;&lt;Author&gt;Scollon&lt;/Author&gt;&lt;Year&gt;2001&lt;/Year&gt;&lt;RecNum&gt;373&lt;/RecNum&gt;&lt;record&gt;&lt;rec-number&gt;373&lt;/rec-number&gt;&lt;foreign-keys&gt;&lt;key app="EN" db-id="sttf59eef9zwfoe0wf8pdv0pz9xswzdrztf5"&gt;373&lt;/key&gt;&lt;/foreign-keys&gt;&lt;ref-type name="Book"&gt;6&lt;/ref-type&gt;&lt;contributors&gt;&lt;authors&gt;&lt;author&gt;Scollon, Ron&lt;/author&gt;&lt;author&gt;Scollon, Suzanne Wong&lt;/author&gt;&lt;/authors&gt;&lt;/contributors&gt;&lt;titles&gt;&lt;title&gt;Intercultural communication&lt;/title&gt;&lt;/titles&gt;&lt;dates&gt;&lt;year&gt;2001&lt;/year&gt;&lt;/dates&gt;&lt;pub-location&gt; Oxford, Melbourne, Berlin and Malden, MA.&lt;/pub-location&gt;&lt;publisher&gt;Blackwell Publishing&lt;/publisher&gt;&lt;urls&gt;&lt;/urls&gt;&lt;/record&gt;&lt;/Cite&gt;&lt;/EndNote&gt;</w:instrText>
      </w:r>
      <w:r w:rsidR="00C4620A" w:rsidRPr="001A6286">
        <w:rPr>
          <w:lang w:val="en-GB"/>
        </w:rPr>
        <w:fldChar w:fldCharType="separate"/>
      </w:r>
      <w:r w:rsidR="00C4620A" w:rsidRPr="00024D1F">
        <w:rPr>
          <w:lang w:val="en-US"/>
        </w:rPr>
        <w:t xml:space="preserve">(Scollon </w:t>
      </w:r>
      <w:r w:rsidR="003A4487">
        <w:rPr>
          <w:lang w:val="en-US"/>
        </w:rPr>
        <w:t>and</w:t>
      </w:r>
      <w:r w:rsidR="00C4620A" w:rsidRPr="00024D1F">
        <w:rPr>
          <w:lang w:val="en-US"/>
        </w:rPr>
        <w:t xml:space="preserve"> Scollon 2001)</w:t>
      </w:r>
      <w:r w:rsidR="00C4620A" w:rsidRPr="001A6286">
        <w:rPr>
          <w:lang w:val="en-GB"/>
        </w:rPr>
        <w:fldChar w:fldCharType="end"/>
      </w:r>
      <w:r w:rsidR="00FB140C" w:rsidRPr="00024D1F">
        <w:rPr>
          <w:lang w:val="en-US"/>
        </w:rPr>
        <w:t xml:space="preserve">. </w:t>
      </w:r>
      <w:r w:rsidR="00024D1F" w:rsidRPr="00024D1F">
        <w:rPr>
          <w:lang w:val="en-US"/>
        </w:rPr>
        <w:t xml:space="preserve">The most part of what the </w:t>
      </w:r>
      <w:r w:rsidR="00024D1F" w:rsidRPr="00024D1F">
        <w:rPr>
          <w:lang w:val="en-US"/>
        </w:rPr>
        <w:lastRenderedPageBreak/>
        <w:t xml:space="preserve">participants think or feel in a conversation will </w:t>
      </w:r>
      <w:r w:rsidR="00024D1F">
        <w:rPr>
          <w:lang w:val="en-US"/>
        </w:rPr>
        <w:t xml:space="preserve">never be verbalized. Furthermore,  there is no obvious connection between what is said and what a person may mean, however explicit a person might express herself </w:t>
      </w:r>
      <w:r w:rsidR="00C4620A" w:rsidRPr="001A6286">
        <w:rPr>
          <w:lang w:val="en-GB"/>
        </w:rPr>
        <w:fldChar w:fldCharType="begin"/>
      </w:r>
      <w:r w:rsidR="0072304C" w:rsidRPr="00024D1F">
        <w:rPr>
          <w:lang w:val="en-US"/>
        </w:rPr>
        <w:instrText xml:space="preserve"> ADDIN EN.CITE &lt;EndNote&gt;&lt;Cite&gt;&lt;Author&gt;Garfinkel&lt;/Author&gt;&lt;Year&gt;1970&lt;/Year&gt;&lt;RecNum&gt;450&lt;/RecNum&gt;&lt;record&gt;&lt;rec-number&gt;450&lt;/rec-number&gt;&lt;foreign-keys&gt;&lt;key app="EN" db-id="sttf59eef9zwfoe0wf8pdv0pz9xswzdrztf5"&gt;450&lt;/key&gt;&lt;/foreign-keys&gt;&lt;ref-type name="Book Section"&gt;5&lt;/ref-type&gt;&lt;contributors&gt;&lt;authors&gt;&lt;author&gt;Garfinkel, H&lt;/author&gt;&lt;author&gt;Sacks, Harvey&lt;/author&gt;&lt;/authors&gt;&lt;secondary-authors&gt;&lt;author&gt;McKinney, J&lt;/author&gt;&lt;author&gt;Tiryakian, E&lt;/author&gt;&lt;/secondary-authors&gt;&lt;/contributors&gt;&lt;titles&gt;&lt;title&gt;Of formal structures of practical actions&lt;/title&gt;&lt;secondary-title&gt;Theoretical Sociology&lt;/secondary-title&gt;&lt;/titles&gt;&lt;pages&gt;342-4&lt;/pages&gt;&lt;dates&gt;&lt;year&gt;1970&lt;/year&gt;&lt;/dates&gt;&lt;pub-location&gt;New York&lt;/pub-location&gt;&lt;publisher&gt;Appleton-Century-Crofts&lt;/publisher&gt;&lt;urls&gt;&lt;/urls&gt;&lt;/record&gt;&lt;/Cite&gt;&lt;/EndNote&gt;</w:instrText>
      </w:r>
      <w:r w:rsidR="00C4620A" w:rsidRPr="001A6286">
        <w:rPr>
          <w:lang w:val="en-GB"/>
        </w:rPr>
        <w:fldChar w:fldCharType="separate"/>
      </w:r>
      <w:r w:rsidR="00C4620A" w:rsidRPr="00024D1F">
        <w:rPr>
          <w:lang w:val="en-US"/>
        </w:rPr>
        <w:t xml:space="preserve">(Garfinkel </w:t>
      </w:r>
      <w:r w:rsidR="003A4487">
        <w:rPr>
          <w:lang w:val="en-US"/>
        </w:rPr>
        <w:t>and</w:t>
      </w:r>
      <w:r w:rsidR="00C4620A" w:rsidRPr="00024D1F">
        <w:rPr>
          <w:lang w:val="en-US"/>
        </w:rPr>
        <w:t xml:space="preserve"> Sacks 1970)</w:t>
      </w:r>
      <w:r w:rsidR="00C4620A" w:rsidRPr="001A6286">
        <w:rPr>
          <w:lang w:val="en-GB"/>
        </w:rPr>
        <w:fldChar w:fldCharType="end"/>
      </w:r>
      <w:r w:rsidR="00C4620A" w:rsidRPr="00024D1F">
        <w:rPr>
          <w:lang w:val="en-US"/>
        </w:rPr>
        <w:t xml:space="preserve">. </w:t>
      </w:r>
      <w:r w:rsidR="00024D1F">
        <w:rPr>
          <w:lang w:val="en-US"/>
        </w:rPr>
        <w:t xml:space="preserve">The participants of a conversation may speak from different positions, roles, perspectives and discursive fields often within the same communicative event (episode of utterance) or sequence of conversation </w:t>
      </w:r>
      <w:r w:rsidR="00C45C39" w:rsidRPr="001A6286">
        <w:rPr>
          <w:lang w:val="en-GB"/>
        </w:rPr>
        <w:fldChar w:fldCharType="begin"/>
      </w:r>
      <w:r w:rsidR="0072304C" w:rsidRPr="00024D1F">
        <w:rPr>
          <w:lang w:val="en-US"/>
        </w:rPr>
        <w:instrText xml:space="preserve"> ADDIN EN.CITE &lt;EndNote&gt;&lt;Cite&gt;&lt;Author&gt;Firth&lt;/Author&gt;&lt;Year&gt;1995&lt;/Year&gt;&lt;RecNum&gt;319&lt;/RecNum&gt;&lt;record&gt;&lt;rec-number&gt;319&lt;/rec-number&gt;&lt;foreign-keys&gt;&lt;key app="EN" db-id="sttf59eef9zwfoe0wf8pdv0pz9xswzdrztf5"&gt;319&lt;/key&gt;&lt;/foreign-keys&gt;&lt;ref-type name="Book"&gt;6&lt;/ref-type&gt;&lt;contributors&gt;&lt;authors&gt;&lt;author&gt;Firth, A&lt;/author&gt;&lt;/authors&gt;&lt;/contributors&gt;&lt;titles&gt;&lt;title&gt;The Discourse of negotiation: studies of language in the workplace&lt;/title&gt;&lt;/titles&gt;&lt;dates&gt;&lt;year&gt;1995&lt;/year&gt;&lt;/dates&gt;&lt;pub-location&gt;Oxford&lt;/pub-location&gt;&lt;publisher&gt;Elsevier Science&lt;/publisher&gt;&lt;urls&gt;&lt;/urls&gt;&lt;/record&gt;&lt;/Cite&gt;&lt;Cite&gt;&lt;Author&gt;Scollon&lt;/Author&gt;&lt;Year&gt;2001&lt;/Year&gt;&lt;RecNum&gt;373&lt;/RecNum&gt;&lt;record&gt;&lt;rec-number&gt;373&lt;/rec-number&gt;&lt;foreign-keys&gt;&lt;key app="EN" db-id="sttf59eef9zwfoe0wf8pdv0pz9xswzdrztf5"&gt;373&lt;/key&gt;&lt;/foreign-keys&gt;&lt;ref-type name="Book"&gt;6&lt;/ref-type&gt;&lt;contributors&gt;&lt;authors&gt;&lt;author&gt;Scollon, Ron&lt;/author&gt;&lt;author&gt;Scollon, Suzanne Wong&lt;/author&gt;&lt;/authors&gt;&lt;/contributors&gt;&lt;titles&gt;&lt;title&gt;Intercultural communication&lt;/title&gt;&lt;/titles&gt;&lt;dates&gt;&lt;year&gt;2001&lt;/year&gt;&lt;/dates&gt;&lt;pub-location&gt; Oxford, Melbourne, Berlin and Malden, MA.&lt;/pub-location&gt;&lt;publisher&gt;Blackwell Publishing&lt;/publisher&gt;&lt;urls&gt;&lt;/urls&gt;&lt;/record&gt;&lt;/Cite&gt;&lt;Cite&gt;&lt;Author&gt;Clark&lt;/Author&gt;&lt;Year&gt;1996&lt;/Year&gt;&lt;RecNum&gt;365&lt;/RecNum&gt;&lt;record&gt;&lt;rec-number&gt;365&lt;/rec-number&gt;&lt;foreign-keys&gt;&lt;key app="EN" db-id="sttf59eef9zwfoe0wf8pdv0pz9xswzdrztf5"&gt;365&lt;/key&gt;&lt;/foreign-keys&gt;&lt;ref-type name="Book"&gt;6&lt;/ref-type&gt;&lt;contributors&gt;&lt;authors&gt;&lt;author&gt;Clark, Herbert C&lt;/author&gt;&lt;/authors&gt;&lt;/contributors&gt;&lt;titles&gt;&lt;title&gt;Using language&lt;/title&gt;&lt;/titles&gt;&lt;dates&gt;&lt;year&gt;1996&lt;/year&gt;&lt;/dates&gt;&lt;pub-location&gt;New York, Melbourne&lt;/pub-location&gt;&lt;publisher&gt;Cambridge University Press&lt;/publisher&gt;&lt;urls&gt;&lt;/urls&gt;&lt;/record&gt;&lt;/Cite&gt;&lt;/EndNote&gt;</w:instrText>
      </w:r>
      <w:r w:rsidR="00C45C39" w:rsidRPr="001A6286">
        <w:rPr>
          <w:lang w:val="en-GB"/>
        </w:rPr>
        <w:fldChar w:fldCharType="separate"/>
      </w:r>
      <w:r w:rsidR="00C45C39" w:rsidRPr="00024D1F">
        <w:rPr>
          <w:lang w:val="en-US"/>
        </w:rPr>
        <w:t xml:space="preserve">(Firth 1995, Scollon </w:t>
      </w:r>
      <w:r w:rsidR="003A4487">
        <w:rPr>
          <w:lang w:val="en-US"/>
        </w:rPr>
        <w:t>and</w:t>
      </w:r>
      <w:r w:rsidR="00C45C39" w:rsidRPr="00024D1F">
        <w:rPr>
          <w:lang w:val="en-US"/>
        </w:rPr>
        <w:t xml:space="preserve"> Scollon 2001, Clark 1996)</w:t>
      </w:r>
      <w:r w:rsidR="00C45C39" w:rsidRPr="001A6286">
        <w:rPr>
          <w:lang w:val="en-GB"/>
        </w:rPr>
        <w:fldChar w:fldCharType="end"/>
      </w:r>
      <w:r w:rsidR="00C45C39" w:rsidRPr="00024D1F">
        <w:rPr>
          <w:lang w:val="en-US"/>
        </w:rPr>
        <w:t xml:space="preserve">. </w:t>
      </w:r>
      <w:r w:rsidR="00024D1F" w:rsidRPr="00024D1F">
        <w:rPr>
          <w:lang w:val="en-US"/>
        </w:rPr>
        <w:t xml:space="preserve">We are all members of several different communities of discourse. When technology is implemented, this technology or learning tool in itself carry discourses and discursive practices that may influence </w:t>
      </w:r>
      <w:r w:rsidR="00D454F5">
        <w:rPr>
          <w:lang w:val="en-US"/>
        </w:rPr>
        <w:t xml:space="preserve">or govern </w:t>
      </w:r>
      <w:r w:rsidR="00024D1F" w:rsidRPr="00024D1F">
        <w:rPr>
          <w:lang w:val="en-US"/>
        </w:rPr>
        <w:t xml:space="preserve">the discursive content </w:t>
      </w:r>
      <w:r w:rsidR="00C45C39" w:rsidRPr="001A6286">
        <w:rPr>
          <w:lang w:val="en-GB"/>
        </w:rPr>
        <w:fldChar w:fldCharType="begin"/>
      </w:r>
      <w:r w:rsidR="0072304C" w:rsidRPr="00024D1F">
        <w:rPr>
          <w:lang w:val="en-US"/>
        </w:rPr>
        <w:instrText xml:space="preserve"> ADDIN EN.CITE &lt;EndNote&gt;&lt;Cite&gt;&lt;Author&gt;Manovich&lt;/Author&gt;&lt;Year&gt;2001&lt;/Year&gt;&lt;RecNum&gt;329&lt;/RecNum&gt;&lt;record&gt;&lt;rec-number&gt;329&lt;/rec-number&gt;&lt;foreign-keys&gt;&lt;key app="EN" db-id="sttf59eef9zwfoe0wf8pdv0pz9xswzdrztf5"&gt;329&lt;/key&gt;&lt;/foreign-keys&gt;&lt;ref-type name="Book"&gt;6&lt;/ref-type&gt;&lt;contributors&gt;&lt;authors&gt;&lt;author&gt;Manovich, Lev&lt;/author&gt;&lt;/authors&gt;&lt;/contributors&gt;&lt;titles&gt;&lt;title&gt;The Language of New Media&lt;/title&gt;&lt;/titles&gt;&lt;dates&gt;&lt;year&gt;2001&lt;/year&gt;&lt;/dates&gt;&lt;publisher&gt;MIT Press&lt;/publisher&gt;&lt;urls&gt;&lt;/urls&gt;&lt;/record&gt;&lt;/Cite&gt;&lt;Cite&gt;&lt;Author&gt;Nardi&lt;/Author&gt;&lt;Year&gt;1997&lt;/Year&gt;&lt;RecNum&gt;305&lt;/RecNum&gt;&lt;record&gt;&lt;rec-number&gt;305&lt;/rec-number&gt;&lt;foreign-keys&gt;&lt;key app="EN" db-id="sttf59eef9zwfoe0wf8pdv0pz9xswzdrztf5"&gt;305&lt;/key&gt;&lt;/foreign-keys&gt;&lt;ref-type name="Book Section"&gt;5&lt;/ref-type&gt;&lt;contributors&gt;&lt;authors&gt;&lt;author&gt;Nardi, Bonnie A&lt;/author&gt;&lt;/authors&gt;&lt;secondary-authors&gt;&lt;author&gt;Nardi, Bonnie A&lt;/author&gt;&lt;/secondary-authors&gt;&lt;/contributors&gt;&lt;titles&gt;&lt;title&gt;Activity Theory and Human-Computer Interaction&lt;/title&gt;&lt;secondary-title&gt;Context and Conciousness. Activity and Human-Computer Interaction&lt;/secondary-title&gt;&lt;/titles&gt;&lt;dates&gt;&lt;year&gt;1997&lt;/year&gt;&lt;/dates&gt;&lt;pub-location&gt;Cambridge, Mass.&lt;/pub-location&gt;&lt;publisher&gt;MIT Press&lt;/publisher&gt;&lt;urls&gt;&lt;/urls&gt;&lt;/record&gt;&lt;/Cite&gt;&lt;/EndNote&gt;</w:instrText>
      </w:r>
      <w:r w:rsidR="00C45C39" w:rsidRPr="001A6286">
        <w:rPr>
          <w:lang w:val="en-GB"/>
        </w:rPr>
        <w:fldChar w:fldCharType="separate"/>
      </w:r>
      <w:r w:rsidR="00C45C39" w:rsidRPr="00024D1F">
        <w:rPr>
          <w:lang w:val="en-US"/>
        </w:rPr>
        <w:t>(Manovich 2001, Nardi 1997)</w:t>
      </w:r>
      <w:r w:rsidR="00C45C39" w:rsidRPr="001A6286">
        <w:rPr>
          <w:lang w:val="en-GB"/>
        </w:rPr>
        <w:fldChar w:fldCharType="end"/>
      </w:r>
      <w:r w:rsidR="007B6021" w:rsidRPr="00024D1F">
        <w:rPr>
          <w:lang w:val="en-US"/>
        </w:rPr>
        <w:t xml:space="preserve">. </w:t>
      </w:r>
      <w:r w:rsidR="008F179E" w:rsidRPr="00024D1F">
        <w:rPr>
          <w:lang w:val="en-US"/>
        </w:rPr>
        <w:t xml:space="preserve"> </w:t>
      </w:r>
      <w:r w:rsidR="00024D1F" w:rsidRPr="00024D1F">
        <w:rPr>
          <w:lang w:val="en-US"/>
        </w:rPr>
        <w:t xml:space="preserve">These factors constitute limitations for what kind of information it is possible to </w:t>
      </w:r>
      <w:r w:rsidR="00024D1F">
        <w:rPr>
          <w:lang w:val="en-US"/>
        </w:rPr>
        <w:t>“</w:t>
      </w:r>
      <w:r w:rsidR="00024D1F" w:rsidRPr="00024D1F">
        <w:rPr>
          <w:lang w:val="en-US"/>
        </w:rPr>
        <w:t>gain</w:t>
      </w:r>
      <w:r w:rsidR="00024D1F">
        <w:rPr>
          <w:lang w:val="en-US"/>
        </w:rPr>
        <w:t>”</w:t>
      </w:r>
      <w:r w:rsidR="00024D1F" w:rsidRPr="00024D1F">
        <w:rPr>
          <w:lang w:val="en-US"/>
        </w:rPr>
        <w:t xml:space="preserve"> from a discourse analysis. </w:t>
      </w:r>
      <w:r w:rsidR="00E32711" w:rsidRPr="00D454F5">
        <w:rPr>
          <w:lang w:val="en-US"/>
        </w:rPr>
        <w:t>Adam</w:t>
      </w:r>
      <w:r w:rsidR="00E32711" w:rsidRPr="00D454F5">
        <w:rPr>
          <w:color w:val="FF0000"/>
          <w:lang w:val="en-US"/>
        </w:rPr>
        <w:t xml:space="preserve"> </w:t>
      </w:r>
      <w:r w:rsidR="00E32711" w:rsidRPr="00D454F5">
        <w:rPr>
          <w:lang w:val="en-US"/>
        </w:rPr>
        <w:t xml:space="preserve">Jaworski </w:t>
      </w:r>
      <w:r w:rsidR="00D454F5" w:rsidRPr="00D454F5">
        <w:rPr>
          <w:lang w:val="en-US"/>
        </w:rPr>
        <w:t>and</w:t>
      </w:r>
      <w:r w:rsidR="00E32711" w:rsidRPr="00D454F5">
        <w:rPr>
          <w:lang w:val="en-US"/>
        </w:rPr>
        <w:t xml:space="preserve"> Nikolas Coupland </w:t>
      </w:r>
      <w:r w:rsidR="00E32711" w:rsidRPr="001A6286">
        <w:rPr>
          <w:lang w:val="en-GB"/>
        </w:rPr>
        <w:fldChar w:fldCharType="begin"/>
      </w:r>
      <w:r w:rsidR="00393142" w:rsidRPr="00D454F5">
        <w:rPr>
          <w:lang w:val="en-US"/>
        </w:rPr>
        <w:instrText xml:space="preserve"> ADDIN EN.CITE &lt;EndNote&gt;&lt;Cite ExcludeAuth="1"&gt;&lt;Author&gt;Jaworski&lt;/Author&gt;&lt;Year&gt;1999&lt;/Year&gt;&lt;RecNum&gt;367&lt;/RecNum&gt;&lt;record&gt;&lt;rec-number&gt;367&lt;/rec-number&gt;&lt;foreign-keys&gt;&lt;key app="EN" db-id="sttf59eef9zwfoe0wf8pdv0pz9xswzdrztf5"&gt;367&lt;/key&gt;&lt;/foreign-keys&gt;&lt;ref-type name="Edited Book"&gt;28&lt;/ref-type&gt;&lt;contributors&gt;&lt;authors&gt;&lt;author&gt;Jaworski, Adam&lt;/author&gt;&lt;author&gt;Coupland, Nikolas&lt;/author&gt;&lt;/authors&gt;&lt;/contributors&gt;&lt;titles&gt;&lt;title&gt;The Discourse Reader&lt;/title&gt;&lt;/titles&gt;&lt;dates&gt;&lt;year&gt;1999&lt;/year&gt;&lt;/dates&gt;&lt;pub-location&gt;London&lt;/pub-location&gt;&lt;publisher&gt;Routledge&lt;/publisher&gt;&lt;urls&gt;&lt;/urls&gt;&lt;/record&gt;&lt;/Cite&gt;&lt;/EndNote&gt;</w:instrText>
      </w:r>
      <w:r w:rsidR="00E32711" w:rsidRPr="001A6286">
        <w:rPr>
          <w:lang w:val="en-GB"/>
        </w:rPr>
        <w:fldChar w:fldCharType="separate"/>
      </w:r>
      <w:r w:rsidR="00E32711" w:rsidRPr="00D454F5">
        <w:rPr>
          <w:lang w:val="en-US"/>
        </w:rPr>
        <w:t>(1999)</w:t>
      </w:r>
      <w:r w:rsidR="00E32711" w:rsidRPr="001A6286">
        <w:rPr>
          <w:lang w:val="en-GB"/>
        </w:rPr>
        <w:fldChar w:fldCharType="end"/>
      </w:r>
      <w:r w:rsidR="00E32711" w:rsidRPr="00D454F5">
        <w:rPr>
          <w:lang w:val="en-US"/>
        </w:rPr>
        <w:t xml:space="preserve"> </w:t>
      </w:r>
      <w:r w:rsidR="00D454F5" w:rsidRPr="00D454F5">
        <w:rPr>
          <w:lang w:val="en-US"/>
        </w:rPr>
        <w:t>say</w:t>
      </w:r>
      <w:r w:rsidR="00E32711" w:rsidRPr="00D454F5">
        <w:rPr>
          <w:lang w:val="en-US"/>
        </w:rPr>
        <w:t xml:space="preserve"> </w:t>
      </w:r>
      <w:r w:rsidR="00D454F5" w:rsidRPr="00D454F5">
        <w:rPr>
          <w:lang w:val="en-US"/>
        </w:rPr>
        <w:t>in the book</w:t>
      </w:r>
      <w:r w:rsidR="00591A65" w:rsidRPr="00D454F5">
        <w:rPr>
          <w:lang w:val="en-US"/>
        </w:rPr>
        <w:t xml:space="preserve"> ”Discourse Reader” (1999) </w:t>
      </w:r>
      <w:r w:rsidR="00D454F5" w:rsidRPr="00D454F5">
        <w:rPr>
          <w:lang w:val="en-US"/>
        </w:rPr>
        <w:t xml:space="preserve">that the concept of </w:t>
      </w:r>
      <w:r w:rsidR="00E32711" w:rsidRPr="00D454F5">
        <w:rPr>
          <w:lang w:val="en-US"/>
        </w:rPr>
        <w:t xml:space="preserve"> ”</w:t>
      </w:r>
      <w:r w:rsidR="00816A10" w:rsidRPr="00D454F5">
        <w:rPr>
          <w:lang w:val="en-US"/>
        </w:rPr>
        <w:t>discourse</w:t>
      </w:r>
      <w:r w:rsidR="00D454F5" w:rsidRPr="00D454F5">
        <w:rPr>
          <w:lang w:val="en-US"/>
        </w:rPr>
        <w:t xml:space="preserve"> </w:t>
      </w:r>
      <w:r w:rsidR="00E32711" w:rsidRPr="00D454F5">
        <w:rPr>
          <w:lang w:val="en-US"/>
        </w:rPr>
        <w:t xml:space="preserve">” </w:t>
      </w:r>
      <w:r w:rsidR="00D454F5">
        <w:rPr>
          <w:lang w:val="en-US"/>
        </w:rPr>
        <w:t xml:space="preserve">in several ways is so abstract that empirical procedures for analysis are difficult to construct. </w:t>
      </w:r>
      <w:r w:rsidR="00E32711" w:rsidRPr="00D454F5">
        <w:rPr>
          <w:lang w:val="en-US"/>
        </w:rPr>
        <w:t xml:space="preserve"> </w:t>
      </w:r>
      <w:r w:rsidR="00D454F5" w:rsidRPr="00D454F5">
        <w:rPr>
          <w:lang w:val="en-US"/>
        </w:rPr>
        <w:t xml:space="preserve">You cannot expect </w:t>
      </w:r>
      <w:proofErr w:type="gramStart"/>
      <w:r w:rsidR="00D454F5" w:rsidRPr="00D454F5">
        <w:rPr>
          <w:lang w:val="en-US"/>
        </w:rPr>
        <w:t xml:space="preserve">a </w:t>
      </w:r>
      <w:r w:rsidR="00EF34A3">
        <w:rPr>
          <w:lang w:val="en-US"/>
        </w:rPr>
        <w:t xml:space="preserve"> </w:t>
      </w:r>
      <w:r w:rsidR="00D454F5" w:rsidRPr="00D454F5">
        <w:rPr>
          <w:lang w:val="en-US"/>
        </w:rPr>
        <w:t>”</w:t>
      </w:r>
      <w:proofErr w:type="gramEnd"/>
      <w:r w:rsidR="00D454F5" w:rsidRPr="00D454F5">
        <w:rPr>
          <w:lang w:val="en-US"/>
        </w:rPr>
        <w:t>discourse” or a ”discursive community” to suddenly reveal itself</w:t>
      </w:r>
      <w:r w:rsidR="00D454F5">
        <w:rPr>
          <w:lang w:val="en-US"/>
        </w:rPr>
        <w:t xml:space="preserve"> directly</w:t>
      </w:r>
      <w:r w:rsidR="00D454F5" w:rsidRPr="00D454F5">
        <w:rPr>
          <w:lang w:val="en-US"/>
        </w:rPr>
        <w:t>.</w:t>
      </w:r>
      <w:r w:rsidR="00D454F5">
        <w:rPr>
          <w:lang w:val="en-US"/>
        </w:rPr>
        <w:t xml:space="preserve"> </w:t>
      </w:r>
      <w:r w:rsidR="00D454F5" w:rsidRPr="00D454F5">
        <w:rPr>
          <w:lang w:val="en-US"/>
        </w:rPr>
        <w:t xml:space="preserve"> To study language as discourse means to apply certain </w:t>
      </w:r>
      <w:r w:rsidR="00D454F5" w:rsidRPr="00D454F5">
        <w:rPr>
          <w:i/>
          <w:lang w:val="en-US"/>
        </w:rPr>
        <w:t xml:space="preserve">theoretical and methodological approaches </w:t>
      </w:r>
      <w:r w:rsidR="00D454F5" w:rsidRPr="00D454F5">
        <w:rPr>
          <w:lang w:val="en-US"/>
        </w:rPr>
        <w:t>as premises for asking and an</w:t>
      </w:r>
      <w:r w:rsidR="009F6809">
        <w:rPr>
          <w:lang w:val="en-US"/>
        </w:rPr>
        <w:t>s</w:t>
      </w:r>
      <w:r w:rsidR="00D454F5" w:rsidRPr="00D454F5">
        <w:rPr>
          <w:lang w:val="en-US"/>
        </w:rPr>
        <w:t xml:space="preserve">wering questions of research and when considering language </w:t>
      </w:r>
      <w:proofErr w:type="gramStart"/>
      <w:r w:rsidR="00D454F5" w:rsidRPr="00D454F5">
        <w:rPr>
          <w:lang w:val="en-US"/>
        </w:rPr>
        <w:t>as</w:t>
      </w:r>
      <w:r w:rsidR="00D454F5">
        <w:rPr>
          <w:lang w:val="en-US"/>
        </w:rPr>
        <w:t xml:space="preserve"> </w:t>
      </w:r>
      <w:r w:rsidR="00EF34A3">
        <w:rPr>
          <w:lang w:val="en-US"/>
        </w:rPr>
        <w:t xml:space="preserve"> </w:t>
      </w:r>
      <w:r w:rsidR="00DF5942" w:rsidRPr="00D454F5">
        <w:rPr>
          <w:lang w:val="en-US"/>
        </w:rPr>
        <w:t>”</w:t>
      </w:r>
      <w:proofErr w:type="gramEnd"/>
      <w:r w:rsidR="00DF5942" w:rsidRPr="00D454F5">
        <w:rPr>
          <w:lang w:val="en-US"/>
        </w:rPr>
        <w:t xml:space="preserve">data”. </w:t>
      </w:r>
      <w:r w:rsidR="00D454F5">
        <w:rPr>
          <w:lang w:val="en-US"/>
        </w:rPr>
        <w:t xml:space="preserve"> </w:t>
      </w:r>
      <w:r w:rsidR="00D454F5" w:rsidRPr="00D454F5">
        <w:rPr>
          <w:lang w:val="en-US"/>
        </w:rPr>
        <w:t xml:space="preserve">The theoretical premises will be presented in chapter </w:t>
      </w:r>
      <w:r w:rsidR="00591531" w:rsidRPr="00D454F5">
        <w:rPr>
          <w:lang w:val="en-US"/>
        </w:rPr>
        <w:t xml:space="preserve">2 </w:t>
      </w:r>
      <w:r w:rsidR="00D454F5">
        <w:rPr>
          <w:lang w:val="en-US"/>
        </w:rPr>
        <w:t xml:space="preserve">and the methodological in chapter </w:t>
      </w:r>
      <w:r w:rsidR="00591531" w:rsidRPr="00D454F5">
        <w:rPr>
          <w:lang w:val="en-US"/>
        </w:rPr>
        <w:t>3.</w:t>
      </w:r>
      <w:r w:rsidR="00DF5942" w:rsidRPr="00D454F5">
        <w:rPr>
          <w:lang w:val="en-US"/>
        </w:rPr>
        <w:t xml:space="preserve"> </w:t>
      </w:r>
      <w:r w:rsidR="00D454F5" w:rsidRPr="009F6809">
        <w:rPr>
          <w:lang w:val="en-US"/>
        </w:rPr>
        <w:t xml:space="preserve">The specific </w:t>
      </w:r>
      <w:r w:rsidR="009F6809" w:rsidRPr="009F6809">
        <w:rPr>
          <w:lang w:val="en-US"/>
        </w:rPr>
        <w:t xml:space="preserve">research questions of this master thesis will be presented shortly in the </w:t>
      </w:r>
      <w:r w:rsidR="009F6809">
        <w:rPr>
          <w:lang w:val="en-US"/>
        </w:rPr>
        <w:t>following chapter</w:t>
      </w:r>
      <w:r w:rsidR="00C77BAB" w:rsidRPr="009F6809">
        <w:rPr>
          <w:lang w:val="en-US"/>
        </w:rPr>
        <w:t>.</w:t>
      </w:r>
    </w:p>
    <w:p w:rsidR="00312682" w:rsidRPr="009F6809" w:rsidRDefault="009F6809" w:rsidP="003D0597">
      <w:pPr>
        <w:pStyle w:val="Overskrift2"/>
        <w:jc w:val="left"/>
        <w:rPr>
          <w:lang w:val="en-US"/>
        </w:rPr>
      </w:pPr>
      <w:bookmarkStart w:id="21" w:name="_Toc164412890"/>
      <w:bookmarkStart w:id="22" w:name="_Toc164485534"/>
      <w:bookmarkStart w:id="23" w:name="_Toc213377301"/>
      <w:r w:rsidRPr="009F6809">
        <w:rPr>
          <w:lang w:val="en-US"/>
        </w:rPr>
        <w:t>Defining the m</w:t>
      </w:r>
      <w:r w:rsidR="00421D50" w:rsidRPr="009F6809">
        <w:rPr>
          <w:lang w:val="en-US"/>
        </w:rPr>
        <w:t>ain</w:t>
      </w:r>
      <w:r w:rsidR="003D0597" w:rsidRPr="009F6809">
        <w:rPr>
          <w:lang w:val="en-US"/>
        </w:rPr>
        <w:t xml:space="preserve"> research question</w:t>
      </w:r>
      <w:bookmarkEnd w:id="21"/>
      <w:bookmarkEnd w:id="22"/>
      <w:r>
        <w:rPr>
          <w:lang w:val="en-US"/>
        </w:rPr>
        <w:t>s</w:t>
      </w:r>
      <w:bookmarkEnd w:id="23"/>
    </w:p>
    <w:p w:rsidR="00312682" w:rsidRPr="009F6809" w:rsidRDefault="00312682" w:rsidP="002A537A">
      <w:pPr>
        <w:spacing w:line="240" w:lineRule="auto"/>
        <w:ind w:left="624"/>
        <w:rPr>
          <w:lang w:val="en-US"/>
        </w:rPr>
      </w:pPr>
      <w:r w:rsidRPr="009F6809">
        <w:rPr>
          <w:rStyle w:val="SitatTegn"/>
          <w:lang w:val="en-US"/>
        </w:rPr>
        <w:t>“</w:t>
      </w:r>
      <w:r w:rsidR="009F6809" w:rsidRPr="009F6809">
        <w:rPr>
          <w:rStyle w:val="SitatTegn"/>
          <w:lang w:val="en-US"/>
        </w:rPr>
        <w:t>Knowledge and insight are understood as the result of a continuous negotiation of</w:t>
      </w:r>
      <w:r w:rsidR="00D702D4">
        <w:rPr>
          <w:rStyle w:val="SitatTegn"/>
          <w:lang w:val="en-US"/>
        </w:rPr>
        <w:t xml:space="preserve"> </w:t>
      </w:r>
      <w:r w:rsidR="009F6809" w:rsidRPr="009F6809">
        <w:rPr>
          <w:rStyle w:val="SitatTegn"/>
          <w:lang w:val="en-US"/>
        </w:rPr>
        <w:t>meaning</w:t>
      </w:r>
      <w:r w:rsidRPr="009F6809">
        <w:rPr>
          <w:rStyle w:val="SitatTegn"/>
          <w:lang w:val="en-US"/>
        </w:rPr>
        <w:t>”</w:t>
      </w:r>
      <w:r w:rsidRPr="009F6809">
        <w:rPr>
          <w:lang w:val="en-US"/>
        </w:rPr>
        <w:t xml:space="preserve"> </w:t>
      </w:r>
      <w:r w:rsidRPr="001A6286">
        <w:rPr>
          <w:lang w:val="en-GB"/>
        </w:rPr>
        <w:fldChar w:fldCharType="begin"/>
      </w:r>
      <w:r w:rsidR="0072304C" w:rsidRPr="009F6809">
        <w:rPr>
          <w:lang w:val="en-US"/>
        </w:rPr>
        <w:instrText xml:space="preserve"> ADDIN EN.CITE &lt;EndNote&gt;&lt;Cite&gt;&lt;Author&gt;Wittek&lt;/Author&gt;&lt;Year&gt;2004&lt;/Year&gt;&lt;RecNum&gt;442&lt;/RecNum&gt;&lt;Suffix&gt;:17&lt;/Suffix&gt;&lt;record&gt;&lt;rec-number&gt;442&lt;/rec-number&gt;&lt;foreign-keys&gt;&lt;key app="EN" db-id="sttf59eef9zwfoe0wf8pdv0pz9xswzdrztf5"&gt;442&lt;/key&gt;&lt;/foreign-keys&gt;&lt;ref-type name="Book"&gt;6&lt;/ref-type&gt;&lt;contributors&gt;&lt;authors&gt;&lt;author&gt;Wittek, Line&lt;/author&gt;&lt;/authors&gt;&lt;/contributors&gt;&lt;titles&gt;&lt;title&gt;Læring i og mellom mennesker&lt;/title&gt;&lt;/titles&gt;&lt;dates&gt;&lt;year&gt;2004&lt;/year&gt;&lt;/dates&gt;&lt;pub-location&gt;Oslo&lt;/pub-location&gt;&lt;publisher&gt;Cappelen Akademisk forlag&lt;/publisher&gt;&lt;urls&gt;&lt;/urls&gt;&lt;/record&gt;&lt;/Cite&gt;&lt;/EndNote&gt;</w:instrText>
      </w:r>
      <w:r w:rsidRPr="001A6286">
        <w:rPr>
          <w:lang w:val="en-GB"/>
        </w:rPr>
        <w:fldChar w:fldCharType="separate"/>
      </w:r>
      <w:r w:rsidR="000E5118" w:rsidRPr="009F6809">
        <w:rPr>
          <w:lang w:val="en-US"/>
        </w:rPr>
        <w:t>(Wittek 2004:17)</w:t>
      </w:r>
      <w:r w:rsidRPr="001A6286">
        <w:rPr>
          <w:lang w:val="en-GB"/>
        </w:rPr>
        <w:fldChar w:fldCharType="end"/>
      </w:r>
      <w:r w:rsidR="000E5118" w:rsidRPr="009F6809">
        <w:rPr>
          <w:lang w:val="en-US"/>
        </w:rPr>
        <w:t>.</w:t>
      </w:r>
    </w:p>
    <w:p w:rsidR="004C6303" w:rsidRPr="004C6303" w:rsidRDefault="009F6809" w:rsidP="005F476C">
      <w:pPr>
        <w:jc w:val="left"/>
        <w:rPr>
          <w:lang w:val="en-US"/>
        </w:rPr>
      </w:pPr>
      <w:r w:rsidRPr="009F6809">
        <w:rPr>
          <w:lang w:val="en-US"/>
        </w:rPr>
        <w:t xml:space="preserve">The </w:t>
      </w:r>
      <w:r>
        <w:rPr>
          <w:lang w:val="en-US"/>
        </w:rPr>
        <w:t>topic</w:t>
      </w:r>
      <w:r w:rsidRPr="009F6809">
        <w:rPr>
          <w:lang w:val="en-US"/>
        </w:rPr>
        <w:t xml:space="preserve"> of this master thesis is </w:t>
      </w:r>
      <w:r w:rsidRPr="009F6809">
        <w:rPr>
          <w:i/>
          <w:lang w:val="en-US"/>
        </w:rPr>
        <w:t>conversations</w:t>
      </w:r>
      <w:r w:rsidRPr="009F6809">
        <w:rPr>
          <w:lang w:val="en-US"/>
        </w:rPr>
        <w:t xml:space="preserve">, which springs from </w:t>
      </w:r>
      <w:r>
        <w:rPr>
          <w:lang w:val="en-US"/>
        </w:rPr>
        <w:t xml:space="preserve">the implementation of </w:t>
      </w:r>
      <w:r w:rsidRPr="009F6809">
        <w:rPr>
          <w:lang w:val="en-US"/>
        </w:rPr>
        <w:t xml:space="preserve">a technological, video and task based learning </w:t>
      </w:r>
      <w:r>
        <w:rPr>
          <w:lang w:val="en-US"/>
        </w:rPr>
        <w:t xml:space="preserve">and teaching </w:t>
      </w:r>
      <w:r w:rsidRPr="009F6809">
        <w:rPr>
          <w:lang w:val="en-US"/>
        </w:rPr>
        <w:t xml:space="preserve">material </w:t>
      </w:r>
      <w:r w:rsidR="00952172" w:rsidRPr="009F6809">
        <w:rPr>
          <w:lang w:val="en-US"/>
        </w:rPr>
        <w:t>(TFA)</w:t>
      </w:r>
      <w:r w:rsidR="00780128" w:rsidRPr="009F6809">
        <w:rPr>
          <w:lang w:val="en-US"/>
        </w:rPr>
        <w:t>.</w:t>
      </w:r>
      <w:r w:rsidR="003D65F6" w:rsidRPr="009F6809">
        <w:rPr>
          <w:lang w:val="en-US"/>
        </w:rPr>
        <w:t xml:space="preserve"> </w:t>
      </w:r>
      <w:r w:rsidRPr="00832BC8">
        <w:rPr>
          <w:lang w:val="en-US"/>
        </w:rPr>
        <w:t>The learning material is viewed as a mediating</w:t>
      </w:r>
      <w:r w:rsidR="00ED3DFC" w:rsidRPr="001A6286">
        <w:rPr>
          <w:rStyle w:val="Fotnotereferanse"/>
          <w:lang w:val="en-GB"/>
        </w:rPr>
        <w:footnoteReference w:id="25"/>
      </w:r>
      <w:r w:rsidR="00ED3DFC" w:rsidRPr="00832BC8">
        <w:rPr>
          <w:lang w:val="en-US"/>
        </w:rPr>
        <w:t xml:space="preserve"> </w:t>
      </w:r>
      <w:r w:rsidRPr="00832BC8">
        <w:rPr>
          <w:lang w:val="en-US"/>
        </w:rPr>
        <w:t xml:space="preserve"> </w:t>
      </w:r>
      <w:r w:rsidR="00832BC8" w:rsidRPr="00832BC8">
        <w:rPr>
          <w:lang w:val="en-US"/>
        </w:rPr>
        <w:t xml:space="preserve">tool for such </w:t>
      </w:r>
      <w:r w:rsidRPr="00832BC8">
        <w:rPr>
          <w:lang w:val="en-US"/>
        </w:rPr>
        <w:t xml:space="preserve">knowledge, </w:t>
      </w:r>
      <w:r w:rsidR="00832BC8" w:rsidRPr="00832BC8">
        <w:rPr>
          <w:lang w:val="en-US"/>
        </w:rPr>
        <w:t>experience and scientific content and such discursive practices</w:t>
      </w:r>
      <w:r w:rsidR="00832BC8">
        <w:rPr>
          <w:lang w:val="en-US"/>
        </w:rPr>
        <w:t xml:space="preserve"> that are </w:t>
      </w:r>
      <w:r w:rsidR="00832BC8">
        <w:rPr>
          <w:lang w:val="en-US"/>
        </w:rPr>
        <w:lastRenderedPageBreak/>
        <w:t>culturally tied to the field of S</w:t>
      </w:r>
      <w:r w:rsidR="00832BC8" w:rsidRPr="00832BC8">
        <w:rPr>
          <w:lang w:val="en-US"/>
        </w:rPr>
        <w:t>pecial Needs Education. The main research question is</w:t>
      </w:r>
      <w:r w:rsidR="00312682" w:rsidRPr="00832BC8">
        <w:rPr>
          <w:lang w:val="en-US"/>
        </w:rPr>
        <w:t xml:space="preserve">: </w:t>
      </w:r>
      <w:r w:rsidR="00832BC8" w:rsidRPr="00832BC8">
        <w:rPr>
          <w:i/>
          <w:lang w:val="en-US"/>
        </w:rPr>
        <w:t>How do international master students at the University of Oslo negotiate knowledge and meaning in group conversation</w:t>
      </w:r>
      <w:r w:rsidR="00BA4E1A">
        <w:rPr>
          <w:i/>
          <w:lang w:val="en-US"/>
        </w:rPr>
        <w:t>s</w:t>
      </w:r>
      <w:r w:rsidR="00832BC8" w:rsidRPr="00832BC8">
        <w:rPr>
          <w:i/>
          <w:lang w:val="en-US"/>
        </w:rPr>
        <w:t xml:space="preserve"> when a video and task based learning material</w:t>
      </w:r>
      <w:r w:rsidR="00832BC8" w:rsidRPr="00832BC8">
        <w:rPr>
          <w:lang w:val="en-US"/>
        </w:rPr>
        <w:t xml:space="preserve"> </w:t>
      </w:r>
      <w:r w:rsidR="00832BC8" w:rsidRPr="00832BC8">
        <w:rPr>
          <w:i/>
          <w:lang w:val="en-US"/>
        </w:rPr>
        <w:t xml:space="preserve">on </w:t>
      </w:r>
      <w:r w:rsidR="00BA4E1A">
        <w:rPr>
          <w:i/>
          <w:lang w:val="en-US"/>
        </w:rPr>
        <w:t>CD</w:t>
      </w:r>
      <w:r w:rsidR="00832BC8" w:rsidRPr="00832BC8">
        <w:rPr>
          <w:i/>
          <w:lang w:val="en-US"/>
        </w:rPr>
        <w:t xml:space="preserve"> is implemented as a </w:t>
      </w:r>
      <w:r w:rsidR="00BA4E1A" w:rsidRPr="00832BC8">
        <w:rPr>
          <w:i/>
          <w:lang w:val="en-US"/>
        </w:rPr>
        <w:t>learning</w:t>
      </w:r>
      <w:r w:rsidR="00832BC8" w:rsidRPr="00832BC8">
        <w:rPr>
          <w:i/>
          <w:lang w:val="en-US"/>
        </w:rPr>
        <w:t xml:space="preserve"> resource, what is negotiated and what may explain the interaction process?  </w:t>
      </w:r>
      <w:r w:rsidR="00BA4E1A" w:rsidRPr="00BA4E1A">
        <w:rPr>
          <w:lang w:val="en-US"/>
        </w:rPr>
        <w:t xml:space="preserve">The main research question consists of three study questions. A broad understanding of the concept of </w:t>
      </w:r>
      <w:r w:rsidR="00BA4E1A">
        <w:rPr>
          <w:lang w:val="en-US"/>
        </w:rPr>
        <w:t xml:space="preserve">knowledge </w:t>
      </w:r>
      <w:r w:rsidR="00BA4E1A" w:rsidRPr="00BA4E1A">
        <w:rPr>
          <w:lang w:val="en-US"/>
        </w:rPr>
        <w:t xml:space="preserve">lies at its base. </w:t>
      </w:r>
      <w:r w:rsidR="004469A6" w:rsidRPr="004469A6">
        <w:rPr>
          <w:lang w:val="en-US"/>
        </w:rPr>
        <w:t xml:space="preserve">By negotiation here is meant the ways the </w:t>
      </w:r>
      <w:r w:rsidR="00EF34A3" w:rsidRPr="004469A6">
        <w:rPr>
          <w:lang w:val="en-US"/>
        </w:rPr>
        <w:t>participants</w:t>
      </w:r>
      <w:r w:rsidR="004469A6" w:rsidRPr="004469A6">
        <w:rPr>
          <w:lang w:val="en-US"/>
        </w:rPr>
        <w:t xml:space="preserve"> in the conversation jointly define the conversational situation and their focus of interaction</w:t>
      </w:r>
      <w:r w:rsidR="004469A6">
        <w:rPr>
          <w:lang w:val="en-US"/>
        </w:rPr>
        <w:t xml:space="preserve"> from what is relevant within the frames of the conversations. </w:t>
      </w:r>
      <w:r w:rsidR="004C6303" w:rsidRPr="004C6303">
        <w:rPr>
          <w:lang w:val="en-US"/>
        </w:rPr>
        <w:t>This specifically takes into consideration the contextually</w:t>
      </w:r>
      <w:r w:rsidR="003E5219" w:rsidRPr="001A6286">
        <w:rPr>
          <w:rStyle w:val="Fotnotereferanse"/>
          <w:lang w:val="en-GB"/>
        </w:rPr>
        <w:footnoteReference w:id="26"/>
      </w:r>
      <w:r w:rsidR="00937AD0" w:rsidRPr="004C6303">
        <w:rPr>
          <w:lang w:val="en-US"/>
        </w:rPr>
        <w:t xml:space="preserve"> bas</w:t>
      </w:r>
      <w:r w:rsidR="004C6303">
        <w:rPr>
          <w:lang w:val="en-US"/>
        </w:rPr>
        <w:t xml:space="preserve">ed platform of understanding that is negotiated. The following research questions may be derived from the main research question: Why do the interactions happen the way they do? </w:t>
      </w:r>
      <w:r w:rsidR="004C6303" w:rsidRPr="004C6303">
        <w:rPr>
          <w:lang w:val="en-US"/>
        </w:rPr>
        <w:t>Can something be said about the learning material’s potential as a</w:t>
      </w:r>
      <w:r w:rsidR="004C6303">
        <w:rPr>
          <w:lang w:val="en-US"/>
        </w:rPr>
        <w:t>n aid for learning and the possible effect the use of this technology has during the conversations?</w:t>
      </w:r>
      <w:r w:rsidR="004C6303" w:rsidRPr="004C6303">
        <w:rPr>
          <w:lang w:val="en-US"/>
        </w:rPr>
        <w:t xml:space="preserve"> </w:t>
      </w:r>
      <w:r w:rsidR="004C6303">
        <w:rPr>
          <w:lang w:val="en-US"/>
        </w:rPr>
        <w:t xml:space="preserve"> </w:t>
      </w:r>
      <w:r w:rsidR="00405B8D">
        <w:rPr>
          <w:lang w:val="en-US"/>
        </w:rPr>
        <w:t xml:space="preserve">Have </w:t>
      </w:r>
      <w:r w:rsidR="004C6303">
        <w:rPr>
          <w:lang w:val="en-US"/>
        </w:rPr>
        <w:t xml:space="preserve">the presented discourses </w:t>
      </w:r>
      <w:r w:rsidR="00405B8D">
        <w:rPr>
          <w:lang w:val="en-US"/>
        </w:rPr>
        <w:t xml:space="preserve">been </w:t>
      </w:r>
      <w:r w:rsidR="004C6303">
        <w:rPr>
          <w:lang w:val="en-US"/>
        </w:rPr>
        <w:t>“moved or augmented” through the process of establishing joint understanding?</w:t>
      </w:r>
    </w:p>
    <w:p w:rsidR="004C6303" w:rsidRPr="004D36F1" w:rsidRDefault="004C6303" w:rsidP="005F476C">
      <w:pPr>
        <w:jc w:val="left"/>
        <w:rPr>
          <w:lang w:val="en-US"/>
        </w:rPr>
      </w:pPr>
      <w:r w:rsidRPr="004C6303">
        <w:rPr>
          <w:lang w:val="en-US"/>
        </w:rPr>
        <w:t xml:space="preserve">Such questions give the starting point for exploring those conversations that constitute the empirical basis of this master thesis. </w:t>
      </w:r>
      <w:r w:rsidR="000C5BCE">
        <w:rPr>
          <w:lang w:val="en-US"/>
        </w:rPr>
        <w:t xml:space="preserve">The </w:t>
      </w:r>
      <w:r w:rsidR="000C5BCE" w:rsidRPr="000C5BCE">
        <w:rPr>
          <w:lang w:val="en-US"/>
        </w:rPr>
        <w:t xml:space="preserve">questions simultaneously entail </w:t>
      </w:r>
      <w:r w:rsidR="000C5BCE">
        <w:rPr>
          <w:lang w:val="en-US"/>
        </w:rPr>
        <w:t>a form of evaluation of the learning material (TFL), both explicit</w:t>
      </w:r>
      <w:r w:rsidR="004D36F1">
        <w:rPr>
          <w:lang w:val="en-US"/>
        </w:rPr>
        <w:t>ly</w:t>
      </w:r>
      <w:r w:rsidR="000C5BCE">
        <w:rPr>
          <w:lang w:val="en-US"/>
        </w:rPr>
        <w:t xml:space="preserve"> and implicit</w:t>
      </w:r>
      <w:r w:rsidR="004D36F1">
        <w:rPr>
          <w:lang w:val="en-US"/>
        </w:rPr>
        <w:t>ly</w:t>
      </w:r>
      <w:r w:rsidR="000C5BCE">
        <w:rPr>
          <w:lang w:val="en-US"/>
        </w:rPr>
        <w:t xml:space="preserve">. </w:t>
      </w:r>
      <w:r w:rsidR="000C5BCE" w:rsidRPr="004D36F1">
        <w:rPr>
          <w:lang w:val="en-US"/>
        </w:rPr>
        <w:t xml:space="preserve">By evaluation here is meant a systematic </w:t>
      </w:r>
      <w:r w:rsidR="004D36F1" w:rsidRPr="004D36F1">
        <w:rPr>
          <w:lang w:val="en-US"/>
        </w:rPr>
        <w:t>examination of how things happen and point</w:t>
      </w:r>
      <w:r w:rsidR="00405B8D">
        <w:rPr>
          <w:lang w:val="en-US"/>
        </w:rPr>
        <w:t>ing</w:t>
      </w:r>
      <w:r w:rsidR="004D36F1" w:rsidRPr="004D36F1">
        <w:rPr>
          <w:lang w:val="en-US"/>
        </w:rPr>
        <w:t xml:space="preserve"> </w:t>
      </w:r>
      <w:r w:rsidR="00405B8D">
        <w:rPr>
          <w:lang w:val="en-US"/>
        </w:rPr>
        <w:t xml:space="preserve">out </w:t>
      </w:r>
      <w:r w:rsidR="004D36F1" w:rsidRPr="004D36F1">
        <w:rPr>
          <w:lang w:val="en-US"/>
        </w:rPr>
        <w:t xml:space="preserve">possible explanations. </w:t>
      </w:r>
    </w:p>
    <w:p w:rsidR="001E152C" w:rsidRDefault="00405B8D" w:rsidP="005F476C">
      <w:pPr>
        <w:jc w:val="left"/>
        <w:rPr>
          <w:lang w:val="en-US"/>
        </w:rPr>
      </w:pPr>
      <w:r w:rsidRPr="00132D0E">
        <w:rPr>
          <w:lang w:val="en-US"/>
        </w:rPr>
        <w:t xml:space="preserve">Educational </w:t>
      </w:r>
      <w:r w:rsidR="00132D0E" w:rsidRPr="00132D0E">
        <w:rPr>
          <w:lang w:val="en-US"/>
        </w:rPr>
        <w:t>research</w:t>
      </w:r>
      <w:r w:rsidRPr="00132D0E">
        <w:rPr>
          <w:lang w:val="en-US"/>
        </w:rPr>
        <w:t xml:space="preserve"> that show earlier experiences of implementing technology in conversational settings may give some references to what may be considered </w:t>
      </w:r>
      <w:r w:rsidR="00132D0E">
        <w:rPr>
          <w:lang w:val="en-US"/>
        </w:rPr>
        <w:t>“</w:t>
      </w:r>
      <w:r w:rsidRPr="00132D0E">
        <w:rPr>
          <w:lang w:val="en-US"/>
        </w:rPr>
        <w:t>good or bad</w:t>
      </w:r>
      <w:r w:rsidR="00132D0E">
        <w:rPr>
          <w:lang w:val="en-US"/>
        </w:rPr>
        <w:t>”</w:t>
      </w:r>
      <w:r w:rsidRPr="00132D0E">
        <w:rPr>
          <w:lang w:val="en-US"/>
        </w:rPr>
        <w:t xml:space="preserve"> </w:t>
      </w:r>
      <w:r w:rsidR="00132D0E" w:rsidRPr="00132D0E">
        <w:rPr>
          <w:lang w:val="en-US"/>
        </w:rPr>
        <w:t>within the field of n</w:t>
      </w:r>
      <w:r w:rsidR="00132D0E">
        <w:rPr>
          <w:lang w:val="en-US"/>
        </w:rPr>
        <w:t>e</w:t>
      </w:r>
      <w:r w:rsidR="00132D0E" w:rsidRPr="00132D0E">
        <w:rPr>
          <w:lang w:val="en-US"/>
        </w:rPr>
        <w:t xml:space="preserve">wer learning theory. This kind of knowledge may set a norm or a standard for evaluation. The evaluation will be both </w:t>
      </w:r>
      <w:r w:rsidR="008E5A9C" w:rsidRPr="00132D0E">
        <w:rPr>
          <w:lang w:val="en-US"/>
        </w:rPr>
        <w:t>formativ</w:t>
      </w:r>
      <w:r w:rsidR="00132D0E" w:rsidRPr="00132D0E">
        <w:rPr>
          <w:lang w:val="en-US"/>
        </w:rPr>
        <w:t>e</w:t>
      </w:r>
      <w:r w:rsidR="00214E15" w:rsidRPr="001A6286">
        <w:rPr>
          <w:rStyle w:val="Fotnotereferanse"/>
          <w:lang w:val="en-GB"/>
        </w:rPr>
        <w:footnoteReference w:id="27"/>
      </w:r>
      <w:r w:rsidR="008E5A9C" w:rsidRPr="00132D0E">
        <w:rPr>
          <w:lang w:val="en-US"/>
        </w:rPr>
        <w:t xml:space="preserve"> </w:t>
      </w:r>
      <w:r w:rsidR="00132D0E">
        <w:rPr>
          <w:lang w:val="en-US"/>
        </w:rPr>
        <w:t>and</w:t>
      </w:r>
      <w:r w:rsidR="008E5A9C" w:rsidRPr="00132D0E">
        <w:rPr>
          <w:lang w:val="en-US"/>
        </w:rPr>
        <w:t xml:space="preserve"> summativ</w:t>
      </w:r>
      <w:r w:rsidR="00132D0E" w:rsidRPr="00132D0E">
        <w:rPr>
          <w:lang w:val="en-US"/>
        </w:rPr>
        <w:t>e</w:t>
      </w:r>
      <w:r w:rsidR="00214E15" w:rsidRPr="001A6286">
        <w:rPr>
          <w:rStyle w:val="Fotnotereferanse"/>
          <w:lang w:val="en-GB"/>
        </w:rPr>
        <w:footnoteReference w:id="28"/>
      </w:r>
      <w:r w:rsidR="00952172" w:rsidRPr="00132D0E">
        <w:rPr>
          <w:lang w:val="en-US"/>
        </w:rPr>
        <w:t xml:space="preserve">, </w:t>
      </w:r>
      <w:r w:rsidR="00132D0E" w:rsidRPr="00132D0E">
        <w:rPr>
          <w:lang w:val="en-US"/>
        </w:rPr>
        <w:t>and in practice it will be pragmatic</w:t>
      </w:r>
      <w:r w:rsidR="00214E15" w:rsidRPr="00132D0E">
        <w:rPr>
          <w:lang w:val="en-US"/>
        </w:rPr>
        <w:t xml:space="preserve">. </w:t>
      </w:r>
      <w:r w:rsidR="001E152C">
        <w:rPr>
          <w:lang w:val="en-US"/>
        </w:rPr>
        <w:t xml:space="preserve">Such information provided may add </w:t>
      </w:r>
      <w:r w:rsidR="001E152C">
        <w:rPr>
          <w:lang w:val="en-US"/>
        </w:rPr>
        <w:lastRenderedPageBreak/>
        <w:t xml:space="preserve">to further development of the learning material, and in a larger perspective any changes may change teacher education. </w:t>
      </w:r>
    </w:p>
    <w:p w:rsidR="00132D0E" w:rsidRDefault="001E152C" w:rsidP="005F476C">
      <w:pPr>
        <w:jc w:val="left"/>
        <w:rPr>
          <w:lang w:val="en-US"/>
        </w:rPr>
      </w:pPr>
      <w:r>
        <w:rPr>
          <w:lang w:val="en-US"/>
        </w:rPr>
        <w:t>The structure of the thesis is shown below.</w:t>
      </w:r>
    </w:p>
    <w:p w:rsidR="00312682" w:rsidRPr="001A6286" w:rsidRDefault="003D0597" w:rsidP="00D01AB7">
      <w:pPr>
        <w:pStyle w:val="Overskrift2"/>
      </w:pPr>
      <w:bookmarkStart w:id="24" w:name="_Toc164412891"/>
      <w:bookmarkStart w:id="25" w:name="_Toc164485535"/>
      <w:bookmarkStart w:id="26" w:name="_Toc213377302"/>
      <w:r>
        <w:t>The structure of the thesis</w:t>
      </w:r>
      <w:r w:rsidR="00312682" w:rsidRPr="001A6286">
        <w:t xml:space="preserve">: </w:t>
      </w:r>
      <w:r>
        <w:t>A short reading manual</w:t>
      </w:r>
      <w:bookmarkEnd w:id="24"/>
      <w:bookmarkEnd w:id="25"/>
      <w:bookmarkEnd w:id="26"/>
    </w:p>
    <w:p w:rsidR="00366A3C" w:rsidRPr="00A21BFE" w:rsidRDefault="00FE695D" w:rsidP="00366A3C">
      <w:pPr>
        <w:jc w:val="left"/>
        <w:rPr>
          <w:lang w:val="en-US"/>
        </w:rPr>
      </w:pPr>
      <w:r w:rsidRPr="00FE695D">
        <w:rPr>
          <w:i/>
          <w:lang w:val="en-US"/>
        </w:rPr>
        <w:t>Chapter</w:t>
      </w:r>
      <w:r w:rsidR="00312682" w:rsidRPr="00FE695D">
        <w:rPr>
          <w:i/>
          <w:lang w:val="en-US"/>
        </w:rPr>
        <w:t xml:space="preserve"> 1</w:t>
      </w:r>
      <w:r w:rsidR="00312682" w:rsidRPr="00FE695D">
        <w:rPr>
          <w:lang w:val="en-US"/>
        </w:rPr>
        <w:t xml:space="preserve"> </w:t>
      </w:r>
      <w:r w:rsidRPr="00FE695D">
        <w:rPr>
          <w:lang w:val="en-US"/>
        </w:rPr>
        <w:t xml:space="preserve">gives a </w:t>
      </w:r>
      <w:r w:rsidR="009C34E2" w:rsidRPr="00FE695D">
        <w:rPr>
          <w:lang w:val="en-US"/>
        </w:rPr>
        <w:t>sketch</w:t>
      </w:r>
      <w:r w:rsidR="00312682" w:rsidRPr="00FE695D">
        <w:rPr>
          <w:lang w:val="en-US"/>
        </w:rPr>
        <w:t xml:space="preserve"> </w:t>
      </w:r>
      <w:r w:rsidRPr="00FE695D">
        <w:rPr>
          <w:lang w:val="en-US"/>
        </w:rPr>
        <w:t xml:space="preserve">of the </w:t>
      </w:r>
      <w:r w:rsidR="009C34E2" w:rsidRPr="00FE695D">
        <w:rPr>
          <w:lang w:val="en-US"/>
        </w:rPr>
        <w:t>thematic</w:t>
      </w:r>
      <w:r w:rsidRPr="00FE695D">
        <w:rPr>
          <w:lang w:val="en-US"/>
        </w:rPr>
        <w:t xml:space="preserve"> </w:t>
      </w:r>
      <w:r w:rsidR="009C34E2" w:rsidRPr="00FE695D">
        <w:rPr>
          <w:lang w:val="en-US"/>
        </w:rPr>
        <w:t>background</w:t>
      </w:r>
      <w:r w:rsidRPr="00FE695D">
        <w:rPr>
          <w:lang w:val="en-US"/>
        </w:rPr>
        <w:t xml:space="preserve"> of the thesis, its objectives and premises. </w:t>
      </w:r>
      <w:r w:rsidR="006B61BE" w:rsidRPr="00FE695D">
        <w:rPr>
          <w:lang w:val="en-US"/>
        </w:rPr>
        <w:t>Si</w:t>
      </w:r>
      <w:r w:rsidRPr="00FE695D">
        <w:rPr>
          <w:lang w:val="en-US"/>
        </w:rPr>
        <w:t xml:space="preserve">nce discourse analysis is a relatively new phenomenon in the field of Special Needs Educational </w:t>
      </w:r>
      <w:r w:rsidR="009C34E2" w:rsidRPr="00FE695D">
        <w:rPr>
          <w:lang w:val="en-US"/>
        </w:rPr>
        <w:t>research</w:t>
      </w:r>
      <w:r w:rsidR="006B61BE" w:rsidRPr="00FE695D">
        <w:rPr>
          <w:lang w:val="en-US"/>
        </w:rPr>
        <w:t xml:space="preserve">, </w:t>
      </w:r>
      <w:r>
        <w:rPr>
          <w:lang w:val="en-US"/>
        </w:rPr>
        <w:t xml:space="preserve">a relatively large part of this chapter is dedicated to defining the concept and boundaries of discourse. </w:t>
      </w:r>
      <w:r w:rsidRPr="00FE695D">
        <w:rPr>
          <w:i/>
          <w:lang w:val="en-US"/>
        </w:rPr>
        <w:t>Chapter</w:t>
      </w:r>
      <w:r w:rsidR="009630FF" w:rsidRPr="00FE695D">
        <w:rPr>
          <w:i/>
          <w:lang w:val="en-US"/>
        </w:rPr>
        <w:t xml:space="preserve"> 2</w:t>
      </w:r>
      <w:r w:rsidR="00312682" w:rsidRPr="00FE695D">
        <w:rPr>
          <w:lang w:val="en-US"/>
        </w:rPr>
        <w:t xml:space="preserve"> </w:t>
      </w:r>
      <w:r w:rsidRPr="00FE695D">
        <w:rPr>
          <w:lang w:val="en-US"/>
        </w:rPr>
        <w:t>gives a theoretical frame of understanding for the field of study</w:t>
      </w:r>
      <w:r w:rsidR="001A2AC2" w:rsidRPr="00FE695D">
        <w:rPr>
          <w:lang w:val="en-US"/>
        </w:rPr>
        <w:t xml:space="preserve">. </w:t>
      </w:r>
      <w:r>
        <w:rPr>
          <w:lang w:val="en-US"/>
        </w:rPr>
        <w:t xml:space="preserve">This Chapter takes into account such theoretical perspectives on language that lies at the root of discourse analysis. </w:t>
      </w:r>
      <w:r w:rsidRPr="00FE695D">
        <w:rPr>
          <w:i/>
          <w:lang w:val="en-US"/>
        </w:rPr>
        <w:t>Chapter</w:t>
      </w:r>
      <w:r w:rsidR="007F5AC9" w:rsidRPr="00FE695D">
        <w:rPr>
          <w:i/>
          <w:lang w:val="en-US"/>
        </w:rPr>
        <w:t xml:space="preserve"> 3</w:t>
      </w:r>
      <w:r w:rsidR="00312682" w:rsidRPr="00FE695D">
        <w:rPr>
          <w:lang w:val="en-US"/>
        </w:rPr>
        <w:t xml:space="preserve"> </w:t>
      </w:r>
      <w:r w:rsidRPr="00FE695D">
        <w:rPr>
          <w:lang w:val="en-US"/>
        </w:rPr>
        <w:t xml:space="preserve">renders knowledge on the design strategy and </w:t>
      </w:r>
      <w:r w:rsidR="009C34E2" w:rsidRPr="00FE695D">
        <w:rPr>
          <w:lang w:val="en-US"/>
        </w:rPr>
        <w:t>methodology</w:t>
      </w:r>
      <w:r w:rsidRPr="00FE695D">
        <w:rPr>
          <w:lang w:val="en-US"/>
        </w:rPr>
        <w:t xml:space="preserve"> of this study. </w:t>
      </w:r>
      <w:r w:rsidR="009C34E2" w:rsidRPr="00FE695D">
        <w:rPr>
          <w:lang w:val="en-US"/>
        </w:rPr>
        <w:t>Methodological</w:t>
      </w:r>
      <w:r w:rsidRPr="00FE695D">
        <w:rPr>
          <w:lang w:val="en-US"/>
        </w:rPr>
        <w:t xml:space="preserve"> aspects of discourse analysis are accounted for.</w:t>
      </w:r>
      <w:r>
        <w:rPr>
          <w:lang w:val="en-US"/>
        </w:rPr>
        <w:t xml:space="preserve"> </w:t>
      </w:r>
      <w:r w:rsidR="00415425" w:rsidRPr="00FE695D">
        <w:rPr>
          <w:lang w:val="en-US"/>
        </w:rPr>
        <w:t xml:space="preserve"> </w:t>
      </w:r>
      <w:r w:rsidR="009C34E2" w:rsidRPr="009C34E2">
        <w:rPr>
          <w:lang w:val="en-US"/>
        </w:rPr>
        <w:t>Chapter three</w:t>
      </w:r>
      <w:r w:rsidR="00226860" w:rsidRPr="009C34E2">
        <w:rPr>
          <w:lang w:val="en-US"/>
        </w:rPr>
        <w:t xml:space="preserve"> </w:t>
      </w:r>
      <w:r w:rsidR="009C34E2">
        <w:rPr>
          <w:lang w:val="en-US"/>
        </w:rPr>
        <w:t xml:space="preserve">gives an overview of </w:t>
      </w:r>
      <w:r w:rsidR="009C34E2" w:rsidRPr="009C34E2">
        <w:rPr>
          <w:lang w:val="en-US"/>
        </w:rPr>
        <w:t xml:space="preserve">the process of analyzing data, credibility, reliability and ethical considerations. </w:t>
      </w:r>
      <w:r w:rsidR="009C34E2" w:rsidRPr="009C34E2">
        <w:rPr>
          <w:i/>
          <w:lang w:val="en-US"/>
        </w:rPr>
        <w:t xml:space="preserve">Chapter </w:t>
      </w:r>
      <w:r w:rsidR="007F5AC9" w:rsidRPr="009C34E2">
        <w:rPr>
          <w:i/>
          <w:lang w:val="en-US"/>
        </w:rPr>
        <w:t>4</w:t>
      </w:r>
      <w:r w:rsidR="007F5AC9" w:rsidRPr="009C34E2">
        <w:rPr>
          <w:lang w:val="en-US"/>
        </w:rPr>
        <w:t xml:space="preserve"> </w:t>
      </w:r>
      <w:r w:rsidR="00EE5FCF" w:rsidRPr="009C34E2">
        <w:rPr>
          <w:lang w:val="en-US"/>
        </w:rPr>
        <w:t>present</w:t>
      </w:r>
      <w:r w:rsidR="009C34E2">
        <w:rPr>
          <w:lang w:val="en-US"/>
        </w:rPr>
        <w:t xml:space="preserve">s the empirical date of the study. </w:t>
      </w:r>
      <w:r w:rsidR="009C34E2" w:rsidRPr="009C34E2">
        <w:rPr>
          <w:lang w:val="en-US"/>
        </w:rPr>
        <w:t>The three levels of discourse analysis are shown together with a description, interpretation and explanation of the empirical basis</w:t>
      </w:r>
      <w:r w:rsidR="009C34E2" w:rsidRPr="00A21BFE">
        <w:rPr>
          <w:lang w:val="en-US"/>
        </w:rPr>
        <w:t xml:space="preserve">. </w:t>
      </w:r>
      <w:r w:rsidR="009C34E2" w:rsidRPr="00A21BFE">
        <w:rPr>
          <w:i/>
          <w:lang w:val="en-US"/>
        </w:rPr>
        <w:t>Chapter</w:t>
      </w:r>
      <w:r w:rsidR="006021B7" w:rsidRPr="00A21BFE">
        <w:rPr>
          <w:i/>
          <w:lang w:val="en-US"/>
        </w:rPr>
        <w:t xml:space="preserve"> 5</w:t>
      </w:r>
      <w:r w:rsidR="003F7BD9" w:rsidRPr="00A21BFE">
        <w:rPr>
          <w:i/>
          <w:lang w:val="en-US"/>
        </w:rPr>
        <w:t xml:space="preserve"> </w:t>
      </w:r>
      <w:r w:rsidR="00A21BFE" w:rsidRPr="00A21BFE">
        <w:rPr>
          <w:lang w:val="en-US"/>
        </w:rPr>
        <w:t>sums up and concludes</w:t>
      </w:r>
      <w:r w:rsidR="007A22BE" w:rsidRPr="00057BBA">
        <w:rPr>
          <w:lang w:val="en-US"/>
        </w:rPr>
        <w:t xml:space="preserve">. </w:t>
      </w:r>
      <w:r w:rsidR="00A21BFE" w:rsidRPr="00A21BFE">
        <w:rPr>
          <w:lang w:val="en-US"/>
        </w:rPr>
        <w:t>A</w:t>
      </w:r>
      <w:r w:rsidR="00A21BFE">
        <w:rPr>
          <w:lang w:val="en-US"/>
        </w:rPr>
        <w:t xml:space="preserve"> self</w:t>
      </w:r>
      <w:r w:rsidR="00A21BFE" w:rsidRPr="00A21BFE">
        <w:rPr>
          <w:lang w:val="en-US"/>
        </w:rPr>
        <w:t xml:space="preserve">-evaluation and a metareflection of the thesis are presented. </w:t>
      </w:r>
      <w:r w:rsidR="00A21BFE">
        <w:rPr>
          <w:lang w:val="en-US"/>
        </w:rPr>
        <w:t>As a closing feature this chapter points to new possible research areas and questions</w:t>
      </w:r>
      <w:r w:rsidR="00E30047" w:rsidRPr="00A21BFE">
        <w:rPr>
          <w:lang w:val="en-US"/>
        </w:rPr>
        <w:t>.</w:t>
      </w:r>
      <w:r w:rsidR="00526089" w:rsidRPr="00A21BFE">
        <w:rPr>
          <w:lang w:val="en-US"/>
        </w:rPr>
        <w:t xml:space="preserve"> </w:t>
      </w:r>
      <w:r w:rsidR="000E099F" w:rsidRPr="00A21BFE">
        <w:rPr>
          <w:lang w:val="en-US"/>
        </w:rPr>
        <w:t xml:space="preserve"> </w:t>
      </w:r>
    </w:p>
    <w:p w:rsidR="00366A3C" w:rsidRPr="001A6286" w:rsidRDefault="003D0597" w:rsidP="00366A3C">
      <w:pPr>
        <w:pStyle w:val="Overskrift4"/>
      </w:pPr>
      <w:r>
        <w:t>Summary</w:t>
      </w:r>
    </w:p>
    <w:p w:rsidR="00A21BFE" w:rsidRPr="00A21BFE" w:rsidRDefault="00A21BFE" w:rsidP="00E555A8">
      <w:pPr>
        <w:jc w:val="left"/>
        <w:rPr>
          <w:lang w:val="en-US"/>
        </w:rPr>
      </w:pPr>
      <w:r w:rsidRPr="00A21BFE">
        <w:rPr>
          <w:lang w:val="en-US"/>
        </w:rPr>
        <w:t xml:space="preserve">Conversation and technology has </w:t>
      </w:r>
      <w:r>
        <w:rPr>
          <w:lang w:val="en-US"/>
        </w:rPr>
        <w:t>experienced an increased</w:t>
      </w:r>
      <w:r w:rsidRPr="00A21BFE">
        <w:rPr>
          <w:lang w:val="en-US"/>
        </w:rPr>
        <w:t xml:space="preserve"> focus </w:t>
      </w:r>
      <w:r>
        <w:rPr>
          <w:lang w:val="en-US"/>
        </w:rPr>
        <w:t>o</w:t>
      </w:r>
      <w:r w:rsidRPr="00A21BFE">
        <w:rPr>
          <w:lang w:val="en-US"/>
        </w:rPr>
        <w:t>f interest during the past decades. This master thesis explores negotiation of knowledge and meaning in conversations about visual impairment and inclusion in Special Needs Education, with a video</w:t>
      </w:r>
      <w:r>
        <w:rPr>
          <w:lang w:val="en-US"/>
        </w:rPr>
        <w:t xml:space="preserve"> </w:t>
      </w:r>
      <w:r w:rsidRPr="00A21BFE">
        <w:rPr>
          <w:lang w:val="en-US"/>
        </w:rPr>
        <w:t xml:space="preserve">based </w:t>
      </w:r>
      <w:r>
        <w:rPr>
          <w:lang w:val="en-US"/>
        </w:rPr>
        <w:t xml:space="preserve">learning material as a learning resource. The approach is discourse analytical. </w:t>
      </w:r>
    </w:p>
    <w:p w:rsidR="00A21BFE" w:rsidRPr="00A21BFE" w:rsidRDefault="00A669E7" w:rsidP="00E555A8">
      <w:pPr>
        <w:jc w:val="left"/>
        <w:rPr>
          <w:lang w:val="en-US"/>
        </w:rPr>
      </w:pPr>
      <w:r>
        <w:rPr>
          <w:lang w:val="en-US"/>
        </w:rPr>
        <w:t>The</w:t>
      </w:r>
      <w:r w:rsidR="00A21BFE" w:rsidRPr="00A21BFE">
        <w:rPr>
          <w:lang w:val="en-US"/>
        </w:rPr>
        <w:t xml:space="preserve"> theoretical framework for the field of study will be </w:t>
      </w:r>
      <w:r>
        <w:rPr>
          <w:lang w:val="en-US"/>
        </w:rPr>
        <w:t xml:space="preserve">broadened in the next </w:t>
      </w:r>
      <w:r>
        <w:rPr>
          <w:lang w:val="en-US"/>
        </w:rPr>
        <w:lastRenderedPageBreak/>
        <w:t>chapter, where a specific focus will be the principles of understanding discourse analysis as founded in social constructivism and philosophy of language.</w:t>
      </w:r>
    </w:p>
    <w:p w:rsidR="00CB4DFA" w:rsidRPr="001A6286" w:rsidRDefault="003D0597" w:rsidP="00923250">
      <w:pPr>
        <w:pStyle w:val="Overskrift1"/>
        <w:jc w:val="left"/>
      </w:pPr>
      <w:bookmarkStart w:id="27" w:name="_Toc164412892"/>
      <w:bookmarkStart w:id="28" w:name="_Toc164485536"/>
      <w:bookmarkStart w:id="29" w:name="_Toc213377303"/>
      <w:r>
        <w:lastRenderedPageBreak/>
        <w:t>Theory</w:t>
      </w:r>
      <w:r w:rsidR="000A2E9D" w:rsidRPr="001A6286">
        <w:t xml:space="preserve">: </w:t>
      </w:r>
      <w:bookmarkEnd w:id="27"/>
      <w:bookmarkEnd w:id="28"/>
      <w:r>
        <w:t xml:space="preserve">Discourse Analysis </w:t>
      </w:r>
      <w:r>
        <w:rPr>
          <w:rFonts w:cs="Arial"/>
        </w:rPr>
        <w:t>─</w:t>
      </w:r>
      <w:r w:rsidR="00923250">
        <w:t xml:space="preserve"> </w:t>
      </w:r>
      <w:r w:rsidR="00B65D47">
        <w:t>An</w:t>
      </w:r>
      <w:r w:rsidR="00923250">
        <w:t xml:space="preserve"> overview</w:t>
      </w:r>
      <w:bookmarkEnd w:id="29"/>
    </w:p>
    <w:p w:rsidR="00E06AD4" w:rsidRPr="00057BBA" w:rsidRDefault="00E06AD4" w:rsidP="002A537A">
      <w:pPr>
        <w:spacing w:line="240" w:lineRule="auto"/>
        <w:ind w:left="624"/>
        <w:rPr>
          <w:lang w:val="en-US"/>
        </w:rPr>
      </w:pPr>
      <w:r w:rsidRPr="001A6286">
        <w:rPr>
          <w:rStyle w:val="SitatTegn"/>
          <w:lang w:val="en-GB"/>
        </w:rPr>
        <w:t>“Constructing language as discourse involves orientating to language as a form of social action, as a functioning form of social action embedded in the totality of social processes.</w:t>
      </w:r>
      <w:r w:rsidRPr="001A6286">
        <w:rPr>
          <w:i/>
          <w:lang w:val="en-GB"/>
        </w:rPr>
        <w:t>”</w:t>
      </w:r>
      <w:r w:rsidRPr="001A6286">
        <w:rPr>
          <w:lang w:val="en-GB"/>
        </w:rPr>
        <w:fldChar w:fldCharType="begin"/>
      </w:r>
      <w:r w:rsidR="00393142" w:rsidRPr="001A6286">
        <w:rPr>
          <w:lang w:val="en-GB"/>
        </w:rPr>
        <w:instrText xml:space="preserve"> ADDIN EN.CITE &lt;EndNote&gt;&lt;Cite&gt;&lt;Author&gt;Jaworski&lt;/Author&gt;&lt;Year&gt;1999&lt;/Year&gt;&lt;RecNum&gt;367&lt;/RecNum&gt;&lt;Suffix&gt;:47&lt;/Suffix&gt;&lt;record&gt;&lt;rec-number&gt;367&lt;/rec-number&gt;&lt;foreign-keys&gt;&lt;key app="EN" db-id="sttf59eef9zwfoe0wf8pdv0pz9xswzdrztf5"&gt;367&lt;/key&gt;&lt;/foreign-keys&gt;&lt;ref-type name="Edited Book"&gt;28&lt;/ref-type&gt;&lt;contributors&gt;&lt;authors&gt;&lt;author&gt;Jaworski, Adam&lt;/author&gt;&lt;author&gt;Coupland, Nikolas&lt;/author&gt;&lt;/authors&gt;&lt;/contributors&gt;&lt;titles&gt;&lt;title&gt;The Discourse Reader&lt;/title&gt;&lt;/titles&gt;&lt;dates&gt;&lt;year&gt;1999&lt;/year&gt;&lt;/dates&gt;&lt;pub-location&gt;London&lt;/pub-location&gt;&lt;publisher&gt;Routledge&lt;/publisher&gt;&lt;urls&gt;&lt;/urls&gt;&lt;/record&gt;&lt;/Cite&gt;&lt;/EndNote&gt;</w:instrText>
      </w:r>
      <w:r w:rsidRPr="001A6286">
        <w:rPr>
          <w:lang w:val="en-GB"/>
        </w:rPr>
        <w:fldChar w:fldCharType="separate"/>
      </w:r>
      <w:r w:rsidRPr="00057BBA">
        <w:rPr>
          <w:lang w:val="en-US"/>
        </w:rPr>
        <w:t xml:space="preserve">(Jaworski </w:t>
      </w:r>
      <w:r w:rsidR="006A1B95" w:rsidRPr="00057BBA">
        <w:rPr>
          <w:lang w:val="en-US"/>
        </w:rPr>
        <w:t>and</w:t>
      </w:r>
      <w:r w:rsidRPr="00057BBA">
        <w:rPr>
          <w:lang w:val="en-US"/>
        </w:rPr>
        <w:t xml:space="preserve"> Coupland 1999:47)</w:t>
      </w:r>
      <w:r w:rsidRPr="001A6286">
        <w:rPr>
          <w:lang w:val="en-GB"/>
        </w:rPr>
        <w:fldChar w:fldCharType="end"/>
      </w:r>
    </w:p>
    <w:p w:rsidR="00266735" w:rsidRPr="000433A5" w:rsidRDefault="00A669E7" w:rsidP="005F476C">
      <w:pPr>
        <w:jc w:val="left"/>
        <w:rPr>
          <w:lang w:val="en-US"/>
        </w:rPr>
      </w:pPr>
      <w:r w:rsidRPr="00A669E7">
        <w:rPr>
          <w:lang w:val="en-US"/>
        </w:rPr>
        <w:t xml:space="preserve">This chapter gives a theoretical frame of understanding for the field of study. </w:t>
      </w:r>
      <w:r w:rsidRPr="000433A5">
        <w:rPr>
          <w:lang w:val="en-US"/>
        </w:rPr>
        <w:t>The chapter accounts for such perspectives on language</w:t>
      </w:r>
      <w:r w:rsidR="0012736D" w:rsidRPr="000433A5">
        <w:rPr>
          <w:lang w:val="en-US"/>
        </w:rPr>
        <w:t xml:space="preserve"> </w:t>
      </w:r>
      <w:r w:rsidR="000433A5" w:rsidRPr="000433A5">
        <w:rPr>
          <w:lang w:val="en-US"/>
        </w:rPr>
        <w:t>that lies as a theoretical base for disco</w:t>
      </w:r>
      <w:r w:rsidR="000433A5">
        <w:rPr>
          <w:lang w:val="en-US"/>
        </w:rPr>
        <w:t>u</w:t>
      </w:r>
      <w:r w:rsidR="000433A5" w:rsidRPr="000433A5">
        <w:rPr>
          <w:lang w:val="en-US"/>
        </w:rPr>
        <w:t xml:space="preserve">rse analysis. </w:t>
      </w:r>
      <w:r w:rsidR="000433A5">
        <w:rPr>
          <w:lang w:val="en-US"/>
        </w:rPr>
        <w:t xml:space="preserve">Language and conversation are viewed from a socio-cultural perspective. </w:t>
      </w:r>
      <w:r w:rsidR="00A13543" w:rsidRPr="000433A5">
        <w:rPr>
          <w:lang w:val="en-US"/>
        </w:rPr>
        <w:t xml:space="preserve"> </w:t>
      </w:r>
      <w:r w:rsidR="000433A5" w:rsidRPr="000433A5">
        <w:rPr>
          <w:lang w:val="en-US"/>
        </w:rPr>
        <w:t>The chapter also presents research and experiences connected to the implementation of conversation and technology in education</w:t>
      </w:r>
      <w:r w:rsidR="00F42A76" w:rsidRPr="000433A5">
        <w:rPr>
          <w:lang w:val="en-US"/>
        </w:rPr>
        <w:t>.</w:t>
      </w:r>
    </w:p>
    <w:p w:rsidR="001C11FC" w:rsidRPr="001A6286" w:rsidRDefault="00923250" w:rsidP="00923250">
      <w:pPr>
        <w:pStyle w:val="Overskrift2"/>
        <w:jc w:val="left"/>
      </w:pPr>
      <w:bookmarkStart w:id="30" w:name="_Toc164412893"/>
      <w:bookmarkStart w:id="31" w:name="_Toc164485537"/>
      <w:bookmarkStart w:id="32" w:name="_Toc213377304"/>
      <w:r>
        <w:t>Discourse Analysis as a theoretical dicipline</w:t>
      </w:r>
      <w:bookmarkEnd w:id="32"/>
      <w:r>
        <w:t xml:space="preserve"> </w:t>
      </w:r>
      <w:bookmarkEnd w:id="30"/>
      <w:bookmarkEnd w:id="31"/>
    </w:p>
    <w:p w:rsidR="00E204DE" w:rsidRPr="00E204DE" w:rsidRDefault="000433A5" w:rsidP="005F476C">
      <w:pPr>
        <w:jc w:val="left"/>
        <w:rPr>
          <w:lang w:val="en-US"/>
        </w:rPr>
      </w:pPr>
      <w:r w:rsidRPr="000433A5">
        <w:rPr>
          <w:lang w:val="en-US"/>
        </w:rPr>
        <w:t xml:space="preserve">Discourse analysis as a </w:t>
      </w:r>
      <w:r w:rsidR="008C554B" w:rsidRPr="000433A5">
        <w:rPr>
          <w:lang w:val="en-US"/>
        </w:rPr>
        <w:t>discipline</w:t>
      </w:r>
      <w:r w:rsidRPr="000433A5">
        <w:rPr>
          <w:lang w:val="en-US"/>
        </w:rPr>
        <w:t xml:space="preserve"> is like a tree with </w:t>
      </w:r>
      <w:r w:rsidR="00814516">
        <w:rPr>
          <w:lang w:val="en-US"/>
        </w:rPr>
        <w:t xml:space="preserve">several </w:t>
      </w:r>
      <w:r w:rsidRPr="000433A5">
        <w:rPr>
          <w:lang w:val="en-US"/>
        </w:rPr>
        <w:t xml:space="preserve">branches grafted into its stem. The branches may flower </w:t>
      </w:r>
      <w:r w:rsidR="00814516">
        <w:rPr>
          <w:lang w:val="en-US"/>
        </w:rPr>
        <w:t xml:space="preserve">and bloom </w:t>
      </w:r>
      <w:r w:rsidR="00814516" w:rsidRPr="000433A5">
        <w:rPr>
          <w:lang w:val="en-US"/>
        </w:rPr>
        <w:t>in various ways, but still has</w:t>
      </w:r>
      <w:r w:rsidRPr="000433A5">
        <w:rPr>
          <w:lang w:val="en-US"/>
        </w:rPr>
        <w:t xml:space="preserve"> </w:t>
      </w:r>
      <w:r w:rsidR="00814516">
        <w:rPr>
          <w:lang w:val="en-US"/>
        </w:rPr>
        <w:t>mutual</w:t>
      </w:r>
      <w:r w:rsidRPr="000433A5">
        <w:rPr>
          <w:lang w:val="en-US"/>
        </w:rPr>
        <w:t xml:space="preserve"> roots.</w:t>
      </w:r>
      <w:r>
        <w:rPr>
          <w:lang w:val="en-US"/>
        </w:rPr>
        <w:t xml:space="preserve"> </w:t>
      </w:r>
      <w:r w:rsidR="007A6BE9" w:rsidRPr="000433A5">
        <w:rPr>
          <w:lang w:val="en-US"/>
        </w:rPr>
        <w:t xml:space="preserve"> </w:t>
      </w:r>
      <w:r w:rsidRPr="000433A5">
        <w:rPr>
          <w:lang w:val="en-US"/>
        </w:rPr>
        <w:t xml:space="preserve">The term discourse analysis does not </w:t>
      </w:r>
      <w:r w:rsidR="00DD71DE">
        <w:rPr>
          <w:lang w:val="en-US"/>
        </w:rPr>
        <w:t xml:space="preserve">refer to one collective theory, but </w:t>
      </w:r>
      <w:r w:rsidR="008C554B">
        <w:rPr>
          <w:lang w:val="en-US"/>
        </w:rPr>
        <w:t>rather”</w:t>
      </w:r>
      <w:r w:rsidRPr="000433A5">
        <w:rPr>
          <w:lang w:val="en-US"/>
        </w:rPr>
        <w:t xml:space="preserve"> a range of </w:t>
      </w:r>
      <w:r w:rsidR="00DD71DE">
        <w:rPr>
          <w:lang w:val="en-US"/>
        </w:rPr>
        <w:t>subject-transversive</w:t>
      </w:r>
      <w:r w:rsidR="00DD71DE" w:rsidRPr="00DD71DE">
        <w:rPr>
          <w:lang w:val="en-US"/>
        </w:rPr>
        <w:t xml:space="preserve"> </w:t>
      </w:r>
      <w:r w:rsidR="00DD71DE">
        <w:rPr>
          <w:lang w:val="en-US"/>
        </w:rPr>
        <w:t>and multi-</w:t>
      </w:r>
      <w:r w:rsidR="008C554B">
        <w:rPr>
          <w:lang w:val="en-US"/>
        </w:rPr>
        <w:t>disciplinary approaches</w:t>
      </w:r>
      <w:r w:rsidR="00DD71DE">
        <w:rPr>
          <w:lang w:val="en-US"/>
        </w:rPr>
        <w:t xml:space="preserve">” as stated by </w:t>
      </w:r>
      <w:r w:rsidR="00DC1DD1" w:rsidRPr="000433A5">
        <w:rPr>
          <w:lang w:val="en-US"/>
        </w:rPr>
        <w:t xml:space="preserve">Marianne Winther Jørgensen </w:t>
      </w:r>
      <w:r w:rsidR="00DD71DE">
        <w:rPr>
          <w:lang w:val="en-US"/>
        </w:rPr>
        <w:t>and</w:t>
      </w:r>
      <w:r w:rsidR="00DC1DD1" w:rsidRPr="000433A5">
        <w:rPr>
          <w:lang w:val="en-US"/>
        </w:rPr>
        <w:t xml:space="preserve"> Louise Phillips </w:t>
      </w:r>
      <w:r w:rsidR="007947C9" w:rsidRPr="000433A5">
        <w:rPr>
          <w:lang w:val="en-US"/>
        </w:rPr>
        <w:t>(1999:9)</w:t>
      </w:r>
      <w:r w:rsidR="008F6251" w:rsidRPr="000433A5">
        <w:rPr>
          <w:lang w:val="en-US"/>
        </w:rPr>
        <w:t>.</w:t>
      </w:r>
      <w:r w:rsidR="00DC1DD1" w:rsidRPr="000433A5">
        <w:rPr>
          <w:lang w:val="en-US"/>
        </w:rPr>
        <w:t xml:space="preserve"> </w:t>
      </w:r>
      <w:r w:rsidR="00DD71DE">
        <w:rPr>
          <w:lang w:val="en-US"/>
        </w:rPr>
        <w:t xml:space="preserve">There is no united way of performing a discourse analysis. </w:t>
      </w:r>
      <w:r w:rsidR="00DD71DE" w:rsidRPr="00DD71DE">
        <w:rPr>
          <w:lang w:val="en-US"/>
        </w:rPr>
        <w:t xml:space="preserve"> We may find different traditions as </w:t>
      </w:r>
      <w:r w:rsidR="00DD71DE" w:rsidRPr="00DD71DE">
        <w:rPr>
          <w:i/>
          <w:lang w:val="en-US"/>
        </w:rPr>
        <w:t>conversation analysis</w:t>
      </w:r>
      <w:r w:rsidR="00DD71DE" w:rsidRPr="00DD71DE">
        <w:rPr>
          <w:lang w:val="en-US"/>
        </w:rPr>
        <w:t xml:space="preserve"> </w:t>
      </w:r>
      <w:r w:rsidR="00DD71DE">
        <w:rPr>
          <w:lang w:val="en-US"/>
        </w:rPr>
        <w:t xml:space="preserve"> </w:t>
      </w:r>
      <w:r w:rsidR="009D04C3" w:rsidRPr="001A6286">
        <w:rPr>
          <w:lang w:val="en-GB"/>
        </w:rPr>
        <w:fldChar w:fldCharType="begin"/>
      </w:r>
      <w:r w:rsidR="0072304C" w:rsidRPr="00DD71DE">
        <w:rPr>
          <w:lang w:val="en-US"/>
        </w:rPr>
        <w:instrText xml:space="preserve"> ADDIN EN.CITE &lt;EndNote&gt;&lt;Cite&gt;&lt;Author&gt;Schlegoff&lt;/Author&gt;&lt;Year&gt;1999&lt;/Year&gt;&lt;RecNum&gt;369&lt;/RecNum&gt;&lt;Prefix&gt;&amp;quot;Conversation Analysis&amp;quot; (CA), se &lt;/Prefix&gt;&lt;record&gt;&lt;rec-number&gt;369&lt;/rec-number&gt;&lt;foreign-keys&gt;&lt;key app="EN" db-id="sttf59eef9zwfoe0wf8pdv0pz9xswzdrztf5"&gt;369&lt;/key&gt;&lt;/foreign-keys&gt;&lt;ref-type name="Book Section"&gt;5&lt;/ref-type&gt;&lt;contributors&gt;&lt;authors&gt;&lt;author&gt;Schlegoff, E. A.&lt;/author&gt;&lt;/authors&gt;&lt;secondary-authors&gt;&lt;author&gt;Jaworski, Adam&lt;/author&gt;&lt;author&gt;Coupland, Nikolas&lt;/author&gt;&lt;/secondary-authors&gt;&lt;/contributors&gt;&lt;titles&gt;&lt;title&gt;Talk and Social Structure&lt;/title&gt;&lt;secondary-title&gt;The Discourse Reader&lt;/secondary-title&gt;&lt;/titles&gt;&lt;dates&gt;&lt;year&gt;1999&lt;/year&gt;&lt;/dates&gt;&lt;pub-location&gt;London &lt;/pub-location&gt;&lt;publisher&gt;Routledge&lt;/publisher&gt;&lt;urls&gt;&lt;/urls&gt;&lt;/record&gt;&lt;/Cite&gt;&lt;Cite&gt;&lt;Author&gt;Schlegoff&lt;/Author&gt;&lt;Year&gt;1999&lt;/Year&gt;&lt;RecNum&gt;370&lt;/RecNum&gt;&lt;record&gt;&lt;rec-number&gt;370&lt;/rec-number&gt;&lt;foreign-keys&gt;&lt;key app="EN" db-id="sttf59eef9zwfoe0wf8pdv0pz9xswzdrztf5"&gt;370&lt;/key&gt;&lt;/foreign-keys&gt;&lt;ref-type name="Book Section"&gt;5&lt;/ref-type&gt;&lt;contributors&gt;&lt;authors&gt;&lt;author&gt;Schlegoff, E. A.&lt;/author&gt;&lt;author&gt;Sacks, Harvey&lt;/author&gt;&lt;/authors&gt;&lt;secondary-authors&gt;&lt;author&gt;Jaworski, Adam&lt;/author&gt;&lt;author&gt;Coupland, Nikolas&lt;/author&gt;&lt;/secondary-authors&gt;&lt;/contributors&gt;&lt;titles&gt;&lt;title&gt;Opening up closings&lt;/title&gt;&lt;secondary-title&gt;The Discourse Reader&lt;/secondary-title&gt;&lt;/titles&gt;&lt;dates&gt;&lt;year&gt;1999&lt;/year&gt;&lt;/dates&gt;&lt;pub-location&gt;London&lt;/pub-location&gt;&lt;publisher&gt;Routledge&lt;/publisher&gt;&lt;urls&gt;&lt;/urls&gt;&lt;/record&gt;&lt;/Cite&gt;&lt;/EndNote&gt;</w:instrText>
      </w:r>
      <w:r w:rsidR="009D04C3" w:rsidRPr="001A6286">
        <w:rPr>
          <w:lang w:val="en-GB"/>
        </w:rPr>
        <w:fldChar w:fldCharType="separate"/>
      </w:r>
      <w:r w:rsidR="00DD71DE">
        <w:rPr>
          <w:lang w:val="en-US"/>
        </w:rPr>
        <w:t>(</w:t>
      </w:r>
      <w:r w:rsidR="009D04C3" w:rsidRPr="00DD71DE">
        <w:rPr>
          <w:lang w:val="en-US"/>
        </w:rPr>
        <w:t xml:space="preserve"> (CA), se Schlegoff 1999, Schlegoff </w:t>
      </w:r>
      <w:r w:rsidR="008C554B">
        <w:rPr>
          <w:lang w:val="en-US"/>
        </w:rPr>
        <w:t>and</w:t>
      </w:r>
      <w:r w:rsidR="009D04C3" w:rsidRPr="00DD71DE">
        <w:rPr>
          <w:lang w:val="en-US"/>
        </w:rPr>
        <w:t xml:space="preserve"> Sacks 1999)</w:t>
      </w:r>
      <w:r w:rsidR="009D04C3" w:rsidRPr="001A6286">
        <w:rPr>
          <w:lang w:val="en-GB"/>
        </w:rPr>
        <w:fldChar w:fldCharType="end"/>
      </w:r>
      <w:r w:rsidR="009D04C3" w:rsidRPr="00DD71DE">
        <w:rPr>
          <w:lang w:val="en-US"/>
        </w:rPr>
        <w:t xml:space="preserve">, </w:t>
      </w:r>
      <w:r w:rsidR="00DD71DE">
        <w:rPr>
          <w:lang w:val="en-US"/>
        </w:rPr>
        <w:t xml:space="preserve"> </w:t>
      </w:r>
      <w:r w:rsidR="00972CD8" w:rsidRPr="00DD71DE">
        <w:rPr>
          <w:i/>
          <w:lang w:val="en-US"/>
        </w:rPr>
        <w:t>f</w:t>
      </w:r>
      <w:r w:rsidR="00C011C9" w:rsidRPr="00DD71DE">
        <w:rPr>
          <w:i/>
          <w:lang w:val="en-US"/>
        </w:rPr>
        <w:t>oucauldian</w:t>
      </w:r>
      <w:r w:rsidR="00DD71DE">
        <w:rPr>
          <w:i/>
          <w:lang w:val="en-US"/>
        </w:rPr>
        <w:t xml:space="preserve"> </w:t>
      </w:r>
      <w:r w:rsidR="00C011C9" w:rsidRPr="00DD71DE">
        <w:rPr>
          <w:i/>
          <w:lang w:val="en-US"/>
        </w:rPr>
        <w:t>dis</w:t>
      </w:r>
      <w:r w:rsidR="00DD71DE">
        <w:rPr>
          <w:i/>
          <w:lang w:val="en-US"/>
        </w:rPr>
        <w:t xml:space="preserve">course </w:t>
      </w:r>
      <w:r w:rsidR="00C011C9" w:rsidRPr="00DD71DE">
        <w:rPr>
          <w:i/>
          <w:lang w:val="en-US"/>
        </w:rPr>
        <w:t>analy</w:t>
      </w:r>
      <w:r w:rsidR="00DD71DE">
        <w:rPr>
          <w:i/>
          <w:lang w:val="en-US"/>
        </w:rPr>
        <w:t xml:space="preserve">sis </w:t>
      </w:r>
      <w:r w:rsidR="009D04C3" w:rsidRPr="001A6286">
        <w:rPr>
          <w:lang w:val="en-GB"/>
        </w:rPr>
        <w:fldChar w:fldCharType="begin"/>
      </w:r>
      <w:r w:rsidR="0072304C" w:rsidRPr="00DD71DE">
        <w:rPr>
          <w:lang w:val="en-US"/>
        </w:rPr>
        <w:instrText xml:space="preserve"> ADDIN EN.CITE &lt;EndNote&gt;&lt;Cite&gt;&lt;Author&gt;Foucault&lt;/Author&gt;&lt;Year&gt;2006&lt;/Year&gt;&lt;RecNum&gt;187&lt;/RecNum&gt;&lt;Prefix&gt;&amp;quot;diskursarkeologi&amp;quot; og genealogisk analyse, se &lt;/Prefix&gt;&lt;record&gt;&lt;rec-number&gt;187&lt;/rec-n</w:instrText>
      </w:r>
      <w:r w:rsidR="0072304C" w:rsidRPr="001C6525">
        <w:rPr>
          <w:lang w:val="en-US"/>
        </w:rPr>
        <w:instrText>umber&gt;&lt;foreign-keys&gt;&lt;key app="EN" db-id="sttf59eef9zwfoe0wf8pdv0pz9xswzdrztf5"&gt;187&lt;/key&gt;&lt;/foreign-keys&gt;&lt;ref-type name="Book"&gt;6&lt;/ref-type&gt;&lt;contributors&gt;&lt;authors&gt;&lt;author&gt;Foucault, Michel&lt;/author&gt;&lt;/authors&gt;&lt;/contributors&gt;&lt;titles&gt;&lt;title&gt;Galskapens historie&lt;/title&gt;&lt;/titles&gt;&lt;dates&gt;&lt;year&gt;2006&lt;/year&gt;&lt;/dates&gt;&lt;pub-location&gt;Trondheim&lt;/pub-location&gt;&lt;publisher&gt;Gyldendahl&lt;/publisher&gt;&lt;urls&gt;&lt;/urls&gt;&lt;/record&gt;&lt;/Cite&gt;&lt;Cite ExcludeAuth="1"&gt;&lt;Author&gt;Foucault&lt;/Author&gt;&lt;Year&gt;1972&lt;/Year&gt;&lt;RecNum&gt;56&lt;/RecNum&gt;&lt;record&gt;&lt;rec-number&gt;56&lt;/rec-number&gt;&lt;foreign-keys&gt;&lt;key app="EN" db-id="sttf59eef9zwfoe0wf8pdv0pz9xswzdrztf5"&gt;56&lt;/key&gt;&lt;/foreign-keys&gt;&lt;ref-type name="Book"&gt;6&lt;/ref-type&gt;&lt;contributors&gt;&lt;authors&gt;&lt;author&gt;Foucault, M&lt;/author&gt;&lt;/authors&gt;&lt;/contributors&gt;&lt;titles&gt;&lt;title&gt;Vetandets arkeologi&lt;/title&gt;&lt;translated-title&gt;L&amp;apos;archeologie de &lt;/translated-title&gt;&lt;/titles&gt;&lt;dates&gt;&lt;year&gt;1972&lt;/year&gt;&lt;/dates&gt;&lt;pub-location&gt;Staffanstorp&lt;/pub-location&gt;&lt;publisher&gt;Bo Cavefors Bokförlag&lt;/publisher&gt;&lt;urls&gt;&lt;/urls&gt;&lt;/record&gt;&lt;/Cite&gt;&lt;Cite ExcludeAuth="1"&gt;&lt;Author&gt;Foucault&lt;/Author&gt;&lt;Year&gt;1970&lt;/Year&gt;&lt;RecNum&gt;139&lt;/RecNum&gt;&lt;record&gt;&lt;rec-number&gt;139&lt;/rec-number&gt;&lt;foreign-keys&gt;&lt;key app='EN' db-id='sttf59eef9zwfoe0wf8pdv0pz9xswzdrztf5'&gt;139&lt;/key&gt;&lt;/foreign-keys&gt;&lt;ref-type name='Book'&gt;6&lt;/ref-type&gt;&lt;contributors&gt;&lt;authors&gt;&lt;author&gt;Foucault, M&lt;/author&gt;&lt;/authors&gt;&lt;/contributors&gt;&lt;titles&gt;&lt;title&gt;Diskursens orden&lt;/title&gt;&lt;/titles&gt;&lt;dates&gt;&lt;year&gt;1970&lt;/year&gt;&lt;/dates&gt;&lt;pub-location&gt;Oslo&lt;/pub-location&gt;&lt;publisher&gt;Spartacus forlag&lt;/publisher&gt;&lt;urls&gt;&lt;/urls&gt;&lt;/record&gt;&lt;/Cite&gt;&lt;/EndNote&gt;</w:instrText>
      </w:r>
      <w:r w:rsidR="009D04C3" w:rsidRPr="001A6286">
        <w:rPr>
          <w:lang w:val="en-GB"/>
        </w:rPr>
        <w:fldChar w:fldCharType="separate"/>
      </w:r>
      <w:r w:rsidR="0007568F" w:rsidRPr="001C6525">
        <w:rPr>
          <w:lang w:val="en-US"/>
        </w:rPr>
        <w:t>("dis</w:t>
      </w:r>
      <w:r w:rsidR="001C6525" w:rsidRPr="001C6525">
        <w:rPr>
          <w:lang w:val="en-US"/>
        </w:rPr>
        <w:t>course archeology" and genealog</w:t>
      </w:r>
      <w:r w:rsidR="00E204DE">
        <w:rPr>
          <w:lang w:val="en-US"/>
        </w:rPr>
        <w:t>i</w:t>
      </w:r>
      <w:r w:rsidR="001C6525" w:rsidRPr="001C6525">
        <w:rPr>
          <w:lang w:val="en-US"/>
        </w:rPr>
        <w:t>c analysis</w:t>
      </w:r>
      <w:r w:rsidR="0007568F" w:rsidRPr="001C6525">
        <w:rPr>
          <w:lang w:val="en-US"/>
        </w:rPr>
        <w:t>, se</w:t>
      </w:r>
      <w:r w:rsidR="001C6525" w:rsidRPr="001C6525">
        <w:rPr>
          <w:lang w:val="en-US"/>
        </w:rPr>
        <w:t>e</w:t>
      </w:r>
      <w:r w:rsidR="0007568F" w:rsidRPr="001C6525">
        <w:rPr>
          <w:lang w:val="en-US"/>
        </w:rPr>
        <w:t xml:space="preserve"> Michel Foucault 2006, 1972, 1970)</w:t>
      </w:r>
      <w:r w:rsidR="009D04C3" w:rsidRPr="001A6286">
        <w:rPr>
          <w:lang w:val="en-GB"/>
        </w:rPr>
        <w:fldChar w:fldCharType="end"/>
      </w:r>
      <w:r w:rsidR="009D04C3" w:rsidRPr="001C6525">
        <w:rPr>
          <w:lang w:val="en-US"/>
        </w:rPr>
        <w:t xml:space="preserve">, </w:t>
      </w:r>
      <w:r w:rsidR="001C6525" w:rsidRPr="001C6525">
        <w:rPr>
          <w:i/>
          <w:lang w:val="en-US"/>
        </w:rPr>
        <w:t>disc</w:t>
      </w:r>
      <w:r w:rsidR="00057D5B" w:rsidRPr="001C6525">
        <w:rPr>
          <w:i/>
          <w:lang w:val="en-US"/>
        </w:rPr>
        <w:t>ursiv</w:t>
      </w:r>
      <w:r w:rsidR="00E204DE">
        <w:rPr>
          <w:i/>
          <w:lang w:val="en-US"/>
        </w:rPr>
        <w:t>e</w:t>
      </w:r>
      <w:r w:rsidR="00057D5B" w:rsidRPr="001C6525">
        <w:rPr>
          <w:i/>
          <w:lang w:val="en-US"/>
        </w:rPr>
        <w:t xml:space="preserve"> psy</w:t>
      </w:r>
      <w:r w:rsidR="001C6525" w:rsidRPr="001C6525">
        <w:rPr>
          <w:i/>
          <w:lang w:val="en-US"/>
        </w:rPr>
        <w:t>ch</w:t>
      </w:r>
      <w:r w:rsidR="00057D5B" w:rsidRPr="001C6525">
        <w:rPr>
          <w:i/>
          <w:lang w:val="en-US"/>
        </w:rPr>
        <w:t>olog</w:t>
      </w:r>
      <w:r w:rsidR="001C6525" w:rsidRPr="001C6525">
        <w:rPr>
          <w:i/>
          <w:lang w:val="en-US"/>
        </w:rPr>
        <w:t>y</w:t>
      </w:r>
      <w:r w:rsidR="00057D5B" w:rsidRPr="001C6525">
        <w:rPr>
          <w:lang w:val="en-US"/>
        </w:rPr>
        <w:t xml:space="preserve"> </w:t>
      </w:r>
      <w:r w:rsidR="009D04C3" w:rsidRPr="001A6286">
        <w:rPr>
          <w:lang w:val="en-GB"/>
        </w:rPr>
        <w:fldChar w:fldCharType="begin"/>
      </w:r>
      <w:r w:rsidR="0072304C" w:rsidRPr="001C6525">
        <w:rPr>
          <w:lang w:val="en-US"/>
        </w:rPr>
        <w:instrText xml:space="preserve"> ADDIN EN.CITE &lt;EndNote&gt;&lt;Cite&gt;&lt;Author&gt;Potter&lt;/Author&gt;&lt;Year&gt;1996&lt;/Year&gt;&lt;RecNum&gt;278&lt;/RecNum&gt;&lt;Prefix&gt;se &lt;/Prefix&gt;&lt;record&gt;&lt;rec-number&gt;278&lt;/rec-number&gt;&lt;foreign-keys&gt;&lt;key app="EN" db-id="sttf59eef9zwfoe0wf8pdv0pz9xswzdrztf5"&gt;278&lt;/key&gt;&lt;/foreign-keys&gt;&lt;ref-type name="Book Section"&gt;5&lt;/ref-type&gt;&lt;contributors&gt;&lt;authors&gt;&lt;author&gt;Potter, Jonathan&lt;/author&gt;&lt;/authors&gt;&lt;secondary-authors&gt;&lt;author&gt;Richardson, John T.E&lt;/author&gt;&lt;/secondary-authors&gt;&lt;/contributors&gt;&lt;titles&gt;&lt;title&gt;Discourse Analysis and Constructionist Approaches: Theoretical Background&lt;/title&gt;&lt;secondary-title&gt;Handbook of qualitative research methods for psychology and the social sciences. &lt;/secondary-title&gt;&lt;/titles&gt;&lt;dates&gt;&lt;year&gt;1996&lt;/year&gt;&lt;/dates&gt;&lt;pub-location&gt;Leicester&lt;/pub-location&gt;&lt;publisher&gt;BPS Books&lt;/publisher&gt;&lt;urls&gt;&lt;/urls&gt;&lt;/record&gt;&lt;/Cite&gt;&lt;/EndNote&gt;</w:instrText>
      </w:r>
      <w:r w:rsidR="009D04C3" w:rsidRPr="001A6286">
        <w:rPr>
          <w:lang w:val="en-GB"/>
        </w:rPr>
        <w:fldChar w:fldCharType="separate"/>
      </w:r>
      <w:r w:rsidR="009D04C3" w:rsidRPr="001C6525">
        <w:rPr>
          <w:lang w:val="en-US"/>
        </w:rPr>
        <w:t>(se Potter 1996)</w:t>
      </w:r>
      <w:r w:rsidR="009D04C3" w:rsidRPr="001A6286">
        <w:rPr>
          <w:lang w:val="en-GB"/>
        </w:rPr>
        <w:fldChar w:fldCharType="end"/>
      </w:r>
      <w:r w:rsidR="0041604E" w:rsidRPr="001C6525">
        <w:rPr>
          <w:lang w:val="en-US"/>
        </w:rPr>
        <w:t xml:space="preserve">, </w:t>
      </w:r>
      <w:r w:rsidR="0041604E" w:rsidRPr="001C6525">
        <w:rPr>
          <w:i/>
          <w:lang w:val="en-US"/>
        </w:rPr>
        <w:t>intera</w:t>
      </w:r>
      <w:r w:rsidR="00721CC6">
        <w:rPr>
          <w:i/>
          <w:lang w:val="en-US"/>
        </w:rPr>
        <w:t>ctional soc</w:t>
      </w:r>
      <w:r w:rsidR="0041604E" w:rsidRPr="001C6525">
        <w:rPr>
          <w:i/>
          <w:lang w:val="en-US"/>
        </w:rPr>
        <w:t>io</w:t>
      </w:r>
      <w:r w:rsidR="00721CC6">
        <w:rPr>
          <w:i/>
          <w:lang w:val="en-US"/>
        </w:rPr>
        <w:t>-</w:t>
      </w:r>
      <w:r w:rsidR="00E204DE" w:rsidRPr="001C6525">
        <w:rPr>
          <w:i/>
          <w:lang w:val="en-US"/>
        </w:rPr>
        <w:t>lingui</w:t>
      </w:r>
      <w:r w:rsidR="00E204DE">
        <w:rPr>
          <w:i/>
          <w:lang w:val="en-US"/>
        </w:rPr>
        <w:t xml:space="preserve">stics </w:t>
      </w:r>
      <w:r w:rsidR="009D04C3" w:rsidRPr="001A6286">
        <w:rPr>
          <w:lang w:val="en-GB"/>
        </w:rPr>
        <w:fldChar w:fldCharType="begin"/>
      </w:r>
      <w:r w:rsidR="0072304C" w:rsidRPr="001C6525">
        <w:rPr>
          <w:lang w:val="en-US"/>
        </w:rPr>
        <w:instrText xml:space="preserve"> ADDIN EN.CITE &lt;EndNote&gt;&lt;Cite&gt;&lt;Author&gt;Goffman&lt;/Author&gt;&lt;Year&gt;1959&lt;/Year&gt;&lt;RecNum&gt;346&lt;/RecNum&gt;&lt;Prefix&gt;se &lt;/Prefix&gt;&lt;record&gt;&lt;rec-number&gt;346&lt;/rec-number&gt;&lt;foreign-keys&gt;&lt;key app="EN" db-id="sttf59eef9zwfoe0wf8pdv0pz9xswzdrztf5"&gt;346&lt;/key&gt;&lt;/foreign-keys&gt;&lt;ref-type name="Book"&gt;6&lt;/ref-type&gt;&lt;contributors&gt;&lt;authors&gt;&lt;author&gt;Goffman, Erving&lt;/author&gt;&lt;/authors&gt;&lt;/contributors&gt;&lt;titles&gt;&lt;title&gt;Presentations of Self in Everyday Life&lt;/title&gt;&lt;/titles&gt;&lt;dates&gt;&lt;year&gt;1959&lt;/year&gt;&lt;/dates&gt;&lt;pub-location&gt;N. Y.&lt;/pub-location&gt;&lt;publisher&gt;Doubleday Anchor&lt;/publishe</w:instrText>
      </w:r>
      <w:r w:rsidR="0072304C" w:rsidRPr="00721CC6">
        <w:rPr>
          <w:lang w:val="en-US"/>
        </w:rPr>
        <w:instrText>r</w:instrText>
      </w:r>
      <w:r w:rsidR="0072304C" w:rsidRPr="0036599B">
        <w:instrText>&gt;&lt;urls&gt;</w:instrText>
      </w:r>
      <w:r w:rsidR="0072304C" w:rsidRPr="001A6286">
        <w:rPr>
          <w:lang w:val="en-GB"/>
        </w:rPr>
        <w:instrText>&lt;/</w:instrText>
      </w:r>
      <w:r w:rsidR="0072304C" w:rsidRPr="00721CC6">
        <w:rPr>
          <w:lang w:val="en-US"/>
        </w:rPr>
        <w:instrText>urls&gt;&lt;/record&gt;&lt;/Cite&gt;&lt;Cite&gt;&lt;Author&gt;Goffman&lt;/Author&gt;&lt;Year&gt;1999&lt;/Year&gt;&lt;RecNum&gt;423&lt;/RecNum&gt;&lt;record&gt;&lt;rec-number&gt;423&lt;/rec-number&gt;&lt;foreign-keys&gt;&lt;key app="EN" db-id="sttf59eef9zwfoe0wf8pdv0pz9xswzdrztf5"&gt;423&lt;/key&gt;&lt;/foreign-keys&gt;&lt;ref-type name="Book Section"&gt;5&lt;/ref-type&gt;&lt;contributors&gt;&lt;authors&gt;&lt;author&gt;Goffman, Erving&lt;/author&gt;&lt;/authors&gt;&lt;secondary-authors&gt;&lt;author&gt;Jaworski, Adam&lt;/author&gt;&lt;author&gt;Coupland, Nikolas&lt;/author&gt;&lt;/secondary-authors&gt;&lt;/contributors&gt;&lt;titles&gt;&lt;title&gt;On Face-work: An Analysis of Ritual Elements in Social Interaction&lt;/title&gt;&lt;secondary-title&gt;The Discourse Reader&lt;/secondary-title&gt;&lt;/titles&gt;&lt;pages&gt;306ff (Jaworski og Coupland 1999)&lt;/pages&gt;&lt;dates&gt;&lt;year&gt;1999&lt;/year&gt;&lt;/dates&gt;&lt;pub-location&gt;London&lt;/pub-location&gt;&lt;publisher&gt;Routledge&lt;/publisher&gt;&lt;urls&gt;&lt;/urls&gt;&lt;/record&gt;&lt;/Cite&gt;&lt;Cite&gt;&lt;Author&gt;Gumperz&lt;/Author&gt;&lt;Year&gt;1999&lt;/Year&gt;&lt;RecNum&gt;424&lt;/RecNum&gt;&lt;record&gt;&lt;rec-number&gt;424&lt;/rec-number&gt;&lt;foreign-keys&gt;&lt;key app="EN" db-id="sttf59eef9zwfoe0wf8pdv0pz9xswzdrztf5"&gt;424&lt;/key&gt;&lt;/foreign-keys&gt;&lt;ref-type name="Book Section"&gt;5&lt;/ref-type&gt;&lt;contributors&gt;&lt;authors&gt;&lt;author&gt;Gumperz, john&lt;/author&gt;&lt;/authors&gt;&lt;secondary-authors&gt;&lt;author&gt;Jaworski, Adam&lt;/author&gt;&lt;author&gt;Coupland, Nikolas&lt;/author&gt;&lt;/secondary-authors&gt;&lt;/contributors&gt;&lt;titles&gt;&lt;title&gt;Sociocultural Knowledge in Conversational Interference&lt;/title&gt;&lt;secondary-title&gt;The Discourse Reader&lt;/secondary-title&gt;&lt;/titles&gt;&lt;pages&gt;98 ff&lt;/pages&gt;&lt;dates&gt;&lt;year&gt;1999&lt;/year&gt;&lt;/dates&gt;&lt;pub-location&gt;London&lt;/pub-location&gt;&lt;publisher&gt;Routledge&lt;/publisher&gt;&lt;urls&gt;&lt;/urls&gt;&lt;/record&gt;&lt;/Cite&gt;&lt;/EndNote&gt;</w:instrText>
      </w:r>
      <w:r w:rsidR="009D04C3" w:rsidRPr="001A6286">
        <w:rPr>
          <w:lang w:val="en-GB"/>
        </w:rPr>
        <w:fldChar w:fldCharType="separate"/>
      </w:r>
      <w:r w:rsidR="009D04C3" w:rsidRPr="00721CC6">
        <w:rPr>
          <w:lang w:val="en-US"/>
        </w:rPr>
        <w:t>(se</w:t>
      </w:r>
      <w:r w:rsidR="00721CC6" w:rsidRPr="00721CC6">
        <w:rPr>
          <w:lang w:val="en-US"/>
        </w:rPr>
        <w:t>e</w:t>
      </w:r>
      <w:r w:rsidR="009D04C3" w:rsidRPr="00721CC6">
        <w:rPr>
          <w:lang w:val="en-US"/>
        </w:rPr>
        <w:t xml:space="preserve"> Goffman 1959, 1999, Gumperz 1999)</w:t>
      </w:r>
      <w:r w:rsidR="009D04C3" w:rsidRPr="001A6286">
        <w:rPr>
          <w:lang w:val="en-GB"/>
        </w:rPr>
        <w:fldChar w:fldCharType="end"/>
      </w:r>
      <w:r w:rsidR="0041604E" w:rsidRPr="00721CC6">
        <w:rPr>
          <w:lang w:val="en-US"/>
        </w:rPr>
        <w:t xml:space="preserve"> </w:t>
      </w:r>
      <w:r w:rsidR="00721CC6" w:rsidRPr="00721CC6">
        <w:rPr>
          <w:lang w:val="en-US"/>
        </w:rPr>
        <w:t>and</w:t>
      </w:r>
      <w:r w:rsidR="00057D5B" w:rsidRPr="00721CC6">
        <w:rPr>
          <w:lang w:val="en-US"/>
        </w:rPr>
        <w:t xml:space="preserve"> </w:t>
      </w:r>
      <w:r w:rsidR="00721CC6" w:rsidRPr="00721CC6">
        <w:rPr>
          <w:i/>
          <w:lang w:val="en-US"/>
        </w:rPr>
        <w:t>critical discourse analysis</w:t>
      </w:r>
      <w:r w:rsidR="00057D5B" w:rsidRPr="00721CC6">
        <w:rPr>
          <w:lang w:val="en-US"/>
        </w:rPr>
        <w:t xml:space="preserve"> </w:t>
      </w:r>
      <w:r w:rsidR="009D04C3" w:rsidRPr="001A6286">
        <w:rPr>
          <w:lang w:val="en-GB"/>
        </w:rPr>
        <w:fldChar w:fldCharType="begin"/>
      </w:r>
      <w:r w:rsidR="0072304C" w:rsidRPr="00721CC6">
        <w:rPr>
          <w:lang w:val="en-US"/>
        </w:rPr>
        <w:instrText xml:space="preserve"> ADDIN EN.CITE &lt;EndNote&gt;&lt;Cite&gt;&lt;Author&gt;Fairclough&lt;/Author&gt;&lt;Year&gt;1995&lt;/Year&gt;&lt;RecNum&gt;235&lt;/RecNum&gt;&lt;Prefix&gt;Critical Discourse Analysis (CDA), se &lt;/Prefix&gt;&lt;record&gt;&lt;rec-number&gt;235&lt;/rec-number&gt;&lt;foreign-keys&gt;&lt;key app="EN" db-id="sttf59eef9zwfoe0wf8pdv0pz9xswzdrztf5"&gt;235&lt;/key&gt;&lt;/foreign-keys&gt;&lt;ref-type name="Book"&gt;6&lt;/ref-type&gt;&lt;contributors&gt;&lt;authors&gt;&lt;author&gt;Fairclough, Norman&lt;/author&gt;&lt;/authors&gt;&lt;/contributors&gt;&lt;titles&gt;&lt;title&gt;Critical discourse analysis: The critical study of language&lt;/title&gt;&lt;/titles&gt;&lt;dates&gt;&lt;year&gt;1995&lt;/year&gt;&lt;/dates&gt;&lt;pub-location&gt;London</w:instrText>
      </w:r>
      <w:r w:rsidR="0072304C" w:rsidRPr="00E204DE">
        <w:rPr>
          <w:lang w:val="en-US"/>
        </w:rPr>
        <w:instrText>&lt;/pub-location&gt;&lt;publisher&gt;Longman&lt;/publisher&gt;&lt;urls&gt;&lt;/urls&gt;&lt;/record&gt;&lt;/Cite&gt;&lt;Cite&gt;&lt;Author&gt;Fairclough&lt;/Author&gt;&lt;Year&gt;1999&lt;/Year&gt;&lt;RecNum&gt;416&lt;/RecNum&gt;&lt;record&gt;&lt;rec-number&gt;416&lt;/rec-number&gt;&lt;foreign-keys&gt;&lt;key app="EN" db-id="sttf59eef9zwfoe0wf8pdv0pz9xswzdrztf5"&gt;416&lt;/key&gt;&lt;/foreign-keys&gt;&lt;ref-type name="Book Section"&gt;5&lt;/ref-type&gt;&lt;contributors&gt;&lt;authors&gt;&lt;author&gt;Fairclough, Norman&lt;/author&gt;&lt;/authors&gt;&lt;secondary-authors&gt;&lt;author&gt;Jaworski, Adam&lt;/author&gt;&lt;author&gt;Coupland, Nikolas&lt;/author&gt;&lt;/secondary-authors&gt;&lt;/contributors&gt;&lt;titles&gt;&lt;title&gt;Lingusitic and Intertextual Analysis within Discouse Analysis&lt;/title&gt;&lt;secondary-title&gt;The Discourse Reader&lt;/secondary-title&gt;&lt;/titles&gt;&lt;dates&gt;&lt;year&gt;1999&lt;/year&gt;&lt;/dates&gt;&lt;pub-location&gt;London, New York&lt;/pub-location&gt;&lt;publisher&gt;Routledge&lt;/publisher&gt;&lt;urls&gt;&lt;/urls&gt;&lt;/record&gt;&lt;/Cite&gt;&lt;Cite&gt;&lt;Author&gt;Van Dijk&lt;/Author&gt;&lt;Year&gt;2001&lt;/Year&gt;&lt;RecNum&gt;398&lt;/RecNum&gt;&lt;record&gt;&lt;rec-number&gt;398&lt;/rec-number&gt;&lt;foreign-keys&gt;&lt;key app="EN" db-id="sttf59eef9zwfoe0wf8pdv0pz9xswzdrztf5"&gt;398&lt;/key&gt;&lt;/foreign-keys&gt;&lt;ref-type name="Book Section"&gt;5&lt;/ref-type&gt;&lt;contributors&gt;&lt;authors&gt;&lt;author&gt;Van Dijk, Teun&lt;/author&gt;&lt;/authors&gt;&lt;secondary-authors&gt;&lt;author&gt;Wetherell, Margaret et al&lt;/author&gt;&lt;/secondary-authors&gt;&lt;/contributors&gt;&lt;titles&gt;&lt;title&gt;Principles of Critical Discourse Analysis&lt;/title&gt;&lt;secondary-title&gt;Discourse theory and Practice: A Reader&lt;/secondary-title&gt;&lt;/titles&gt;&lt;dates&gt;&lt;year&gt;2001&lt;/year&gt;&lt;/dates&gt;&lt;pub-location&gt;London&lt;/pub-location&gt;&lt;urls&gt;&lt;/urls&gt;&lt;/record&gt;&lt;/Cite&gt;&lt;/EndNote&gt;</w:instrText>
      </w:r>
      <w:r w:rsidR="009D04C3" w:rsidRPr="001A6286">
        <w:rPr>
          <w:lang w:val="en-GB"/>
        </w:rPr>
        <w:fldChar w:fldCharType="separate"/>
      </w:r>
      <w:r w:rsidR="00A537D4" w:rsidRPr="00E204DE">
        <w:rPr>
          <w:lang w:val="en-US"/>
        </w:rPr>
        <w:t>( (CDA), se Fairclough 1995, 1999, Van Dijk 2001)</w:t>
      </w:r>
      <w:r w:rsidR="009D04C3" w:rsidRPr="001A6286">
        <w:rPr>
          <w:lang w:val="en-GB"/>
        </w:rPr>
        <w:fldChar w:fldCharType="end"/>
      </w:r>
      <w:r w:rsidR="009D04C3" w:rsidRPr="00E204DE">
        <w:rPr>
          <w:lang w:val="en-US"/>
        </w:rPr>
        <w:t xml:space="preserve">. </w:t>
      </w:r>
      <w:r w:rsidR="00E204DE" w:rsidRPr="00E204DE">
        <w:rPr>
          <w:lang w:val="en-US"/>
        </w:rPr>
        <w:t xml:space="preserve">The following account gives a short description of </w:t>
      </w:r>
      <w:r w:rsidR="00390393" w:rsidRPr="00E204DE">
        <w:rPr>
          <w:lang w:val="en-US"/>
        </w:rPr>
        <w:t xml:space="preserve">CA </w:t>
      </w:r>
      <w:r w:rsidR="00E204DE" w:rsidRPr="00E204DE">
        <w:rPr>
          <w:lang w:val="en-US"/>
        </w:rPr>
        <w:t>and</w:t>
      </w:r>
      <w:r w:rsidR="00390393" w:rsidRPr="00E204DE">
        <w:rPr>
          <w:lang w:val="en-US"/>
        </w:rPr>
        <w:t xml:space="preserve"> CDA, </w:t>
      </w:r>
      <w:r w:rsidR="00E204DE" w:rsidRPr="00E204DE">
        <w:rPr>
          <w:lang w:val="en-US"/>
        </w:rPr>
        <w:t xml:space="preserve">since these theoretical approaches are most relevant for this master thesis. </w:t>
      </w:r>
    </w:p>
    <w:p w:rsidR="009535B8" w:rsidRPr="005A5581" w:rsidRDefault="00E204DE" w:rsidP="005F476C">
      <w:pPr>
        <w:jc w:val="left"/>
        <w:rPr>
          <w:lang w:val="en-US"/>
        </w:rPr>
      </w:pPr>
      <w:r w:rsidRPr="008A74A1">
        <w:rPr>
          <w:i/>
          <w:lang w:val="en-US"/>
        </w:rPr>
        <w:t xml:space="preserve">Conversation analysis </w:t>
      </w:r>
      <w:r w:rsidR="00972CD8" w:rsidRPr="008A74A1">
        <w:rPr>
          <w:lang w:val="en-US"/>
        </w:rPr>
        <w:t xml:space="preserve">(CA) </w:t>
      </w:r>
      <w:r w:rsidR="00BF14AD" w:rsidRPr="008A74A1">
        <w:rPr>
          <w:lang w:val="en-US"/>
        </w:rPr>
        <w:t>springs from</w:t>
      </w:r>
      <w:r w:rsidR="000A092C" w:rsidRPr="008A74A1">
        <w:rPr>
          <w:lang w:val="en-US"/>
        </w:rPr>
        <w:t xml:space="preserve"> </w:t>
      </w:r>
      <w:r w:rsidR="00BF14AD" w:rsidRPr="008A74A1">
        <w:rPr>
          <w:bCs/>
          <w:lang w:val="en-US"/>
        </w:rPr>
        <w:t xml:space="preserve">ethno-methodology </w:t>
      </w:r>
      <w:r w:rsidR="005F0EA6" w:rsidRPr="00BF14AD">
        <w:rPr>
          <w:rStyle w:val="Fotnotereferanse"/>
          <w:lang w:val="en-US"/>
        </w:rPr>
        <w:footnoteReference w:id="29"/>
      </w:r>
      <w:r w:rsidR="000A092C" w:rsidRPr="008A74A1">
        <w:rPr>
          <w:lang w:val="en-US"/>
        </w:rPr>
        <w:t xml:space="preserve">; </w:t>
      </w:r>
      <w:r w:rsidR="00BF14AD" w:rsidRPr="008A74A1">
        <w:rPr>
          <w:lang w:val="en-US"/>
        </w:rPr>
        <w:t xml:space="preserve">which entails </w:t>
      </w:r>
      <w:r w:rsidR="00BF14AD" w:rsidRPr="008A74A1">
        <w:rPr>
          <w:lang w:val="en-US"/>
        </w:rPr>
        <w:lastRenderedPageBreak/>
        <w:t xml:space="preserve">studying </w:t>
      </w:r>
      <w:r w:rsidR="008A74A1" w:rsidRPr="008A74A1">
        <w:rPr>
          <w:lang w:val="en-US"/>
        </w:rPr>
        <w:t xml:space="preserve">what people ”do” in </w:t>
      </w:r>
      <w:r w:rsidR="00BF14AD" w:rsidRPr="008A74A1">
        <w:rPr>
          <w:lang w:val="en-US"/>
        </w:rPr>
        <w:t xml:space="preserve">social </w:t>
      </w:r>
      <w:r w:rsidR="008A74A1" w:rsidRPr="008A74A1">
        <w:rPr>
          <w:lang w:val="en-US"/>
        </w:rPr>
        <w:t>interaction</w:t>
      </w:r>
      <w:r w:rsidR="00BF14AD" w:rsidRPr="008A74A1">
        <w:rPr>
          <w:lang w:val="en-US"/>
        </w:rPr>
        <w:t xml:space="preserve"> </w:t>
      </w:r>
      <w:r w:rsidR="008A74A1" w:rsidRPr="008A74A1">
        <w:rPr>
          <w:lang w:val="en-US"/>
        </w:rPr>
        <w:t>a</w:t>
      </w:r>
      <w:r w:rsidR="008A74A1">
        <w:rPr>
          <w:lang w:val="en-US"/>
        </w:rPr>
        <w:t>nd what the</w:t>
      </w:r>
      <w:r w:rsidR="008A74A1" w:rsidRPr="008A74A1">
        <w:rPr>
          <w:lang w:val="en-US"/>
        </w:rPr>
        <w:t>y ”know”</w:t>
      </w:r>
      <w:r w:rsidR="008A74A1">
        <w:rPr>
          <w:lang w:val="en-US"/>
        </w:rPr>
        <w:t xml:space="preserve"> about the interaction</w:t>
      </w:r>
      <w:r w:rsidR="000A092C" w:rsidRPr="008A74A1">
        <w:rPr>
          <w:lang w:val="en-US"/>
        </w:rPr>
        <w:t>.</w:t>
      </w:r>
      <w:r w:rsidR="002D6896" w:rsidRPr="008A74A1">
        <w:rPr>
          <w:lang w:val="en-US"/>
        </w:rPr>
        <w:t xml:space="preserve"> </w:t>
      </w:r>
      <w:r w:rsidR="00A87AC0">
        <w:rPr>
          <w:lang w:val="en-US"/>
        </w:rPr>
        <w:t>Ethno-</w:t>
      </w:r>
      <w:r w:rsidR="00A87AC0" w:rsidRPr="008A74A1">
        <w:rPr>
          <w:lang w:val="en-US"/>
        </w:rPr>
        <w:t>methodology</w:t>
      </w:r>
      <w:r w:rsidR="008A74A1" w:rsidRPr="008A74A1">
        <w:rPr>
          <w:lang w:val="en-US"/>
        </w:rPr>
        <w:t xml:space="preserve"> is concerned with the procedures by which that social order is produced, and shared. Social structure is a form of order, and this is constituted </w:t>
      </w:r>
      <w:r w:rsidR="000A092C" w:rsidRPr="008A74A1">
        <w:rPr>
          <w:lang w:val="en-US"/>
        </w:rPr>
        <w:t xml:space="preserve"> </w:t>
      </w:r>
      <w:r w:rsidR="008A74A1" w:rsidRPr="008A74A1">
        <w:rPr>
          <w:lang w:val="en-US"/>
        </w:rPr>
        <w:t xml:space="preserve">partly through conversations, which themselves are ordered </w:t>
      </w:r>
      <w:r w:rsidR="004060A1" w:rsidRPr="001A6286">
        <w:rPr>
          <w:lang w:val="en-GB"/>
        </w:rPr>
        <w:fldChar w:fldCharType="begin"/>
      </w:r>
      <w:r w:rsidR="00393142" w:rsidRPr="008A74A1">
        <w:rPr>
          <w:lang w:val="en-US"/>
        </w:rPr>
        <w:instrText xml:space="preserve"> ADDIN EN.CITE &lt;EndNote&gt;&lt;Cite&gt;&lt;Author&gt;Jaworski&lt;/Author&gt;&lt;Year&gt;1999&lt;/Year&gt;&lt;RecNum&gt;367&lt;/RecNum&gt;&lt;record&gt;&lt;rec-number&gt;367&lt;/rec-number&gt;&lt;foreign-keys&gt;&lt;key app="EN" db-id="sttf59eef9zwfoe0wf8pdv0pz9xswzdrztf5"&gt;367&lt;/key&gt;&lt;/foreign-keys&gt;&lt;ref-type name="Edited Book"&gt;28&lt;/ref-type&gt;&lt;contributors&gt;&lt;authors&gt;&lt;author&gt;Jaworski, Adam&lt;/author&gt;&lt;author&gt;Coupland, Nikolas&lt;/author&gt;&lt;/authors&gt;&lt;/contributors&gt;&lt;titles&gt;&lt;title&gt;The Discourse Reader&lt;/title&gt;&lt;/titles&gt;&lt;dates&gt;&lt;year&gt;1999&lt;/year&gt;&lt;/dates&gt;&lt;pub-location&gt;London&lt;/pub-location&gt;&lt;publisher&gt;Routledge&lt;/publisher&gt;&lt;urls&gt;&lt;/urls&gt;&lt;/record&gt;&lt;/Cite&gt;&lt;/EndNote&gt;</w:instrText>
      </w:r>
      <w:r w:rsidR="004060A1" w:rsidRPr="001A6286">
        <w:rPr>
          <w:lang w:val="en-GB"/>
        </w:rPr>
        <w:fldChar w:fldCharType="separate"/>
      </w:r>
      <w:r w:rsidR="004060A1" w:rsidRPr="008A74A1">
        <w:rPr>
          <w:lang w:val="en-US"/>
        </w:rPr>
        <w:t xml:space="preserve">(Jaworski </w:t>
      </w:r>
      <w:r w:rsidR="00A87AC0">
        <w:rPr>
          <w:lang w:val="en-US"/>
        </w:rPr>
        <w:t>and</w:t>
      </w:r>
      <w:r w:rsidR="004060A1" w:rsidRPr="008A74A1">
        <w:rPr>
          <w:lang w:val="en-US"/>
        </w:rPr>
        <w:t xml:space="preserve"> Coupland 1999)</w:t>
      </w:r>
      <w:r w:rsidR="004060A1" w:rsidRPr="001A6286">
        <w:rPr>
          <w:lang w:val="en-GB"/>
        </w:rPr>
        <w:fldChar w:fldCharType="end"/>
      </w:r>
      <w:r w:rsidR="000A092C" w:rsidRPr="008A74A1">
        <w:rPr>
          <w:lang w:val="en-US"/>
        </w:rPr>
        <w:t xml:space="preserve">. </w:t>
      </w:r>
      <w:r w:rsidR="005F476C" w:rsidRPr="00A87AC0">
        <w:rPr>
          <w:lang w:val="en-US"/>
        </w:rPr>
        <w:t xml:space="preserve">CA </w:t>
      </w:r>
      <w:r w:rsidR="00A87AC0" w:rsidRPr="00A87AC0">
        <w:rPr>
          <w:lang w:val="en-US"/>
        </w:rPr>
        <w:t>points out that social interaction is a function of social structures and social institutions</w:t>
      </w:r>
      <w:r w:rsidR="00A87AC0">
        <w:rPr>
          <w:lang w:val="en-US"/>
        </w:rPr>
        <w:t xml:space="preserve">. </w:t>
      </w:r>
      <w:r w:rsidR="00A87AC0" w:rsidRPr="00A87AC0">
        <w:rPr>
          <w:lang w:val="en-US"/>
        </w:rPr>
        <w:t xml:space="preserve">From this point of view language is sees as a form of social action, </w:t>
      </w:r>
      <w:r w:rsidR="00A87AC0">
        <w:rPr>
          <w:lang w:val="en-US"/>
        </w:rPr>
        <w:t>viewed as</w:t>
      </w:r>
      <w:r w:rsidR="00A87AC0" w:rsidRPr="00A87AC0">
        <w:rPr>
          <w:lang w:val="en-US"/>
        </w:rPr>
        <w:t xml:space="preserve"> a </w:t>
      </w:r>
      <w:r w:rsidR="00A87AC0" w:rsidRPr="00A87AC0">
        <w:rPr>
          <w:i/>
          <w:lang w:val="en-US"/>
        </w:rPr>
        <w:t>conversation-in-</w:t>
      </w:r>
      <w:r w:rsidR="00A87AC0">
        <w:rPr>
          <w:i/>
          <w:lang w:val="en-US"/>
        </w:rPr>
        <w:t>inter</w:t>
      </w:r>
      <w:r w:rsidR="00A87AC0" w:rsidRPr="00A87AC0">
        <w:rPr>
          <w:i/>
          <w:lang w:val="en-US"/>
        </w:rPr>
        <w:t>action</w:t>
      </w:r>
      <w:r w:rsidR="00A87AC0">
        <w:rPr>
          <w:i/>
          <w:lang w:val="en-US"/>
        </w:rPr>
        <w:t>.</w:t>
      </w:r>
      <w:r w:rsidR="00A87AC0" w:rsidRPr="00A87AC0">
        <w:rPr>
          <w:lang w:val="en-US"/>
        </w:rPr>
        <w:t xml:space="preserve"> </w:t>
      </w:r>
      <w:r w:rsidR="005F476C" w:rsidRPr="00A87AC0">
        <w:rPr>
          <w:lang w:val="en-US"/>
        </w:rPr>
        <w:t xml:space="preserve"> </w:t>
      </w:r>
      <w:r w:rsidR="00A87AC0" w:rsidRPr="00D834AC">
        <w:rPr>
          <w:lang w:val="en-US"/>
        </w:rPr>
        <w:t xml:space="preserve">The objective of conversation analysis </w:t>
      </w:r>
      <w:r w:rsidR="005012CD" w:rsidRPr="00D834AC">
        <w:rPr>
          <w:lang w:val="en-US"/>
        </w:rPr>
        <w:t xml:space="preserve">(CA) </w:t>
      </w:r>
      <w:r w:rsidR="00A87AC0" w:rsidRPr="00D834AC">
        <w:rPr>
          <w:lang w:val="en-US"/>
        </w:rPr>
        <w:t xml:space="preserve">is to </w:t>
      </w:r>
      <w:r w:rsidR="005012CD" w:rsidRPr="00D834AC">
        <w:rPr>
          <w:lang w:val="en-US"/>
        </w:rPr>
        <w:t>reveal tacit presuppositions, socio-</w:t>
      </w:r>
      <w:r w:rsidR="00D834AC" w:rsidRPr="00D834AC">
        <w:rPr>
          <w:lang w:val="en-US"/>
        </w:rPr>
        <w:t>linguistic</w:t>
      </w:r>
      <w:r w:rsidR="005012CD" w:rsidRPr="00D834AC">
        <w:rPr>
          <w:lang w:val="en-US"/>
        </w:rPr>
        <w:t xml:space="preserve"> competences and underlying conversational structures</w:t>
      </w:r>
      <w:r w:rsidR="00D834AC" w:rsidRPr="00D834AC">
        <w:rPr>
          <w:lang w:val="en-US"/>
        </w:rPr>
        <w:t xml:space="preserve"> which are behind the production and interpretation of conversational sequences </w:t>
      </w:r>
      <w:r w:rsidR="00D96076" w:rsidRPr="001A6286">
        <w:rPr>
          <w:lang w:val="en-GB"/>
        </w:rPr>
        <w:fldChar w:fldCharType="begin"/>
      </w:r>
      <w:r w:rsidR="00393142" w:rsidRPr="00D834AC">
        <w:rPr>
          <w:lang w:val="en-US"/>
        </w:rPr>
        <w:instrText xml:space="preserve"> ADDIN EN.CITE &lt;EndNote&gt;&lt;Cite&gt;&lt;Author&gt;Jaworski&lt;/Author&gt;&lt;Year&gt;1999&lt;/Year&gt;&lt;RecNum&gt;367&lt;/RecNum&gt;&lt;record&gt;&lt;rec-number&gt;367&lt;/rec-number&gt;&lt;foreign-keys&gt;&lt;key app="EN" db-id="sttf59eef9zwfoe0wf8pdv0pz9xswzdrztf5"&gt;367&lt;/key&gt;&lt;/foreign-keys&gt;&lt;ref-type name="Edited Book"&gt;28&lt;/ref-type&gt;&lt;contributors&gt;&lt;authors&gt;&lt;author&gt;Jaworski, Adam&lt;/author&gt;&lt;author&gt;Coupland, Nikolas&lt;/author&gt;&lt;/authors&gt;&lt;/contributors&gt;&lt;titles&gt;&lt;title&gt;The Discourse Reader&lt;/title&gt;&lt;/titles&gt;&lt;dates&gt;&lt;year&gt;1999&lt;/year&gt;&lt;/dates&gt;&lt;pub-location&gt;London&lt;/pub-location&gt;&lt;publisher&gt;Routledge&lt;/publisher&gt;&lt;urls&gt;&lt;/urls&gt;&lt;/record&gt;&lt;/Cite&gt;&lt;/EndNote&gt;</w:instrText>
      </w:r>
      <w:r w:rsidR="00D96076" w:rsidRPr="001A6286">
        <w:rPr>
          <w:lang w:val="en-GB"/>
        </w:rPr>
        <w:fldChar w:fldCharType="separate"/>
      </w:r>
      <w:r w:rsidR="00D96076" w:rsidRPr="00D834AC">
        <w:rPr>
          <w:lang w:val="en-US"/>
        </w:rPr>
        <w:t xml:space="preserve">(Jaworski </w:t>
      </w:r>
      <w:r w:rsidR="00D834AC">
        <w:rPr>
          <w:lang w:val="en-US"/>
        </w:rPr>
        <w:t>and</w:t>
      </w:r>
      <w:r w:rsidR="00D96076" w:rsidRPr="00D834AC">
        <w:rPr>
          <w:lang w:val="en-US"/>
        </w:rPr>
        <w:t xml:space="preserve"> Coupland 1999)</w:t>
      </w:r>
      <w:r w:rsidR="00D96076" w:rsidRPr="001A6286">
        <w:rPr>
          <w:lang w:val="en-GB"/>
        </w:rPr>
        <w:fldChar w:fldCharType="end"/>
      </w:r>
      <w:r w:rsidR="00D96076" w:rsidRPr="00D834AC">
        <w:rPr>
          <w:lang w:val="en-US"/>
        </w:rPr>
        <w:t>.</w:t>
      </w:r>
      <w:r w:rsidR="002D7DF0" w:rsidRPr="00D834AC">
        <w:rPr>
          <w:lang w:val="en-US"/>
        </w:rPr>
        <w:t xml:space="preserve">  </w:t>
      </w:r>
      <w:r w:rsidR="005A5581" w:rsidRPr="005A5581">
        <w:rPr>
          <w:lang w:val="en-US"/>
        </w:rPr>
        <w:t xml:space="preserve">It was </w:t>
      </w:r>
      <w:r w:rsidR="00790729" w:rsidRPr="005A5581">
        <w:rPr>
          <w:lang w:val="en-US"/>
        </w:rPr>
        <w:t xml:space="preserve">Harvey Sacks </w:t>
      </w:r>
      <w:r w:rsidR="005A5581" w:rsidRPr="005A5581">
        <w:rPr>
          <w:lang w:val="en-US"/>
        </w:rPr>
        <w:t>and</w:t>
      </w:r>
      <w:r w:rsidR="00790729" w:rsidRPr="005A5581">
        <w:rPr>
          <w:lang w:val="en-US"/>
        </w:rPr>
        <w:t xml:space="preserve"> Emmanuel Schlegoff </w:t>
      </w:r>
      <w:r w:rsidR="005A5581" w:rsidRPr="005A5581">
        <w:rPr>
          <w:lang w:val="en-US"/>
        </w:rPr>
        <w:t>in the</w:t>
      </w:r>
      <w:r w:rsidR="00790729" w:rsidRPr="005A5581">
        <w:rPr>
          <w:lang w:val="en-US"/>
        </w:rPr>
        <w:t xml:space="preserve"> 1960</w:t>
      </w:r>
      <w:r w:rsidR="005A5581">
        <w:rPr>
          <w:lang w:val="en-US"/>
        </w:rPr>
        <w:t xml:space="preserve">’s began to study conversations </w:t>
      </w:r>
      <w:r w:rsidR="00790729" w:rsidRPr="005A5581">
        <w:rPr>
          <w:lang w:val="en-US"/>
        </w:rPr>
        <w:t xml:space="preserve"> </w:t>
      </w:r>
      <w:r w:rsidR="00790729" w:rsidRPr="001A6286">
        <w:rPr>
          <w:lang w:val="en-GB"/>
        </w:rPr>
        <w:fldChar w:fldCharType="begin"/>
      </w:r>
      <w:r w:rsidR="00393142" w:rsidRPr="005A5581">
        <w:rPr>
          <w:lang w:val="en-US"/>
        </w:rPr>
        <w:instrText xml:space="preserve"> ADDIN EN.CITE &lt;EndNote&gt;&lt;Cite&gt;&lt;Author&gt;Jaworski&lt;/Author&gt;&lt;Year&gt;1999&lt;/Year&gt;&lt;RecNum&gt;367&lt;/RecNum&gt;&lt;record&gt;&lt;rec-number&gt;367&lt;/rec-number&gt;&lt;foreign-keys&gt;&lt;key app="EN" db-id="sttf59eef9zwfoe0wf8pdv0pz9xswzdrztf5"&gt;367&lt;/key&gt;&lt;/foreign-keys&gt;&lt;ref-type name="Edited Book"&gt;28&lt;/ref-type&gt;&lt;contributors&gt;&lt;authors&gt;&lt;author&gt;Jaworski, Adam&lt;/author&gt;&lt;author&gt;Coupland, Nikolas&lt;/author&gt;&lt;/authors&gt;&lt;/contributors&gt;&lt;titles&gt;&lt;title&gt;The Discourse Reader&lt;/title&gt;&lt;/titles&gt;&lt;dates&gt;&lt;year&gt;1999&lt;/year&gt;&lt;/dates&gt;&lt;pub-location&gt;London&lt;/pub-location&gt;&lt;publisher&gt;Routledge&lt;/publisher&gt;&lt;urls&gt;&lt;/urls&gt;&lt;/record&gt;&lt;/Cite&gt;&lt;/EndNote&gt;</w:instrText>
      </w:r>
      <w:r w:rsidR="00790729" w:rsidRPr="001A6286">
        <w:rPr>
          <w:lang w:val="en-GB"/>
        </w:rPr>
        <w:fldChar w:fldCharType="separate"/>
      </w:r>
      <w:r w:rsidR="00790729" w:rsidRPr="005A5581">
        <w:rPr>
          <w:lang w:val="en-US"/>
        </w:rPr>
        <w:t xml:space="preserve">(Jaworski </w:t>
      </w:r>
      <w:r w:rsidR="005A5581">
        <w:rPr>
          <w:lang w:val="en-US"/>
        </w:rPr>
        <w:t>and</w:t>
      </w:r>
      <w:r w:rsidR="00790729" w:rsidRPr="005A5581">
        <w:rPr>
          <w:lang w:val="en-US"/>
        </w:rPr>
        <w:t xml:space="preserve"> Coupland 1999)</w:t>
      </w:r>
      <w:r w:rsidR="00790729" w:rsidRPr="001A6286">
        <w:rPr>
          <w:lang w:val="en-GB"/>
        </w:rPr>
        <w:fldChar w:fldCharType="end"/>
      </w:r>
      <w:r w:rsidR="00790729" w:rsidRPr="005A5581">
        <w:rPr>
          <w:lang w:val="en-US"/>
        </w:rPr>
        <w:t xml:space="preserve">. </w:t>
      </w:r>
      <w:r w:rsidR="005A5581" w:rsidRPr="005A5581">
        <w:rPr>
          <w:lang w:val="en-US"/>
        </w:rPr>
        <w:t>Their objective was to make social action visible and a</w:t>
      </w:r>
      <w:r w:rsidR="005A5581">
        <w:rPr>
          <w:lang w:val="en-US"/>
        </w:rPr>
        <w:t>cc</w:t>
      </w:r>
      <w:r w:rsidR="005A5581" w:rsidRPr="005A5581">
        <w:rPr>
          <w:lang w:val="en-US"/>
        </w:rPr>
        <w:t xml:space="preserve">essible for analysis. </w:t>
      </w:r>
      <w:r w:rsidR="00CD35D2" w:rsidRPr="005A5581">
        <w:rPr>
          <w:lang w:val="en-US"/>
        </w:rPr>
        <w:t xml:space="preserve">CA </w:t>
      </w:r>
      <w:r w:rsidR="005A5581" w:rsidRPr="005A5581">
        <w:rPr>
          <w:lang w:val="en-US"/>
        </w:rPr>
        <w:t xml:space="preserve">assumes that conversations as social events and actions are governed by </w:t>
      </w:r>
      <w:r w:rsidR="005A5581">
        <w:rPr>
          <w:lang w:val="en-US"/>
        </w:rPr>
        <w:t>a whole range of  important principles concerning conversational design</w:t>
      </w:r>
      <w:r w:rsidR="00F336FD" w:rsidRPr="001A6286">
        <w:rPr>
          <w:rStyle w:val="Fotnotereferanse"/>
          <w:lang w:val="en-GB"/>
        </w:rPr>
        <w:footnoteReference w:id="30"/>
      </w:r>
      <w:r w:rsidR="004060A1" w:rsidRPr="005A5581">
        <w:rPr>
          <w:lang w:val="en-US"/>
        </w:rPr>
        <w:t xml:space="preserve">; </w:t>
      </w:r>
      <w:r w:rsidR="006C662F" w:rsidRPr="005A5581">
        <w:rPr>
          <w:lang w:val="en-US"/>
        </w:rPr>
        <w:t xml:space="preserve">for </w:t>
      </w:r>
      <w:r w:rsidR="005A5581">
        <w:rPr>
          <w:lang w:val="en-US"/>
        </w:rPr>
        <w:t xml:space="preserve">example </w:t>
      </w:r>
      <w:r w:rsidR="005A5581" w:rsidRPr="005A5581">
        <w:rPr>
          <w:i/>
          <w:lang w:val="en-US"/>
        </w:rPr>
        <w:t>tur</w:t>
      </w:r>
      <w:r w:rsidR="005A5581">
        <w:rPr>
          <w:i/>
          <w:lang w:val="en-US"/>
        </w:rPr>
        <w:t>n</w:t>
      </w:r>
      <w:r w:rsidR="005A5581" w:rsidRPr="005A5581">
        <w:rPr>
          <w:i/>
          <w:lang w:val="en-US"/>
        </w:rPr>
        <w:t xml:space="preserve"> taking</w:t>
      </w:r>
      <w:r w:rsidR="00F867B9" w:rsidRPr="005A5581">
        <w:rPr>
          <w:i/>
          <w:lang w:val="en-US"/>
        </w:rPr>
        <w:t xml:space="preserve">, </w:t>
      </w:r>
      <w:r w:rsidR="005A5581">
        <w:rPr>
          <w:i/>
          <w:lang w:val="en-US"/>
        </w:rPr>
        <w:t>sequencing and</w:t>
      </w:r>
      <w:r w:rsidR="00F867B9" w:rsidRPr="005A5581">
        <w:rPr>
          <w:i/>
          <w:lang w:val="en-US"/>
        </w:rPr>
        <w:t xml:space="preserve"> </w:t>
      </w:r>
      <w:r w:rsidR="005A5581" w:rsidRPr="005A5581">
        <w:rPr>
          <w:i/>
          <w:lang w:val="en-US"/>
        </w:rPr>
        <w:t>repa</w:t>
      </w:r>
      <w:r w:rsidR="005A5581">
        <w:rPr>
          <w:i/>
          <w:lang w:val="en-US"/>
        </w:rPr>
        <w:t>i</w:t>
      </w:r>
      <w:r w:rsidR="005A5581" w:rsidRPr="005A5581">
        <w:rPr>
          <w:i/>
          <w:lang w:val="en-US"/>
        </w:rPr>
        <w:t>ring</w:t>
      </w:r>
      <w:r w:rsidR="00F867B9" w:rsidRPr="005A5581">
        <w:rPr>
          <w:lang w:val="en-US"/>
        </w:rPr>
        <w:t xml:space="preserve"> </w:t>
      </w:r>
      <w:r w:rsidR="00F867B9" w:rsidRPr="001A6286">
        <w:rPr>
          <w:lang w:val="en-GB"/>
        </w:rPr>
        <w:fldChar w:fldCharType="begin"/>
      </w:r>
      <w:r w:rsidR="00393142" w:rsidRPr="005A5581">
        <w:rPr>
          <w:lang w:val="en-US"/>
        </w:rPr>
        <w:instrText xml:space="preserve"> ADDIN EN.CITE &lt;EndNote&gt;&lt;Cite&gt;&lt;Author&gt;Jaworski&lt;/Author&gt;&lt;Year&gt;1999&lt;/Year&gt;&lt;RecNum&gt;367&lt;/RecNum&gt;&lt;record&gt;&lt;rec-number&gt;367&lt;/rec-number&gt;&lt;foreign-keys&gt;&lt;key app="EN" db-id="sttf59eef9zwfoe0wf8pdv0pz9xswzdrztf5"&gt;367&lt;/key&gt;&lt;/foreign-keys&gt;&lt;ref-type name="Edited Book"&gt;28&lt;/ref-type&gt;&lt;contributors&gt;&lt;authors&gt;&lt;author&gt;Jaworski, Adam&lt;/author&gt;&lt;author&gt;Coupland, Nikolas&lt;/author&gt;&lt;/authors&gt;&lt;/contributors&gt;&lt;titles&gt;&lt;title&gt;The Discourse Reader&lt;/title&gt;&lt;/titles&gt;&lt;dates&gt;&lt;year&gt;1999&lt;/year&gt;&lt;/dates&gt;&lt;pub-location&gt;London&lt;/pub-location&gt;&lt;publisher&gt;Routledge&lt;/publisher&gt;&lt;urls&gt;&lt;/urls&gt;&lt;/record&gt;&lt;/Cite&gt;&lt;/EndNote&gt;</w:instrText>
      </w:r>
      <w:r w:rsidR="00F867B9" w:rsidRPr="001A6286">
        <w:rPr>
          <w:lang w:val="en-GB"/>
        </w:rPr>
        <w:fldChar w:fldCharType="separate"/>
      </w:r>
      <w:r w:rsidR="00F867B9" w:rsidRPr="005A5581">
        <w:rPr>
          <w:lang w:val="en-US"/>
        </w:rPr>
        <w:t xml:space="preserve">(Jaworski </w:t>
      </w:r>
      <w:r w:rsidR="00D834AC" w:rsidRPr="005A5581">
        <w:rPr>
          <w:lang w:val="en-US"/>
        </w:rPr>
        <w:t>and</w:t>
      </w:r>
      <w:r w:rsidR="00F867B9" w:rsidRPr="005A5581">
        <w:rPr>
          <w:lang w:val="en-US"/>
        </w:rPr>
        <w:t xml:space="preserve"> Coupland 1999)</w:t>
      </w:r>
      <w:r w:rsidR="00F867B9" w:rsidRPr="001A6286">
        <w:rPr>
          <w:lang w:val="en-GB"/>
        </w:rPr>
        <w:fldChar w:fldCharType="end"/>
      </w:r>
      <w:r w:rsidR="00A4258C" w:rsidRPr="005A5581">
        <w:rPr>
          <w:lang w:val="en-US"/>
        </w:rPr>
        <w:t>.</w:t>
      </w:r>
      <w:r w:rsidR="00A8552B" w:rsidRPr="005A5581">
        <w:rPr>
          <w:lang w:val="en-US"/>
        </w:rPr>
        <w:t xml:space="preserve"> CA </w:t>
      </w:r>
      <w:r w:rsidR="005A5581" w:rsidRPr="005A5581">
        <w:rPr>
          <w:lang w:val="en-US"/>
        </w:rPr>
        <w:t xml:space="preserve">has been criticized </w:t>
      </w:r>
      <w:r w:rsidR="00A8552B" w:rsidRPr="005A5581">
        <w:rPr>
          <w:lang w:val="en-US"/>
        </w:rPr>
        <w:t xml:space="preserve"> </w:t>
      </w:r>
      <w:r w:rsidR="005A5581" w:rsidRPr="005A5581">
        <w:rPr>
          <w:lang w:val="en-US"/>
        </w:rPr>
        <w:t xml:space="preserve">for not taking into consideration cultural and historical context and power relations within the conversational interactions </w:t>
      </w:r>
      <w:r w:rsidR="00A8552B" w:rsidRPr="001A6286">
        <w:rPr>
          <w:lang w:val="en-GB"/>
        </w:rPr>
        <w:fldChar w:fldCharType="begin"/>
      </w:r>
      <w:r w:rsidR="00393142" w:rsidRPr="005A5581">
        <w:rPr>
          <w:lang w:val="en-US"/>
        </w:rPr>
        <w:instrText xml:space="preserve"> ADDIN EN.CITE &lt;EndNote&gt;&lt;Cite&gt;&lt;Author&gt;Jaworski&lt;/Author&gt;&lt;Year&gt;1999&lt;/Year&gt;&lt;RecNum&gt;367&lt;/RecNum&gt;&lt;record&gt;&lt;rec-number&gt;367&lt;/rec-number&gt;&lt;foreign-keys&gt;&lt;key app="EN" db-id="sttf59eef9zwfoe0wf8pdv0pz9xswzdrztf5"&gt;367&lt;/key&gt;&lt;/foreign-keys&gt;&lt;ref-type name="Edited Book"&gt;28&lt;/ref-type&gt;&lt;contributors&gt;&lt;authors&gt;&lt;author&gt;Jaworski, Adam&lt;/author&gt;&lt;author&gt;Coupland, Nikolas&lt;/author&gt;&lt;/authors&gt;&lt;/contributors&gt;&lt;titles&gt;&lt;title&gt;The Discourse Reader&lt;/title&gt;&lt;/titles&gt;&lt;dates&gt;&lt;year&gt;1999&lt;/year&gt;&lt;/dates&gt;&lt;pub-location&gt;London&lt;/pub-location&gt;&lt;publisher&gt;Routledge&lt;/publisher&gt;&lt;urls&gt;&lt;/urls&gt;&lt;/record&gt;&lt;/Cite&gt;&lt;/EndNote&gt;</w:instrText>
      </w:r>
      <w:r w:rsidR="00A8552B" w:rsidRPr="001A6286">
        <w:rPr>
          <w:lang w:val="en-GB"/>
        </w:rPr>
        <w:fldChar w:fldCharType="separate"/>
      </w:r>
      <w:r w:rsidR="00A8552B" w:rsidRPr="005A5581">
        <w:rPr>
          <w:lang w:val="en-US"/>
        </w:rPr>
        <w:t xml:space="preserve">(Jaworski </w:t>
      </w:r>
      <w:r w:rsidR="00D834AC" w:rsidRPr="005A5581">
        <w:rPr>
          <w:lang w:val="en-US"/>
        </w:rPr>
        <w:t>and</w:t>
      </w:r>
      <w:r w:rsidR="00A8552B" w:rsidRPr="005A5581">
        <w:rPr>
          <w:lang w:val="en-US"/>
        </w:rPr>
        <w:t xml:space="preserve"> Coupland 1999)</w:t>
      </w:r>
      <w:r w:rsidR="00A8552B" w:rsidRPr="001A6286">
        <w:rPr>
          <w:lang w:val="en-GB"/>
        </w:rPr>
        <w:fldChar w:fldCharType="end"/>
      </w:r>
      <w:r w:rsidR="00A8552B" w:rsidRPr="005A5581">
        <w:rPr>
          <w:lang w:val="en-US"/>
        </w:rPr>
        <w:t>.</w:t>
      </w:r>
    </w:p>
    <w:p w:rsidR="00D93753" w:rsidRDefault="005A5581" w:rsidP="005F476C">
      <w:pPr>
        <w:jc w:val="left"/>
        <w:rPr>
          <w:lang w:val="en-US"/>
        </w:rPr>
      </w:pPr>
      <w:r w:rsidRPr="005A5581">
        <w:rPr>
          <w:i/>
          <w:lang w:val="en-US"/>
        </w:rPr>
        <w:t xml:space="preserve">Critical discourse analysis </w:t>
      </w:r>
      <w:r w:rsidRPr="005A5581">
        <w:rPr>
          <w:lang w:val="en-US"/>
        </w:rPr>
        <w:t>means an analytical exploration of ideological categories and roles</w:t>
      </w:r>
      <w:r w:rsidRPr="005A5581">
        <w:rPr>
          <w:i/>
          <w:lang w:val="en-US"/>
        </w:rPr>
        <w:t xml:space="preserve"> </w:t>
      </w:r>
      <w:r w:rsidRPr="005A5581">
        <w:rPr>
          <w:lang w:val="en-US"/>
        </w:rPr>
        <w:t xml:space="preserve">seen from perspectives of power </w:t>
      </w:r>
      <w:r w:rsidR="002578B2" w:rsidRPr="001A6286">
        <w:rPr>
          <w:lang w:val="en-GB"/>
        </w:rPr>
        <w:fldChar w:fldCharType="begin"/>
      </w:r>
      <w:r w:rsidR="0072304C" w:rsidRPr="005A5581">
        <w:rPr>
          <w:lang w:val="en-US"/>
        </w:rPr>
        <w:instrText xml:space="preserve"> ADDIN EN.CITE &lt;EndNote&gt;&lt;Cite&gt;&lt;Author&gt;Jørgensen&lt;/Author&gt;&lt;Year&gt;2006&lt;/Year&gt;&lt;RecNum&gt;361&lt;/RecNum&gt;&lt;record&gt;&lt;rec-number&gt;361&lt;/rec-number&gt;&lt;foreign-keys&gt;&lt;key app="EN" db-id="sttf59eef9zwfoe0wf8pdv0pz9xswzdrztf5"&gt;361&lt;/key&gt;&lt;/foreign-keys&gt;&lt;ref-type name="Book"&gt;6&lt;/ref-type&gt;&lt;contributors&gt;&lt;authors&gt;&lt;author&gt;Jørgensen, Marianne Winther&lt;/author&gt;&lt;author&gt;Phillips, Louse&lt;/author&gt;&lt;/authors&gt;&lt;/contributors&gt;&lt;titles&gt;&lt;title&gt;Diskursanalyse som teori og metode&lt;/title&gt;&lt;/titles&gt;&lt;dates&gt;&lt;year&gt;2006&lt;/year&gt;&lt;/dates&gt;&lt;pub-location&gt;Roskilde&lt;/pub-location&gt;&lt;publisher&gt;Roskilde Universitetsforlag&lt;/publisher&gt;&lt;urls&gt;&lt;/urls&gt;&lt;/record&gt;&lt;/Cite&gt;&lt;/EndNote&gt;</w:instrText>
      </w:r>
      <w:r w:rsidR="002578B2" w:rsidRPr="001A6286">
        <w:rPr>
          <w:lang w:val="en-GB"/>
        </w:rPr>
        <w:fldChar w:fldCharType="separate"/>
      </w:r>
      <w:r w:rsidR="002578B2" w:rsidRPr="005A5581">
        <w:rPr>
          <w:lang w:val="en-US"/>
        </w:rPr>
        <w:t xml:space="preserve">(Jørgensen </w:t>
      </w:r>
      <w:r>
        <w:rPr>
          <w:lang w:val="en-US"/>
        </w:rPr>
        <w:t>and</w:t>
      </w:r>
      <w:r w:rsidR="002578B2" w:rsidRPr="005A5581">
        <w:rPr>
          <w:lang w:val="en-US"/>
        </w:rPr>
        <w:t xml:space="preserve"> Phillips 2006)</w:t>
      </w:r>
      <w:r w:rsidR="002578B2" w:rsidRPr="001A6286">
        <w:rPr>
          <w:lang w:val="en-GB"/>
        </w:rPr>
        <w:fldChar w:fldCharType="end"/>
      </w:r>
      <w:r w:rsidR="002D7DF0" w:rsidRPr="005A5581">
        <w:rPr>
          <w:lang w:val="en-US"/>
        </w:rPr>
        <w:t xml:space="preserve">. </w:t>
      </w:r>
      <w:r w:rsidR="00814516">
        <w:rPr>
          <w:lang w:val="en-US"/>
        </w:rPr>
        <w:t>Herein</w:t>
      </w:r>
      <w:r w:rsidR="007561D6">
        <w:rPr>
          <w:lang w:val="en-US"/>
        </w:rPr>
        <w:t xml:space="preserve"> lies the assumption that discourses themselves are </w:t>
      </w:r>
      <w:r w:rsidR="007561D6" w:rsidRPr="007561D6">
        <w:rPr>
          <w:i/>
          <w:lang w:val="en-US"/>
        </w:rPr>
        <w:t>constructed</w:t>
      </w:r>
      <w:r w:rsidR="007561D6">
        <w:rPr>
          <w:lang w:val="en-US"/>
        </w:rPr>
        <w:t xml:space="preserve"> </w:t>
      </w:r>
      <w:r w:rsidR="0063755B" w:rsidRPr="001A6286">
        <w:rPr>
          <w:lang w:val="en-GB"/>
        </w:rPr>
        <w:fldChar w:fldCharType="begin"/>
      </w:r>
      <w:r w:rsidR="00393142" w:rsidRPr="007561D6">
        <w:rPr>
          <w:lang w:val="en-US"/>
        </w:rPr>
        <w:instrText xml:space="preserve"> ADDIN EN.CITE &lt;EndNote&gt;&lt;Cite&gt;&lt;Author&gt;Jaworski&lt;/Author&gt;&lt;Year&gt;1999&lt;/Year&gt;&lt;RecNum&gt;367&lt;/RecNum&gt;&lt;record&gt;&lt;rec-number&gt;367&lt;/rec-number&gt;&lt;foreign-keys&gt;&lt;key app="EN" db-id="sttf59eef9zwfoe0wf8pdv0pz9xswzdrztf5"&gt;367&lt;/key&gt;&lt;/foreign-keys&gt;&lt;ref-type name="Edited Book"&gt;28&lt;/ref-type&gt;&lt;contributors&gt;&lt;authors&gt;&lt;author&gt;Jaworski, Adam&lt;/author&gt;&lt;author&gt;Coupland, Nikolas&lt;/author&gt;&lt;/authors&gt;&lt;/contributors&gt;&lt;titles&gt;&lt;title&gt;The Discourse Reader&lt;/title&gt;&lt;/titles&gt;&lt;dates&gt;&lt;year&gt;1999&lt;/year&gt;&lt;/dates&gt;&lt;pub-location&gt;London&lt;/pub-location&gt;&lt;publisher&gt;Routledge&lt;/publisher&gt;&lt;urls&gt;&lt;/urls&gt;&lt;/record&gt;&lt;/Cite&gt;&lt;/EndNote&gt;</w:instrText>
      </w:r>
      <w:r w:rsidR="0063755B" w:rsidRPr="001A6286">
        <w:rPr>
          <w:lang w:val="en-GB"/>
        </w:rPr>
        <w:fldChar w:fldCharType="separate"/>
      </w:r>
      <w:r w:rsidR="0063755B" w:rsidRPr="007561D6">
        <w:rPr>
          <w:lang w:val="en-US"/>
        </w:rPr>
        <w:t xml:space="preserve">(Jaworski </w:t>
      </w:r>
      <w:r w:rsidR="007561D6">
        <w:rPr>
          <w:lang w:val="en-US"/>
        </w:rPr>
        <w:t>and</w:t>
      </w:r>
      <w:r w:rsidR="0063755B" w:rsidRPr="007561D6">
        <w:rPr>
          <w:lang w:val="en-US"/>
        </w:rPr>
        <w:t xml:space="preserve"> Coupland 1999)</w:t>
      </w:r>
      <w:r w:rsidR="0063755B" w:rsidRPr="001A6286">
        <w:rPr>
          <w:lang w:val="en-GB"/>
        </w:rPr>
        <w:fldChar w:fldCharType="end"/>
      </w:r>
      <w:r w:rsidR="0063755B" w:rsidRPr="007561D6">
        <w:rPr>
          <w:lang w:val="en-US"/>
        </w:rPr>
        <w:t xml:space="preserve">. </w:t>
      </w:r>
      <w:r w:rsidR="002D7DF0" w:rsidRPr="007561D6">
        <w:rPr>
          <w:lang w:val="en-US"/>
        </w:rPr>
        <w:t xml:space="preserve"> </w:t>
      </w:r>
      <w:r w:rsidR="007561D6">
        <w:rPr>
          <w:lang w:val="en-US"/>
        </w:rPr>
        <w:t xml:space="preserve">If discourses are challenged, one will probably find alternative ways of understanding. </w:t>
      </w:r>
      <w:r w:rsidR="007561D6" w:rsidRPr="007561D6">
        <w:rPr>
          <w:lang w:val="en-US"/>
        </w:rPr>
        <w:t xml:space="preserve">This assumption is founded on the belief that social practices, communicative events and texts spring from and are ideologically </w:t>
      </w:r>
      <w:r w:rsidR="007561D6">
        <w:rPr>
          <w:lang w:val="en-US"/>
        </w:rPr>
        <w:t>formed by power relations</w:t>
      </w:r>
      <w:r w:rsidR="005C3CB4" w:rsidRPr="007561D6">
        <w:rPr>
          <w:lang w:val="en-US"/>
        </w:rPr>
        <w:t xml:space="preserve">. </w:t>
      </w:r>
      <w:r w:rsidR="007561D6" w:rsidRPr="007561D6">
        <w:rPr>
          <w:lang w:val="en-US"/>
        </w:rPr>
        <w:t xml:space="preserve">According to Fairclough (1995) the goal of critical discourse analysis is to explore relations between discourse and society which may contribute to language awareness. </w:t>
      </w:r>
      <w:r w:rsidR="007561D6">
        <w:rPr>
          <w:lang w:val="en-US"/>
        </w:rPr>
        <w:t xml:space="preserve">Researchers within critical discourse analysis often have an objective of changing social practice </w:t>
      </w:r>
      <w:r w:rsidR="00AC277B" w:rsidRPr="001A6286">
        <w:rPr>
          <w:lang w:val="en-GB"/>
        </w:rPr>
        <w:fldChar w:fldCharType="begin"/>
      </w:r>
      <w:r w:rsidR="0072304C" w:rsidRPr="007561D6">
        <w:rPr>
          <w:lang w:val="en-US"/>
        </w:rPr>
        <w:instrText xml:space="preserve"> ADDIN EN.CITE &lt;EndNote&gt;&lt;Cite&gt;&lt;Author&gt;van Dijk&lt;/Author&gt;&lt;Year&gt;1998&lt;/Year&gt;&lt;RecNum&gt;378&lt;/RecNum&gt;&lt;record&gt;&lt;rec-number&gt;378&lt;/rec-number&gt;&lt;foreign-keys&gt;&lt;key app="EN" db-id="sttf59eef9zwfoe0wf8pdv0pz9xswzdrztf5"&gt;378&lt;/key&gt;&lt;/foreign-keys&gt;&lt;ref-type name="Book Section"&gt;5&lt;/ref-type&gt;&lt;contributors&gt;&lt;authors&gt;&lt;author&gt;van Dijk, Teun&lt;/author&gt;&lt;/authors&gt;&lt;secondary-authors&gt;&lt;author&gt;Bell, Allan&lt;/author&gt;&lt;author&gt;Garrett, Peter&lt;/author&gt;&lt;/secondary-authors&gt;&lt;/contributors&gt;&lt;titles&gt;&lt;title&gt;Opinions and Ideologies in the Press&lt;/title&gt;&lt;secondary-title&gt;Media Discourse&lt;/secondary-title&gt;&lt;/titles&gt;&lt;dates&gt;&lt;year&gt;1998&lt;/year&gt;&lt;/dates&gt;&lt;pub-location&gt;Malden, Mass.&lt;/pub-location&gt;&lt;publisher&gt;Blackwell&lt;/publisher&gt;&lt;urls&gt;&lt;/urls&gt;&lt;/record&gt;&lt;/Cite&gt;&lt;Cite&gt;&lt;Author&gt;Van Dijk&lt;/Author&gt;&lt;Year&gt;2001&lt;/Year&gt;&lt;RecNum&gt;398&lt;/RecNum&gt;&lt;record&gt;&lt;rec-number&gt;398&lt;/rec-number&gt;&lt;foreign-keys&gt;&lt;key app="EN" db-id="sttf59eef9zwfoe0wf8pdv0pz9xswzdrztf5"&gt;398&lt;/key&gt;&lt;/foreign-keys&gt;&lt;ref-type name="Book Section"&gt;5&lt;/ref-type&gt;&lt;contributors&gt;&lt;authors&gt;&lt;author&gt;Van Dijk, Teun&lt;/author&gt;&lt;/authors&gt;&lt;secondary-authors&gt;&lt;author&gt;Wetherell, Margaret et al&lt;/author&gt;&lt;/secondary-authors&gt;&lt;/contributors&gt;&lt;titles&gt;&lt;title&gt;Principles of Critical Discourse Analysis&lt;/title&gt;&lt;secondary-title&gt;Discourse theory and Practice: A Reader&lt;/secondary-title&gt;&lt;/titles&gt;&lt;dates&gt;&lt;year&gt;2001&lt;/year&gt;&lt;/dates&gt;&lt;pub-location&gt;London&lt;/pub-location&gt;&lt;urls&gt;&lt;/urls&gt;&lt;/record&gt;&lt;/Cite&gt;&lt;Cite&gt;&lt;Author&gt;Fairclough&lt;/Author&gt;&lt;Year&gt;1995&lt;/Year&gt;&lt;RecNum&gt;235&lt;/RecNum&gt;&lt;record&gt;&lt;rec-number&gt;235&lt;/rec-number&gt;&lt;foreign-keys&gt;&lt;key app="EN" db-id="sttf59eef9zwfoe0wf8pdv0pz9xswzdrztf5"&gt;235&lt;/key&gt;&lt;/foreign-keys&gt;&lt;ref-type name="Book"&gt;6&lt;/ref-type&gt;&lt;contributors&gt;&lt;authors&gt;&lt;author&gt;Fairclough, Norman&lt;/author&gt;&lt;/authors&gt;&lt;/contributors&gt;&lt;titles&gt;&lt;title&gt;Critical discourse analysis: The critical study of language&lt;/title&gt;&lt;/titles&gt;&lt;dates&gt;&lt;year&gt;1995&lt;/year&gt;&lt;/dates&gt;&lt;pub-location&gt;London&lt;/pub-location&gt;&lt;publisher&gt;Longman&lt;/publisher&gt;&lt;urls&gt;&lt;/urls&gt;&lt;/record&gt;&lt;/Cite&gt;&lt;/EndNote&gt;</w:instrText>
      </w:r>
      <w:r w:rsidR="00AC277B" w:rsidRPr="001A6286">
        <w:rPr>
          <w:lang w:val="en-GB"/>
        </w:rPr>
        <w:fldChar w:fldCharType="separate"/>
      </w:r>
      <w:r w:rsidR="00AC277B" w:rsidRPr="007561D6">
        <w:rPr>
          <w:lang w:val="en-US"/>
        </w:rPr>
        <w:t>(van Dijk 1998, 2001, Fairclough 1995)</w:t>
      </w:r>
      <w:r w:rsidR="00AC277B" w:rsidRPr="001A6286">
        <w:rPr>
          <w:lang w:val="en-GB"/>
        </w:rPr>
        <w:fldChar w:fldCharType="end"/>
      </w:r>
      <w:r w:rsidR="00AC277B" w:rsidRPr="007561D6">
        <w:rPr>
          <w:lang w:val="en-US"/>
        </w:rPr>
        <w:t xml:space="preserve">. </w:t>
      </w:r>
      <w:r w:rsidR="00EA1831" w:rsidRPr="00184827">
        <w:rPr>
          <w:lang w:val="en-US"/>
        </w:rPr>
        <w:t>CDA</w:t>
      </w:r>
      <w:r w:rsidR="002578B2" w:rsidRPr="00184827">
        <w:rPr>
          <w:lang w:val="en-US"/>
        </w:rPr>
        <w:t xml:space="preserve"> </w:t>
      </w:r>
      <w:r w:rsidR="007561D6" w:rsidRPr="00184827">
        <w:rPr>
          <w:lang w:val="en-US"/>
        </w:rPr>
        <w:t xml:space="preserve">is thus not </w:t>
      </w:r>
      <w:r w:rsidR="007561D6" w:rsidRPr="00184827">
        <w:rPr>
          <w:lang w:val="en-US"/>
        </w:rPr>
        <w:lastRenderedPageBreak/>
        <w:t xml:space="preserve">politically neutral </w:t>
      </w:r>
      <w:r w:rsidR="002578B2" w:rsidRPr="00057BBA">
        <w:rPr>
          <w:lang w:val="en-US"/>
        </w:rPr>
        <w:t xml:space="preserve"> </w:t>
      </w:r>
      <w:r w:rsidR="002578B2" w:rsidRPr="001A6286">
        <w:rPr>
          <w:lang w:val="en-GB"/>
        </w:rPr>
        <w:fldChar w:fldCharType="begin"/>
      </w:r>
      <w:r w:rsidR="0072304C" w:rsidRPr="00057BBA">
        <w:rPr>
          <w:lang w:val="en-US"/>
        </w:rPr>
        <w:instrText xml:space="preserve"> ADDIN EN.CITE &lt;EndNote&gt;&lt;Cite&gt;&lt;Author&gt;Jørgensen&lt;/Author&gt;&lt;Year&gt;2006&lt;/Year&gt;&lt;RecNum&gt;361&lt;/RecNum&gt;&lt;record&gt;&lt;rec-number&gt;361&lt;/rec-number&gt;&lt;foreign-keys&gt;&lt;key app="EN" db-id="sttf59eef9zwfoe0wf8pdv0pz9xswzdrztf5"&gt;361&lt;/key&gt;&lt;/foreign-keys&gt;&lt;ref-type name="Book"&gt;6&lt;/ref-type&gt;&lt;contributors&gt;&lt;authors&gt;&lt;author&gt;Jørgensen, Marianne Winther&lt;/author&gt;&lt;author&gt;Phillips, Louse&lt;/author&gt;&lt;/authors&gt;&lt;/contributors&gt;&lt;titles&gt;&lt;title&gt;Diskursanalyse som teori og metode&lt;/title&gt;&lt;/titles&gt;&lt;dates&gt;&lt;year&gt;2006&lt;/year&gt;&lt;/dates&gt;&lt;pub-location&gt;Roskilde&lt;/pub-location&gt;&lt;publisher&gt;Roskilde Universitetsforlag&lt;/publisher&gt;&lt;urls&gt;&lt;/urls&gt;&lt;/record&gt;&lt;/Cite&gt;&lt;/EndNote&gt;</w:instrText>
      </w:r>
      <w:r w:rsidR="002578B2" w:rsidRPr="001A6286">
        <w:rPr>
          <w:lang w:val="en-GB"/>
        </w:rPr>
        <w:fldChar w:fldCharType="separate"/>
      </w:r>
      <w:r w:rsidR="002578B2" w:rsidRPr="00057BBA">
        <w:rPr>
          <w:lang w:val="en-US"/>
        </w:rPr>
        <w:t xml:space="preserve">(Jørgensen </w:t>
      </w:r>
      <w:r w:rsidR="007561D6" w:rsidRPr="00057BBA">
        <w:rPr>
          <w:lang w:val="en-US"/>
        </w:rPr>
        <w:t>and</w:t>
      </w:r>
      <w:r w:rsidR="002578B2" w:rsidRPr="00057BBA">
        <w:rPr>
          <w:lang w:val="en-US"/>
        </w:rPr>
        <w:t xml:space="preserve"> Phillips 2006)</w:t>
      </w:r>
      <w:r w:rsidR="002578B2" w:rsidRPr="001A6286">
        <w:rPr>
          <w:lang w:val="en-GB"/>
        </w:rPr>
        <w:fldChar w:fldCharType="end"/>
      </w:r>
      <w:r w:rsidR="00CB272E" w:rsidRPr="00057BBA">
        <w:rPr>
          <w:lang w:val="en-US"/>
        </w:rPr>
        <w:t xml:space="preserve">. </w:t>
      </w:r>
      <w:r w:rsidR="007561D6" w:rsidRPr="007561D6">
        <w:rPr>
          <w:lang w:val="en-US"/>
        </w:rPr>
        <w:t>This constitutes the critical perspective</w:t>
      </w:r>
      <w:r w:rsidR="00CB272E" w:rsidRPr="007561D6">
        <w:rPr>
          <w:lang w:val="en-US"/>
        </w:rPr>
        <w:t>:</w:t>
      </w:r>
      <w:r w:rsidR="00AC277B" w:rsidRPr="007561D6">
        <w:rPr>
          <w:lang w:val="en-US"/>
        </w:rPr>
        <w:t xml:space="preserve"> </w:t>
      </w:r>
      <w:r w:rsidR="002578B2" w:rsidRPr="007561D6">
        <w:rPr>
          <w:lang w:val="en-US"/>
        </w:rPr>
        <w:t>”</w:t>
      </w:r>
      <w:r w:rsidR="007561D6" w:rsidRPr="007561D6">
        <w:rPr>
          <w:lang w:val="en-US"/>
        </w:rPr>
        <w:t>Criticism will unveil the role</w:t>
      </w:r>
      <w:r w:rsidR="007561D6">
        <w:rPr>
          <w:lang w:val="en-US"/>
        </w:rPr>
        <w:t xml:space="preserve"> that </w:t>
      </w:r>
      <w:r w:rsidR="007561D6" w:rsidRPr="007561D6">
        <w:rPr>
          <w:lang w:val="en-US"/>
        </w:rPr>
        <w:t xml:space="preserve">a discursive practice plays in the </w:t>
      </w:r>
      <w:r w:rsidR="00184827">
        <w:rPr>
          <w:lang w:val="en-US"/>
        </w:rPr>
        <w:t xml:space="preserve">maintenance of different power relations” </w:t>
      </w:r>
      <w:r w:rsidR="002578B2" w:rsidRPr="00184827">
        <w:rPr>
          <w:lang w:val="en-US"/>
        </w:rPr>
        <w:t xml:space="preserve">Jørgensen </w:t>
      </w:r>
      <w:r w:rsidR="00184827">
        <w:rPr>
          <w:lang w:val="en-US"/>
        </w:rPr>
        <w:t>and</w:t>
      </w:r>
      <w:r w:rsidR="002578B2" w:rsidRPr="00184827">
        <w:rPr>
          <w:lang w:val="en-US"/>
        </w:rPr>
        <w:t xml:space="preserve"> Phillips </w:t>
      </w:r>
      <w:r w:rsidR="00184827">
        <w:rPr>
          <w:lang w:val="en-US"/>
        </w:rPr>
        <w:t xml:space="preserve">state </w:t>
      </w:r>
      <w:r w:rsidR="002578B2" w:rsidRPr="001A6286">
        <w:rPr>
          <w:lang w:val="en-GB"/>
        </w:rPr>
        <w:fldChar w:fldCharType="begin"/>
      </w:r>
      <w:r w:rsidR="0072304C" w:rsidRPr="00184827">
        <w:rPr>
          <w:lang w:val="en-US"/>
        </w:rPr>
        <w:instrText xml:space="preserve"> ADDIN EN.CITE &lt;EndNote&gt;&lt;Cite ExcludeAuth="1"&gt;&lt;Author&gt;Jørgensen&lt;/Author&gt;&lt;Year&gt;2006&lt;/Year&gt;&lt;RecNum&gt;361&lt;/RecNum&gt;&lt;Suffix&gt;:76&lt;/Suffix&gt;&lt;record&gt;&lt;rec-number&gt;361&lt;/rec-number&gt;&lt;foreign-keys&gt;&lt;key app="EN" db-id="sttf59eef9zwfoe0wf8pdv0pz9xswzdrztf5"&gt;361&lt;/key&gt;&lt;/foreign-keys&gt;&lt;ref-type name="Book"&gt;6&lt;/ref-type&gt;&lt;contributors&gt;&lt;authors&gt;&lt;author&gt;Jørgensen, Marianne Winther&lt;/author&gt;&lt;author&gt;Phillips, Louse&lt;/author&gt;&lt;/authors&gt;&lt;/contributors&gt;&lt;titles&gt;&lt;title&gt;Diskursanalyse som teori og metode&lt;/title&gt;&lt;/titles&gt;&lt;dates&gt;&lt;year&gt;2006&lt;/year&gt;&lt;/dates&gt;&lt;pub-location&gt;Roskilde&lt;/pub-location&gt;&lt;publisher&gt;Roskilde Universitetsforlag&lt;/publisher&gt;&lt;urls&gt;&lt;/urls&gt;&lt;/record&gt;&lt;/Cite&gt;&lt;/EndNote&gt;</w:instrText>
      </w:r>
      <w:r w:rsidR="002578B2" w:rsidRPr="001A6286">
        <w:rPr>
          <w:lang w:val="en-GB"/>
        </w:rPr>
        <w:fldChar w:fldCharType="separate"/>
      </w:r>
      <w:r w:rsidR="002578B2" w:rsidRPr="00184827">
        <w:rPr>
          <w:lang w:val="en-US"/>
        </w:rPr>
        <w:t>(2006:76)</w:t>
      </w:r>
      <w:r w:rsidR="002578B2" w:rsidRPr="001A6286">
        <w:rPr>
          <w:lang w:val="en-GB"/>
        </w:rPr>
        <w:fldChar w:fldCharType="end"/>
      </w:r>
      <w:r w:rsidR="002578B2" w:rsidRPr="00184827">
        <w:rPr>
          <w:lang w:val="en-US"/>
        </w:rPr>
        <w:t>.</w:t>
      </w:r>
      <w:r w:rsidR="007A4703" w:rsidRPr="00184827">
        <w:rPr>
          <w:lang w:val="en-US"/>
        </w:rPr>
        <w:t xml:space="preserve"> </w:t>
      </w:r>
      <w:r w:rsidR="00881180" w:rsidRPr="00184827">
        <w:rPr>
          <w:lang w:val="en-US"/>
        </w:rPr>
        <w:t xml:space="preserve"> </w:t>
      </w:r>
      <w:r w:rsidR="00184827" w:rsidRPr="00184827">
        <w:rPr>
          <w:lang w:val="en-US"/>
        </w:rPr>
        <w:t xml:space="preserve">The underlying premise is that changes in discursive practice happen when discursive elements are articulated in new ways </w:t>
      </w:r>
      <w:r w:rsidR="00E87223" w:rsidRPr="001A6286">
        <w:rPr>
          <w:lang w:val="en-GB"/>
        </w:rPr>
        <w:fldChar w:fldCharType="begin"/>
      </w:r>
      <w:r w:rsidR="0072304C" w:rsidRPr="00184827">
        <w:rPr>
          <w:lang w:val="en-US"/>
        </w:rPr>
        <w:instrText xml:space="preserve"> ADDIN EN.CITE &lt;EndNote&gt;&lt;Cite&gt;&lt;Author&gt;Jørgensen&lt;/Author&gt;&lt;Year&gt;2006&lt;/Year&gt;&lt;RecNum&gt;361&lt;/RecNum&gt;&lt;record&gt;&lt;rec-number&gt;361&lt;/rec-number&gt;&lt;foreign-keys&gt;&lt;key app="EN" db-id="sttf59eef9zwfoe0wf8pdv0pz9xswzdrztf5"&gt;361&lt;/key&gt;&lt;/foreign-keys&gt;&lt;ref-type name="Book"&gt;6&lt;/ref-type&gt;&lt;contributors&gt;&lt;authors&gt;&lt;author&gt;Jørgensen, Marianne Winther&lt;/author&gt;&lt;author&gt;Phillips, Louse&lt;/author&gt;&lt;/authors&gt;&lt;/contributors&gt;&lt;titles&gt;&lt;title&gt;Diskursanalyse som teori og metode&lt;/title&gt;&lt;/titles&gt;&lt;dates&gt;&lt;year&gt;2006&lt;/year&gt;&lt;/dates&gt;&lt;pub-location&gt;Roskilde&lt;/pub-location&gt;&lt;publisher&gt;Roskilde Universitetsforlag&lt;/publisher&gt;&lt;urls&gt;&lt;/urls&gt;&lt;/record&gt;&lt;/Cite&gt;&lt;/EndNote&gt;</w:instrText>
      </w:r>
      <w:r w:rsidR="00E87223" w:rsidRPr="001A6286">
        <w:rPr>
          <w:lang w:val="en-GB"/>
        </w:rPr>
        <w:fldChar w:fldCharType="separate"/>
      </w:r>
      <w:r w:rsidR="00E87223" w:rsidRPr="00184827">
        <w:rPr>
          <w:lang w:val="en-US"/>
        </w:rPr>
        <w:t xml:space="preserve">(Jørgensen </w:t>
      </w:r>
      <w:r w:rsidR="00184827">
        <w:rPr>
          <w:lang w:val="en-US"/>
        </w:rPr>
        <w:t>and</w:t>
      </w:r>
      <w:r w:rsidR="00E87223" w:rsidRPr="00184827">
        <w:rPr>
          <w:lang w:val="en-US"/>
        </w:rPr>
        <w:t xml:space="preserve"> Phillips 2006)</w:t>
      </w:r>
      <w:r w:rsidR="00E87223" w:rsidRPr="001A6286">
        <w:rPr>
          <w:lang w:val="en-GB"/>
        </w:rPr>
        <w:fldChar w:fldCharType="end"/>
      </w:r>
      <w:r w:rsidR="00E87223" w:rsidRPr="00184827">
        <w:rPr>
          <w:lang w:val="en-US"/>
        </w:rPr>
        <w:t>.</w:t>
      </w:r>
      <w:r w:rsidR="00B9401A" w:rsidRPr="00184827">
        <w:rPr>
          <w:lang w:val="en-US"/>
        </w:rPr>
        <w:t xml:space="preserve"> </w:t>
      </w:r>
      <w:r w:rsidR="00184827" w:rsidRPr="00184827">
        <w:rPr>
          <w:lang w:val="en-US"/>
        </w:rPr>
        <w:t xml:space="preserve">Critical discourse analysis often handles ideological structures as scaffolding for the social construction of reality; that is it often </w:t>
      </w:r>
      <w:r w:rsidR="00184827">
        <w:rPr>
          <w:lang w:val="en-US"/>
        </w:rPr>
        <w:t xml:space="preserve">attends to questions concerning sex, ethnicity, disability and social class, and furthermore any “us-and-the-others” ways of thinking. </w:t>
      </w:r>
      <w:r w:rsidR="00184827" w:rsidRPr="00184827">
        <w:rPr>
          <w:lang w:val="en-US"/>
        </w:rPr>
        <w:t xml:space="preserve">According to </w:t>
      </w:r>
      <w:r w:rsidR="005C3CB4" w:rsidRPr="00184827">
        <w:rPr>
          <w:lang w:val="en-US"/>
        </w:rPr>
        <w:t xml:space="preserve">Fairclough (1995:221) </w:t>
      </w:r>
      <w:r w:rsidR="00184827" w:rsidRPr="00184827">
        <w:rPr>
          <w:lang w:val="en-US"/>
        </w:rPr>
        <w:t xml:space="preserve">discourse analysts play an important role in offering </w:t>
      </w:r>
      <w:r w:rsidR="001865C9" w:rsidRPr="00184827">
        <w:rPr>
          <w:lang w:val="en-US"/>
        </w:rPr>
        <w:t>critical</w:t>
      </w:r>
      <w:r w:rsidR="00184827" w:rsidRPr="00184827">
        <w:rPr>
          <w:lang w:val="en-US"/>
        </w:rPr>
        <w:t xml:space="preserve"> </w:t>
      </w:r>
      <w:r w:rsidR="005C3CB4" w:rsidRPr="00184827">
        <w:rPr>
          <w:lang w:val="en-US"/>
        </w:rPr>
        <w:t xml:space="preserve">language awareness </w:t>
      </w:r>
      <w:r w:rsidR="00184827" w:rsidRPr="00184827">
        <w:rPr>
          <w:lang w:val="en-US"/>
        </w:rPr>
        <w:t xml:space="preserve">to </w:t>
      </w:r>
      <w:r w:rsidR="00184827">
        <w:rPr>
          <w:lang w:val="en-US"/>
        </w:rPr>
        <w:t xml:space="preserve">the </w:t>
      </w:r>
      <w:r w:rsidR="00184827" w:rsidRPr="00184827">
        <w:rPr>
          <w:lang w:val="en-US"/>
        </w:rPr>
        <w:t xml:space="preserve">educational systems </w:t>
      </w:r>
      <w:r w:rsidR="00184827">
        <w:rPr>
          <w:lang w:val="en-US"/>
        </w:rPr>
        <w:t xml:space="preserve">which may give </w:t>
      </w:r>
      <w:r w:rsidR="001865C9">
        <w:rPr>
          <w:lang w:val="en-US"/>
        </w:rPr>
        <w:t>reflective</w:t>
      </w:r>
      <w:r w:rsidR="00184827">
        <w:rPr>
          <w:lang w:val="en-US"/>
        </w:rPr>
        <w:t xml:space="preserve"> analys</w:t>
      </w:r>
      <w:r w:rsidR="001865C9">
        <w:rPr>
          <w:lang w:val="en-US"/>
        </w:rPr>
        <w:t>es</w:t>
      </w:r>
      <w:r w:rsidR="00184827">
        <w:rPr>
          <w:lang w:val="en-US"/>
        </w:rPr>
        <w:t xml:space="preserve"> of educational processes. </w:t>
      </w:r>
      <w:r w:rsidR="00A8552B" w:rsidRPr="00184827">
        <w:rPr>
          <w:lang w:val="en-US"/>
        </w:rPr>
        <w:t xml:space="preserve">CDA </w:t>
      </w:r>
      <w:r w:rsidR="00184827" w:rsidRPr="00184827">
        <w:rPr>
          <w:lang w:val="en-US"/>
        </w:rPr>
        <w:t xml:space="preserve">has been </w:t>
      </w:r>
      <w:r w:rsidR="001865C9" w:rsidRPr="00184827">
        <w:rPr>
          <w:lang w:val="en-US"/>
        </w:rPr>
        <w:t>criticized</w:t>
      </w:r>
      <w:r w:rsidR="00184827" w:rsidRPr="00184827">
        <w:rPr>
          <w:lang w:val="en-US"/>
        </w:rPr>
        <w:t xml:space="preserve"> for an implicit ”slant” </w:t>
      </w:r>
      <w:r w:rsidR="00A8552B" w:rsidRPr="00184827">
        <w:rPr>
          <w:lang w:val="en-US"/>
        </w:rPr>
        <w:t xml:space="preserve"> </w:t>
      </w:r>
      <w:r w:rsidR="00184827" w:rsidRPr="00184827">
        <w:rPr>
          <w:lang w:val="en-US"/>
        </w:rPr>
        <w:t xml:space="preserve">because of its normative </w:t>
      </w:r>
      <w:r w:rsidR="001865C9">
        <w:rPr>
          <w:lang w:val="en-US"/>
        </w:rPr>
        <w:t>foundations of social understanding</w:t>
      </w:r>
      <w:r w:rsidR="00E211D7" w:rsidRPr="00184827">
        <w:rPr>
          <w:lang w:val="en-US"/>
        </w:rPr>
        <w:t xml:space="preserve"> </w:t>
      </w:r>
      <w:r w:rsidR="00E211D7" w:rsidRPr="001A6286">
        <w:rPr>
          <w:lang w:val="en-GB"/>
        </w:rPr>
        <w:fldChar w:fldCharType="begin"/>
      </w:r>
      <w:r w:rsidR="00393142" w:rsidRPr="00184827">
        <w:rPr>
          <w:lang w:val="en-US"/>
        </w:rPr>
        <w:instrText xml:space="preserve"> ADDIN EN.CITE &lt;EndNote&gt;&lt;Cite&gt;&lt;Author&gt;Jaworski&lt;/Author&gt;&lt;Year&gt;1999&lt;/Year&gt;&lt;RecNum&gt;367&lt;/RecNum&gt;&lt;record&gt;&lt;rec-number&gt;367&lt;/rec-number&gt;&lt;foreign-keys&gt;&lt;key app="EN" db-id="sttf59eef9zwfoe0wf8pdv0pz9xswzdrztf5"&gt;367&lt;/key&gt;&lt;/foreign-keys&gt;&lt;ref-type name="Edited Book"&gt;28&lt;/ref-type&gt;&lt;contributors&gt;&lt;authors&gt;&lt;author&gt;Jaworski, Adam&lt;/author&gt;&lt;author&gt;Coupland, Nikolas&lt;/author&gt;&lt;/authors&gt;&lt;/contributors&gt;&lt;titles&gt;&lt;title&gt;The Discourse Reader&lt;/title&gt;&lt;/titles&gt;&lt;dates&gt;&lt;year&gt;1999&lt;/year&gt;&lt;/dates&gt;&lt;pub-location&gt;London&lt;/pub-location&gt;&lt;publisher&gt;Routledge&lt;/publisher&gt;&lt;urls&gt;&lt;/urls&gt;&lt;/record&gt;&lt;/Cite&gt;&lt;/EndNote&gt;</w:instrText>
      </w:r>
      <w:r w:rsidR="00E211D7" w:rsidRPr="001A6286">
        <w:rPr>
          <w:lang w:val="en-GB"/>
        </w:rPr>
        <w:fldChar w:fldCharType="separate"/>
      </w:r>
      <w:r w:rsidR="00E211D7" w:rsidRPr="00184827">
        <w:rPr>
          <w:lang w:val="en-US"/>
        </w:rPr>
        <w:t xml:space="preserve">(Jaworski </w:t>
      </w:r>
      <w:r w:rsidR="001865C9">
        <w:rPr>
          <w:lang w:val="en-US"/>
        </w:rPr>
        <w:t>and</w:t>
      </w:r>
      <w:r w:rsidR="00E211D7" w:rsidRPr="00184827">
        <w:rPr>
          <w:lang w:val="en-US"/>
        </w:rPr>
        <w:t xml:space="preserve"> Coupland 1999)</w:t>
      </w:r>
      <w:r w:rsidR="00E211D7" w:rsidRPr="001A6286">
        <w:rPr>
          <w:lang w:val="en-GB"/>
        </w:rPr>
        <w:fldChar w:fldCharType="end"/>
      </w:r>
      <w:r w:rsidR="009B3A5F" w:rsidRPr="00184827">
        <w:rPr>
          <w:lang w:val="en-US"/>
        </w:rPr>
        <w:t xml:space="preserve">. </w:t>
      </w:r>
      <w:r w:rsidR="00A176DB" w:rsidRPr="00184827">
        <w:rPr>
          <w:lang w:val="en-US"/>
        </w:rPr>
        <w:t xml:space="preserve"> </w:t>
      </w:r>
    </w:p>
    <w:p w:rsidR="00E04057" w:rsidRPr="007D7307" w:rsidRDefault="007D7307" w:rsidP="005F476C">
      <w:pPr>
        <w:jc w:val="left"/>
        <w:rPr>
          <w:lang w:val="en-US"/>
        </w:rPr>
      </w:pPr>
      <w:r w:rsidRPr="007D7307">
        <w:rPr>
          <w:lang w:val="en-US"/>
        </w:rPr>
        <w:t>Whatever theoretical approach, it is necessary for any discourse analyst to acquire knowledge about language and social interaction. S</w:t>
      </w:r>
      <w:r>
        <w:rPr>
          <w:lang w:val="en-US"/>
        </w:rPr>
        <w:t>ome basic points</w:t>
      </w:r>
      <w:r w:rsidRPr="007D7307">
        <w:rPr>
          <w:lang w:val="en-US"/>
        </w:rPr>
        <w:t xml:space="preserve"> will be presented next. </w:t>
      </w:r>
    </w:p>
    <w:p w:rsidR="00E04057" w:rsidRPr="00B65D47" w:rsidRDefault="00B65D47" w:rsidP="0006190E">
      <w:pPr>
        <w:pStyle w:val="Overskrift2"/>
        <w:jc w:val="left"/>
        <w:rPr>
          <w:lang w:val="en-US"/>
        </w:rPr>
      </w:pPr>
      <w:bookmarkStart w:id="33" w:name="_Toc164412894"/>
      <w:bookmarkStart w:id="34" w:name="_Toc164485538"/>
      <w:bookmarkStart w:id="35" w:name="_Toc213377305"/>
      <w:r w:rsidRPr="00B65D47">
        <w:rPr>
          <w:lang w:val="en-US"/>
        </w:rPr>
        <w:t>Understanding discourse</w:t>
      </w:r>
      <w:r w:rsidR="00F4642E" w:rsidRPr="00B65D47">
        <w:rPr>
          <w:lang w:val="en-US"/>
        </w:rPr>
        <w:t xml:space="preserve"> analys</w:t>
      </w:r>
      <w:r w:rsidRPr="00B65D47">
        <w:rPr>
          <w:lang w:val="en-US"/>
        </w:rPr>
        <w:t>is</w:t>
      </w:r>
      <w:r w:rsidR="0006190E" w:rsidRPr="00B65D47">
        <w:rPr>
          <w:lang w:val="en-US"/>
        </w:rPr>
        <w:t>:</w:t>
      </w:r>
      <w:r w:rsidR="00CA6BBB" w:rsidRPr="00B65D47">
        <w:rPr>
          <w:lang w:val="en-US"/>
        </w:rPr>
        <w:t xml:space="preserve"> </w:t>
      </w:r>
      <w:r w:rsidRPr="00B65D47">
        <w:rPr>
          <w:lang w:val="en-US"/>
        </w:rPr>
        <w:t>language in joint interaction</w:t>
      </w:r>
      <w:bookmarkEnd w:id="35"/>
      <w:r w:rsidRPr="00B65D47">
        <w:rPr>
          <w:lang w:val="en-US"/>
        </w:rPr>
        <w:t xml:space="preserve"> </w:t>
      </w:r>
      <w:bookmarkEnd w:id="33"/>
      <w:bookmarkEnd w:id="34"/>
    </w:p>
    <w:p w:rsidR="00321271" w:rsidRPr="007D7307" w:rsidRDefault="007D7307" w:rsidP="005F476C">
      <w:pPr>
        <w:jc w:val="left"/>
        <w:rPr>
          <w:lang w:val="en-US"/>
        </w:rPr>
      </w:pPr>
      <w:r w:rsidRPr="007D7307">
        <w:rPr>
          <w:lang w:val="en-US"/>
        </w:rPr>
        <w:t>The ap</w:t>
      </w:r>
      <w:r>
        <w:rPr>
          <w:lang w:val="en-US"/>
        </w:rPr>
        <w:t xml:space="preserve">proaches to discourse analysis </w:t>
      </w:r>
      <w:r w:rsidRPr="007D7307">
        <w:rPr>
          <w:lang w:val="en-US"/>
        </w:rPr>
        <w:t xml:space="preserve">presuppose that our access to reality always happen through language. Language is used in both inner and outer cognitive interactions processes and humans have inborn resources for lingual and social interaction with others </w:t>
      </w:r>
      <w:r w:rsidR="00291263" w:rsidRPr="001A6286">
        <w:rPr>
          <w:lang w:val="en-GB"/>
        </w:rPr>
        <w:fldChar w:fldCharType="begin">
          <w:fldData xml:space="preserve">PEVuZE5vdGU+PENpdGU+PEF1dGhvcj5CcnVuZXI8L0F1dGhvcj48WWVhcj4xOTY2PC9ZZWFyPjxS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</w:fldData>
        </w:fldChar>
      </w:r>
      <w:r w:rsidR="0072304C" w:rsidRPr="007D7307">
        <w:rPr>
          <w:lang w:val="en-US"/>
        </w:rPr>
        <w:instrText xml:space="preserve"> ADDIN EN.CITE </w:instrText>
      </w:r>
      <w:r w:rsidR="0072304C" w:rsidRPr="001A6286">
        <w:rPr>
          <w:lang w:val="en-GB"/>
        </w:rPr>
        <w:fldChar w:fldCharType="begin">
          <w:fldData xml:space="preserve">PEVuZE5vdGU+PENpdGU+PEF1dGhvcj5CcnVuZXI8L0F1dGhvcj48WWVhcj4xOTY2PC9ZZWFyPjxS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</w:fldData>
        </w:fldChar>
      </w:r>
      <w:r w:rsidR="0072304C" w:rsidRPr="007D7307">
        <w:rPr>
          <w:lang w:val="en-US"/>
        </w:rPr>
        <w:instrText xml:space="preserve"> ADDIN EN.CITE.DATA </w:instrText>
      </w:r>
      <w:r w:rsidR="0072304C" w:rsidRPr="001A6286">
        <w:rPr>
          <w:lang w:val="en-GB"/>
        </w:rPr>
      </w:r>
      <w:r w:rsidR="0072304C" w:rsidRPr="001A6286">
        <w:rPr>
          <w:lang w:val="en-GB"/>
        </w:rPr>
        <w:fldChar w:fldCharType="end"/>
      </w:r>
      <w:r w:rsidR="00291263" w:rsidRPr="001A6286">
        <w:rPr>
          <w:lang w:val="en-GB"/>
        </w:rPr>
        <w:fldChar w:fldCharType="separate"/>
      </w:r>
      <w:r w:rsidR="0007568F" w:rsidRPr="007D7307">
        <w:rPr>
          <w:lang w:val="en-US"/>
        </w:rPr>
        <w:t xml:space="preserve">(Bruner </w:t>
      </w:r>
      <w:r w:rsidR="00816A10">
        <w:rPr>
          <w:lang w:val="en-US"/>
        </w:rPr>
        <w:t>et</w:t>
      </w:r>
      <w:r w:rsidR="0007568F" w:rsidRPr="007D7307">
        <w:rPr>
          <w:lang w:val="en-US"/>
        </w:rPr>
        <w:t xml:space="preserve"> al 1966, Vygotsky 1978, Wertsch 1998, Per Linell 1998, Säljö 2006)</w:t>
      </w:r>
      <w:r w:rsidR="00291263" w:rsidRPr="001A6286">
        <w:rPr>
          <w:lang w:val="en-GB"/>
        </w:rPr>
        <w:fldChar w:fldCharType="end"/>
      </w:r>
      <w:r w:rsidR="00291263" w:rsidRPr="007D7307">
        <w:rPr>
          <w:lang w:val="en-US"/>
        </w:rPr>
        <w:t xml:space="preserve">. </w:t>
      </w:r>
      <w:r w:rsidR="00D435C7" w:rsidRPr="007D7307">
        <w:rPr>
          <w:lang w:val="en-US"/>
        </w:rPr>
        <w:t>Language</w:t>
      </w:r>
      <w:r w:rsidR="00D435C7">
        <w:rPr>
          <w:lang w:val="en-US"/>
        </w:rPr>
        <w:t xml:space="preserve"> does not </w:t>
      </w:r>
      <w:r w:rsidRPr="007D7307">
        <w:rPr>
          <w:lang w:val="en-US"/>
        </w:rPr>
        <w:t xml:space="preserve">mirror an objective world, but constitute the world for us as a mediating tool for action, interaction and learning. </w:t>
      </w:r>
      <w:r w:rsidR="00D435C7" w:rsidRPr="007D7307">
        <w:rPr>
          <w:lang w:val="en-US"/>
        </w:rPr>
        <w:t>Interaction</w:t>
      </w:r>
      <w:r w:rsidRPr="007D7307">
        <w:rPr>
          <w:lang w:val="en-US"/>
        </w:rPr>
        <w:t xml:space="preserve"> is possible because the interaction partners share communicative competence; knowledge</w:t>
      </w:r>
      <w:r>
        <w:rPr>
          <w:lang w:val="en-US"/>
        </w:rPr>
        <w:t xml:space="preserve"> about language, lingual elements and  the structure of language speech act patterns, cultural norms and expectations of language </w:t>
      </w:r>
      <w:r w:rsidR="0074520A" w:rsidRPr="001A6286">
        <w:rPr>
          <w:lang w:val="en-GB"/>
        </w:rPr>
        <w:fldChar w:fldCharType="begin"/>
      </w:r>
      <w:r w:rsidR="0072304C" w:rsidRPr="007D7307">
        <w:rPr>
          <w:lang w:val="en-US"/>
        </w:rPr>
        <w:instrText xml:space="preserve"> ADDIN EN.CITE &lt;EndNote&gt;&lt;Cite&gt;&lt;Author&gt;Scollon&lt;/Author&gt;&lt;Year&gt;2001&lt;/Year&gt;&lt;RecNum&gt;373&lt;/RecNum&gt;&lt;record&gt;&lt;rec-number&gt;373&lt;/rec-number&gt;&lt;foreign-keys&gt;&lt;key app="EN" db-id="sttf59eef9zwfoe0wf8pdv0pz9xswzdrztf5"&gt;373&lt;/key&gt;&lt;/foreign-keys&gt;&lt;ref-type name="Book"&gt;6&lt;/ref-type&gt;&lt;contributors&gt;&lt;authors&gt;&lt;author&gt;Scollon, Ron&lt;/author&gt;&lt;author&gt;Scollon, Suzanne Wong&lt;/author&gt;&lt;/authors&gt;&lt;/contributors&gt;&lt;titles&gt;&lt;title&gt;Intercultural communication&lt;/title&gt;&lt;/titles&gt;&lt;dates&gt;&lt;year&gt;2001&lt;/year&gt;&lt;/dates&gt;&lt;pub-location&gt; Oxford, Melbourne, Berlin and Malden, MA.&lt;/pub-location&gt;&lt;publisher&gt;Blackwell Publishing&lt;/publisher&gt;&lt;urls&gt;&lt;/urls&gt;&lt;/record&gt;&lt;/Cite&gt;&lt;/EndNote&gt;</w:instrText>
      </w:r>
      <w:r w:rsidR="0074520A" w:rsidRPr="001A6286">
        <w:rPr>
          <w:lang w:val="en-GB"/>
        </w:rPr>
        <w:fldChar w:fldCharType="separate"/>
      </w:r>
      <w:r w:rsidR="00E73045" w:rsidRPr="007D7307">
        <w:rPr>
          <w:lang w:val="en-US"/>
        </w:rPr>
        <w:t xml:space="preserve">(Scollon </w:t>
      </w:r>
      <w:r w:rsidR="00D435C7">
        <w:rPr>
          <w:lang w:val="en-US"/>
        </w:rPr>
        <w:t>and</w:t>
      </w:r>
      <w:r w:rsidR="00956B22">
        <w:rPr>
          <w:lang w:val="en-US"/>
        </w:rPr>
        <w:t xml:space="preserve"> </w:t>
      </w:r>
      <w:r w:rsidR="00E73045" w:rsidRPr="007D7307">
        <w:rPr>
          <w:lang w:val="en-US"/>
        </w:rPr>
        <w:t>Scollon 2001)</w:t>
      </w:r>
      <w:r w:rsidR="0074520A" w:rsidRPr="001A6286">
        <w:rPr>
          <w:lang w:val="en-GB"/>
        </w:rPr>
        <w:fldChar w:fldCharType="end"/>
      </w:r>
      <w:r w:rsidR="0074520A" w:rsidRPr="007D7307">
        <w:rPr>
          <w:lang w:val="en-US"/>
        </w:rPr>
        <w:t xml:space="preserve">. </w:t>
      </w:r>
    </w:p>
    <w:p w:rsidR="00881180" w:rsidRPr="00B96D9C" w:rsidRDefault="008C186F" w:rsidP="001769D9">
      <w:pPr>
        <w:jc w:val="left"/>
        <w:rPr>
          <w:lang w:val="en-US"/>
        </w:rPr>
      </w:pPr>
      <w:r w:rsidRPr="008C186F">
        <w:rPr>
          <w:lang w:val="en-US"/>
        </w:rPr>
        <w:t xml:space="preserve">The participants of a conversation are members of several different </w:t>
      </w:r>
      <w:r w:rsidR="00D435C7" w:rsidRPr="008C186F">
        <w:rPr>
          <w:lang w:val="en-US"/>
        </w:rPr>
        <w:t>discourses</w:t>
      </w:r>
      <w:r w:rsidRPr="008C186F">
        <w:rPr>
          <w:lang w:val="en-US"/>
        </w:rPr>
        <w:t xml:space="preserve">, and all communication situations may be </w:t>
      </w:r>
      <w:r w:rsidR="00CA78E1" w:rsidRPr="008C186F">
        <w:rPr>
          <w:lang w:val="en-US"/>
        </w:rPr>
        <w:t>said</w:t>
      </w:r>
      <w:r w:rsidRPr="008C186F">
        <w:rPr>
          <w:lang w:val="en-US"/>
        </w:rPr>
        <w:t xml:space="preserve"> to be multi</w:t>
      </w:r>
      <w:r w:rsidR="00CA78E1">
        <w:rPr>
          <w:lang w:val="en-US"/>
        </w:rPr>
        <w:t>-</w:t>
      </w:r>
      <w:r w:rsidRPr="008C186F">
        <w:rPr>
          <w:lang w:val="en-US"/>
        </w:rPr>
        <w:t>discursive</w:t>
      </w:r>
      <w:r w:rsidR="0074520A" w:rsidRPr="00CA78E1">
        <w:rPr>
          <w:lang w:val="en-US"/>
        </w:rPr>
        <w:t xml:space="preserve"> </w:t>
      </w:r>
      <w:r w:rsidR="0074520A" w:rsidRPr="001A6286">
        <w:rPr>
          <w:lang w:val="en-GB"/>
        </w:rPr>
        <w:fldChar w:fldCharType="begin"/>
      </w:r>
      <w:r w:rsidR="0072304C" w:rsidRPr="00CA78E1">
        <w:rPr>
          <w:lang w:val="en-US"/>
        </w:rPr>
        <w:instrText xml:space="preserve"> ADDIN EN.CITE &lt;EndNote&gt;&lt;Cite&gt;&lt;Author&gt;Scollon&lt;/Author&gt;&lt;Year&gt;2001&lt;/Year&gt;&lt;RecNum&gt;373&lt;/RecNum&gt;&lt;Suffix&gt;:275&lt;/Suffix&gt;&lt;record&gt;&lt;rec-number&gt;373&lt;/rec-number&gt;&lt;foreign-keys&gt;&lt;key app="EN" db-id="sttf59eef9zwfoe0wf8pdv0pz9xswzdrztf5"&gt;373&lt;/key&gt;&lt;/foreign-keys&gt;&lt;ref-type name="Book"&gt;6&lt;/ref-type&gt;&lt;contributors&gt;&lt;authors&gt;&lt;author&gt;Scollon, Ron&lt;/author&gt;&lt;author&gt;Scollon, Suzanne Wong&lt;/author&gt;&lt;/authors&gt;&lt;/contributors&gt;&lt;titles&gt;&lt;title&gt;Intercultural communication&lt;/title&gt;&lt;/titles&gt;&lt;dates&gt;&lt;year&gt;2001&lt;/year&gt;&lt;/dates&gt;&lt;pub-location&gt; Oxford, Melbourne, Berlin and Malden, MA.&lt;/pub-location&gt;&lt;publisher&gt;Blackwell Publishing&lt;/publisher&gt;&lt;urls&gt;&lt;/urls&gt;&lt;/record&gt;&lt;/Cite&gt;&lt;/EndNote&gt;</w:instrText>
      </w:r>
      <w:r w:rsidR="0074520A" w:rsidRPr="001A6286">
        <w:rPr>
          <w:lang w:val="en-GB"/>
        </w:rPr>
        <w:fldChar w:fldCharType="separate"/>
      </w:r>
      <w:r w:rsidR="0074520A" w:rsidRPr="00CA78E1">
        <w:rPr>
          <w:lang w:val="en-US"/>
        </w:rPr>
        <w:t xml:space="preserve">(Scollon </w:t>
      </w:r>
      <w:r w:rsidR="00D435C7">
        <w:rPr>
          <w:lang w:val="en-US"/>
        </w:rPr>
        <w:t>and</w:t>
      </w:r>
      <w:r w:rsidR="0074520A" w:rsidRPr="00CA78E1">
        <w:rPr>
          <w:lang w:val="en-US"/>
        </w:rPr>
        <w:t xml:space="preserve"> Scollon </w:t>
      </w:r>
      <w:r w:rsidR="0074520A" w:rsidRPr="00CA78E1">
        <w:rPr>
          <w:lang w:val="en-US"/>
        </w:rPr>
        <w:lastRenderedPageBreak/>
        <w:t>2001:275)</w:t>
      </w:r>
      <w:r w:rsidR="0074520A" w:rsidRPr="001A6286">
        <w:rPr>
          <w:lang w:val="en-GB"/>
        </w:rPr>
        <w:fldChar w:fldCharType="end"/>
      </w:r>
      <w:r w:rsidR="0074520A" w:rsidRPr="00CA78E1">
        <w:rPr>
          <w:lang w:val="en-US"/>
        </w:rPr>
        <w:t xml:space="preserve">. </w:t>
      </w:r>
      <w:r w:rsidR="00CA78E1">
        <w:rPr>
          <w:lang w:val="en-US"/>
        </w:rPr>
        <w:t xml:space="preserve">All actions entail a positioning of oneself and others and this produces socialization also into discursive fields. </w:t>
      </w:r>
      <w:r w:rsidR="00CA78E1" w:rsidRPr="00CA78E1">
        <w:rPr>
          <w:lang w:val="en-US"/>
        </w:rPr>
        <w:t xml:space="preserve">In such a perspective the individual construct shared meaning and knowledge through language in </w:t>
      </w:r>
      <w:r w:rsidR="00CA78E1">
        <w:rPr>
          <w:lang w:val="en-US"/>
        </w:rPr>
        <w:t xml:space="preserve">learning </w:t>
      </w:r>
      <w:r w:rsidR="00CA78E1" w:rsidRPr="00CA78E1">
        <w:rPr>
          <w:lang w:val="en-US"/>
        </w:rPr>
        <w:t>communities of practice</w:t>
      </w:r>
      <w:r w:rsidR="0077365C" w:rsidRPr="00CA78E1">
        <w:rPr>
          <w:lang w:val="en-US"/>
        </w:rPr>
        <w:t xml:space="preserve">  </w:t>
      </w:r>
      <w:r w:rsidR="00881180" w:rsidRPr="001A6286">
        <w:rPr>
          <w:lang w:val="en-GB"/>
        </w:rPr>
        <w:fldChar w:fldCharType="begin"/>
      </w:r>
      <w:r w:rsidR="0072304C" w:rsidRPr="00CA78E1">
        <w:rPr>
          <w:lang w:val="en-US"/>
        </w:rPr>
        <w:instrText xml:space="preserve"> ADDIN EN.CITE &lt;EndNote&gt;&lt;Cite&gt;&lt;Author&gt;Lave&lt;/Author&gt;&lt;Year&gt;1991&lt;/Year&gt;&lt;RecNum&gt;39&lt;/RecNum&gt;&lt;record&gt;&lt;rec-number&gt;39&lt;/rec-number&gt;&lt;foreign-keys&gt;&lt;key app="EN" db-id="sttf59eef9zwfoe0wf8pdv0pz9xswzdrztf5"&gt;39&lt;/key&gt;&lt;/foreign-keys&gt;&lt;ref-type name="Book"&gt;6&lt;/ref-type&gt;&lt;contributors&gt;&lt;authors&gt;&lt;author&gt;Lave, Jean&lt;/author&gt;&lt;author&gt;Wenger, Etienne&lt;/author&gt;&lt;/authors&gt;&lt;/contributors&gt;&lt;titles&gt;&lt;title&gt;Situated learning - Legitimate peripheral participation&amp;#xD;&lt;/title&gt;&lt;/titles&gt;&lt;dates&gt;&lt;year&gt;1991&lt;/year&gt;&lt;/dates&gt;&lt;pub-location&gt;New York&lt;/pub-location&gt;&lt;publisher&gt;Cambridge University Press&lt;/publisher&gt;&lt;urls&gt;&lt;/urls&gt;&lt;/record&gt;&lt;/Cite&gt;&lt;Cite&gt;&lt;Author&gt;Edwards&lt;/Author&gt;&lt;Year&gt;1992&lt;/Year&gt;&lt;RecNum&gt;274&lt;/RecNum&gt;&lt;record&gt;&lt;rec-number&gt;274&lt;/rec-number&gt;&lt;foreign-keys&gt;&lt;key app="EN" db-id="sttf59eef9zwfoe0wf8pdv0pz9xswzdrztf5"&gt;274&lt;/key&gt;&lt;/foreign-keys&gt;&lt;ref-type name="Book"&gt;6&lt;/ref-type&gt;&lt;contributors&gt;&lt;authors&gt;&lt;author&gt;Edwards, Derek&lt;/author&gt;&lt;author&gt;Potter, Jonathan&lt;/author&gt;&lt;/authors&gt;&lt;/contributors&gt;&lt;titles&gt;&lt;title&gt;Discursive Psychology&lt;/title&gt;&lt;/titles&gt;&lt;dates&gt;&lt;year&gt;1992&lt;/year&gt;&lt;/dates&gt;&lt;pub-location&gt;London&lt;/pub-location&gt;&lt;publisher&gt;Sage Publications&lt;/publisher&gt;&lt;urls&gt;&lt;/urls&gt;&lt;/record&gt;&lt;/Cite&gt;&lt;Cite&gt;&lt;Author&gt;Säljö&lt;/Author&gt;&lt;Year&gt;2006&lt;/Year&gt;&lt;RecNum&gt;3&lt;/RecNum&gt;&lt;record&gt;&lt;rec-number&gt;3&lt;/rec-number&gt;&lt;foreign-keys&gt;&lt;key app="EN" db-id="sttf59eef9zwfoe0wf8pdv0pz9xswzdrztf5"&gt;3&lt;/key&gt;&lt;/foreign-keys&gt;&lt;ref-type name="Book"&gt;6&lt;/ref-type&gt;&lt;contributors&gt;&lt;authors&gt;&lt;author&gt;Säljö, Roger&lt;/author&gt;&lt;/authors&gt;&lt;/contributors&gt;&lt;titles&gt;&lt;title&gt; Læring og kulturelle redskaper : om læreprosesser o</w:instrText>
      </w:r>
      <w:r w:rsidR="0072304C" w:rsidRPr="00EF37F8">
        <w:rPr>
          <w:lang w:val="en-US"/>
        </w:rPr>
        <w:instrText>g den kollektive hukommelsen.&lt;/title&gt;&lt;/titles&gt;&lt;dates&gt;&lt;year&gt;2006&lt;/year&gt;&lt;/dates&gt;&lt;pub-location&gt;Oslo&lt;/pub-location&gt;&lt;publisher&gt;Cappelen akademisk&lt;/publisher&gt;&lt;isbn&gt;ISBN 978-82-02-25805-4 (h.), 82-02-25805-7 (h.) &lt;/isbn&gt;&lt;urls&gt;&lt;/urls&gt;&lt;/record&gt;&lt;/Cite&gt;&lt;/EndNote&gt;</w:instrText>
      </w:r>
      <w:r w:rsidR="00881180" w:rsidRPr="001A6286">
        <w:rPr>
          <w:lang w:val="en-GB"/>
        </w:rPr>
        <w:fldChar w:fldCharType="separate"/>
      </w:r>
      <w:r w:rsidR="00881180" w:rsidRPr="00EF37F8">
        <w:rPr>
          <w:lang w:val="en-US"/>
        </w:rPr>
        <w:t xml:space="preserve">(Lave </w:t>
      </w:r>
      <w:r w:rsidR="00D435C7">
        <w:rPr>
          <w:lang w:val="en-US"/>
        </w:rPr>
        <w:t>and</w:t>
      </w:r>
      <w:r w:rsidR="00881180" w:rsidRPr="00EF37F8">
        <w:rPr>
          <w:lang w:val="en-US"/>
        </w:rPr>
        <w:t xml:space="preserve"> Wenger 1991, Edwards </w:t>
      </w:r>
      <w:r w:rsidR="00D435C7">
        <w:rPr>
          <w:lang w:val="en-US"/>
        </w:rPr>
        <w:t>and</w:t>
      </w:r>
      <w:r w:rsidR="00881180" w:rsidRPr="00EF37F8">
        <w:rPr>
          <w:lang w:val="en-US"/>
        </w:rPr>
        <w:t xml:space="preserve"> Potter 1992, Säljö 2006)</w:t>
      </w:r>
      <w:r w:rsidR="00881180" w:rsidRPr="001A6286">
        <w:rPr>
          <w:lang w:val="en-GB"/>
        </w:rPr>
        <w:fldChar w:fldCharType="end"/>
      </w:r>
      <w:r w:rsidR="00881180" w:rsidRPr="00EF37F8">
        <w:rPr>
          <w:lang w:val="en-US"/>
        </w:rPr>
        <w:t xml:space="preserve"> </w:t>
      </w:r>
      <w:r w:rsidR="00CA78E1" w:rsidRPr="00EF37F8">
        <w:rPr>
          <w:lang w:val="en-US"/>
        </w:rPr>
        <w:t>and</w:t>
      </w:r>
      <w:r w:rsidR="00881180" w:rsidRPr="00EF37F8">
        <w:rPr>
          <w:lang w:val="en-US"/>
        </w:rPr>
        <w:t xml:space="preserve"> </w:t>
      </w:r>
      <w:r w:rsidR="00881180" w:rsidRPr="00CA78E1">
        <w:rPr>
          <w:lang w:val="en-US"/>
        </w:rPr>
        <w:t>dialog</w:t>
      </w:r>
      <w:r w:rsidR="00CA78E1" w:rsidRPr="00CA78E1">
        <w:rPr>
          <w:lang w:val="en-US"/>
        </w:rPr>
        <w:t>ue</w:t>
      </w:r>
      <w:r w:rsidR="00881180" w:rsidRPr="00CA78E1">
        <w:rPr>
          <w:lang w:val="en-US"/>
        </w:rPr>
        <w:t xml:space="preserve"> </w:t>
      </w:r>
      <w:r w:rsidR="00881180" w:rsidRPr="00CA78E1">
        <w:rPr>
          <w:lang w:val="en-US"/>
        </w:rPr>
        <w:fldChar w:fldCharType="begin"/>
      </w:r>
      <w:r w:rsidR="0072304C" w:rsidRPr="00CA78E1">
        <w:rPr>
          <w:lang w:val="en-US"/>
        </w:rPr>
        <w:instrText xml:space="preserve"> ADDIN EN.CITE &lt;EndNote&gt;&lt;Cite&gt;&lt;Author&gt;Bakhtin&lt;/Author&gt;&lt;Year&gt;1991&lt;/Year&gt;&lt;RecNum&gt;74&lt;/RecNum&gt;&lt;record&gt;&lt;rec-number&gt;74&lt;/rec-number&gt;&lt;foreign-keys&gt;&lt;key app="EN" db-id="sttf59eef9zwfoe0wf8pdv0pz9xswzdrztf5"&gt;74&lt;/key&gt;&lt;/foreign-keys&gt;&lt;ref-type name="Book"&gt;6&lt;/ref-type&gt;&lt;contributors&gt;&lt;authors&gt;&lt;author&gt;Bakhtin, Mikhail M&lt;/author&gt;&lt;/authors&gt;&lt;subsidiary-authors&gt;&lt;author&gt;Johan Öberg&lt;/author&gt;&lt;/subsidiary-authors&gt;&lt;/contributors&gt;&lt;titles&gt;&lt;title&gt;Det dialogiska ordet&lt;/title&gt;&lt;/titles&gt;&lt;dates&gt;&lt;year&gt;1991&lt;/year&gt;&lt;/dates&gt;&lt;pub-location&gt;Gräbo&lt;/pub-location&gt;&lt;publisher&gt;Anthropos Forlag&lt;/publisher&gt;&lt;urls&gt;&lt;/urls&gt;&lt;/record&gt;&lt;/Cite&gt;&lt;Cite&gt;&lt;Author&gt;Edwards&lt;/Author&gt;&lt;Year&gt;1987&lt;/Year&gt;&lt;RecNum&gt;328&lt;/RecNum&gt;&lt;record&gt;&lt;rec-number&gt;328&lt;/rec-number&gt;&lt;foreign-keys&gt;&lt;key app="EN" db-id="sttf59eef9zwfoe0wf8pdv0pz9xswzdrztf5"&gt;328&lt;/key&gt;&lt;/foreign-keys&gt;&lt;ref-type name="Book"&gt;6&lt;/ref-type&gt;&lt;contributors&gt;&lt;authors&gt;&lt;author&gt;Edwards, Derek&lt;/author&gt;&lt;author&gt;Mercer, N&lt;/author&gt;&lt;/authors&gt;&lt;/contributors&gt;&lt;titles&gt;&lt;title&gt;Common Knowledge: the development of joint understanding in the classroom&lt;/title&gt;&lt;/titles&gt;&lt;dates&gt;&lt;year&gt;1987&lt;/year&gt;&lt;/dates&gt;&lt;pub-location&gt;London&lt;/pub-location&gt;&lt;publisher&gt;Methuen&lt;/publisher&gt;&lt;urls&gt;&lt;/urls&gt;&lt;/record&gt;&lt;/Cite&gt;&lt;/EndNote&gt;</w:instrText>
      </w:r>
      <w:r w:rsidR="00881180" w:rsidRPr="00CA78E1">
        <w:rPr>
          <w:lang w:val="en-US"/>
        </w:rPr>
        <w:fldChar w:fldCharType="separate"/>
      </w:r>
      <w:r w:rsidR="00881180" w:rsidRPr="00CA78E1">
        <w:rPr>
          <w:lang w:val="en-US"/>
        </w:rPr>
        <w:t xml:space="preserve">(Bakhtin 1991, Edwards </w:t>
      </w:r>
      <w:r w:rsidR="00956B22">
        <w:rPr>
          <w:lang w:val="en-US"/>
        </w:rPr>
        <w:t>and</w:t>
      </w:r>
      <w:r w:rsidR="00881180" w:rsidRPr="00CA78E1">
        <w:rPr>
          <w:lang w:val="en-US"/>
        </w:rPr>
        <w:t xml:space="preserve"> Mercer 1987)</w:t>
      </w:r>
      <w:r w:rsidR="00881180" w:rsidRPr="00CA78E1">
        <w:rPr>
          <w:lang w:val="en-US"/>
        </w:rPr>
        <w:fldChar w:fldCharType="end"/>
      </w:r>
      <w:r w:rsidR="00881180" w:rsidRPr="00CA78E1">
        <w:rPr>
          <w:lang w:val="en-US"/>
        </w:rPr>
        <w:t xml:space="preserve">. </w:t>
      </w:r>
      <w:r w:rsidR="00CF0BF7" w:rsidRPr="00CA78E1">
        <w:rPr>
          <w:lang w:val="en-US"/>
        </w:rPr>
        <w:t xml:space="preserve"> </w:t>
      </w:r>
      <w:r w:rsidR="00CA78E1" w:rsidRPr="00CA78E1">
        <w:rPr>
          <w:lang w:val="en-US"/>
        </w:rPr>
        <w:t xml:space="preserve">Learning processes are constituted through dialogical, communicative and discursive activities </w:t>
      </w:r>
      <w:r w:rsidR="00881180" w:rsidRPr="00CA78E1">
        <w:rPr>
          <w:lang w:val="en-US"/>
        </w:rPr>
        <w:fldChar w:fldCharType="begin">
          <w:fldData xml:space="preserve">PEVuZE5vdGU+PENpdGU+PEF1dGhvcj5CYWtodGluPC9BdXRob3I+PFllYXI+MTk5MTwvWWVhcj48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</w:fldData>
        </w:fldChar>
      </w:r>
      <w:r w:rsidR="0072304C" w:rsidRPr="00CA78E1">
        <w:rPr>
          <w:lang w:val="en-US"/>
        </w:rPr>
        <w:instrText xml:space="preserve"> ADDIN EN.CITE </w:instrText>
      </w:r>
      <w:r w:rsidR="0072304C" w:rsidRPr="00CA78E1">
        <w:rPr>
          <w:lang w:val="en-US"/>
        </w:rPr>
        <w:fldChar w:fldCharType="begin">
          <w:fldData xml:space="preserve">PEVuZE5vdGU+PENpdGU+PEF1dGhvcj5CYWtodGluPC9BdXRob3I+PFllYXI+MTk5MTwvWWVhcj48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</w:fldData>
        </w:fldChar>
      </w:r>
      <w:r w:rsidR="0072304C" w:rsidRPr="00CA78E1">
        <w:rPr>
          <w:lang w:val="en-US"/>
        </w:rPr>
        <w:instrText xml:space="preserve"> ADDIN EN.CITE.DATA </w:instrText>
      </w:r>
      <w:r w:rsidR="0072304C" w:rsidRPr="00CA78E1">
        <w:rPr>
          <w:lang w:val="en-US"/>
        </w:rPr>
      </w:r>
      <w:r w:rsidR="0072304C" w:rsidRPr="00CA78E1">
        <w:rPr>
          <w:lang w:val="en-US"/>
        </w:rPr>
        <w:fldChar w:fldCharType="end"/>
      </w:r>
      <w:r w:rsidR="00881180" w:rsidRPr="00CA78E1">
        <w:rPr>
          <w:lang w:val="en-US"/>
        </w:rPr>
        <w:fldChar w:fldCharType="separate"/>
      </w:r>
      <w:r w:rsidR="00D01F53" w:rsidRPr="00CA78E1">
        <w:rPr>
          <w:lang w:val="en-US"/>
        </w:rPr>
        <w:t xml:space="preserve">(Bakhtin 1991, </w:t>
      </w:r>
      <w:proofErr w:type="spellStart"/>
      <w:r w:rsidR="00D01F53" w:rsidRPr="00CA78E1">
        <w:rPr>
          <w:lang w:val="en-US"/>
        </w:rPr>
        <w:t>Rommetveit</w:t>
      </w:r>
      <w:proofErr w:type="spellEnd"/>
      <w:r w:rsidR="00D01F53" w:rsidRPr="00CA78E1">
        <w:rPr>
          <w:lang w:val="en-US"/>
        </w:rPr>
        <w:t xml:space="preserve"> 1992, Edwards 1997, Dysthe 1996)</w:t>
      </w:r>
      <w:r w:rsidR="00881180" w:rsidRPr="00CA78E1">
        <w:rPr>
          <w:lang w:val="en-US"/>
        </w:rPr>
        <w:fldChar w:fldCharType="end"/>
      </w:r>
      <w:r w:rsidR="00881180" w:rsidRPr="00CA78E1">
        <w:rPr>
          <w:lang w:val="en-US"/>
        </w:rPr>
        <w:t>.</w:t>
      </w:r>
      <w:r w:rsidR="00CA78E1" w:rsidRPr="00EF37F8">
        <w:rPr>
          <w:color w:val="FF0000"/>
          <w:lang w:val="en-US"/>
        </w:rPr>
        <w:t xml:space="preserve"> </w:t>
      </w:r>
      <w:r w:rsidR="00CA78E1" w:rsidRPr="00592172">
        <w:rPr>
          <w:lang w:val="en-US"/>
        </w:rPr>
        <w:t>Communic</w:t>
      </w:r>
      <w:r w:rsidR="00881180" w:rsidRPr="00592172">
        <w:rPr>
          <w:lang w:val="en-US"/>
        </w:rPr>
        <w:t>a</w:t>
      </w:r>
      <w:r w:rsidR="00CA78E1" w:rsidRPr="00592172">
        <w:rPr>
          <w:lang w:val="en-US"/>
        </w:rPr>
        <w:t>tion</w:t>
      </w:r>
      <w:r w:rsidR="00881180" w:rsidRPr="00592172">
        <w:rPr>
          <w:lang w:val="en-US"/>
        </w:rPr>
        <w:t xml:space="preserve">; </w:t>
      </w:r>
      <w:r w:rsidR="00CA78E1" w:rsidRPr="00592172">
        <w:rPr>
          <w:lang w:val="en-US"/>
        </w:rPr>
        <w:t xml:space="preserve">from the Latin </w:t>
      </w:r>
      <w:proofErr w:type="spellStart"/>
      <w:r w:rsidR="00CA78E1" w:rsidRPr="00592172">
        <w:rPr>
          <w:i/>
          <w:lang w:val="en-US"/>
        </w:rPr>
        <w:t>communicare</w:t>
      </w:r>
      <w:proofErr w:type="spellEnd"/>
      <w:r w:rsidR="00CA78E1" w:rsidRPr="00592172">
        <w:rPr>
          <w:lang w:val="en-US"/>
        </w:rPr>
        <w:t xml:space="preserve"> </w:t>
      </w:r>
      <w:r w:rsidR="00592172" w:rsidRPr="00592172">
        <w:rPr>
          <w:lang w:val="en-US"/>
        </w:rPr>
        <w:t xml:space="preserve">; that is to ”make common” both language and actions  </w:t>
      </w:r>
      <w:r w:rsidR="00881180" w:rsidRPr="001A6286">
        <w:rPr>
          <w:lang w:val="en-GB"/>
        </w:rPr>
        <w:fldChar w:fldCharType="begin"/>
      </w:r>
      <w:r w:rsidR="0072304C" w:rsidRPr="00592172">
        <w:rPr>
          <w:lang w:val="en-US"/>
        </w:rPr>
        <w:instrText xml:space="preserve"> ADDIN EN.CITE &lt;EndNote&gt;&lt;Cite&gt;&lt;Author&gt;Svennevig&lt;/Author&gt;&lt;Year&gt;2001&lt;/Year&gt;&lt;RecNum&gt;364&lt;/RecNum&gt;&lt;Suffix&gt;:45&lt;/Suffix&gt;&lt;record&gt;&lt;rec-number&gt;364&lt;/rec-number&gt;&lt;foreign-keys&gt;&lt;key app="EN" db-id="sttf59eef9zwfoe0wf8pdv0pz9xswzdrztf5"&gt;364&lt;/key&gt;&lt;/foreign-keys&gt;&lt;ref-type name="Book"&gt;6&lt;/ref-type&gt;&lt;contributors&gt;&lt;authors&gt;&lt;author&gt;Svennevig, Jan&lt;/author&gt;&lt;/authors&gt;&lt;/contributors&gt;&lt;titles&gt;&lt;title&gt;Språklig samhandling Innføring i kommunikasjonsteori og diskursanalyse&lt;/title&gt;&lt;/titles&gt;&lt;dates&gt;&lt;year&gt;2001&lt;/year&gt;&lt;/dates&gt;&lt;pub-location&gt;Oslo&lt;/pub-location&gt;&lt;publisher&gt;LNU/Cappelen akademisk forlag&lt;/publisher&gt;&lt;urls&gt;&lt;/urls&gt;&lt;/record&gt;&lt;/Cite&gt;&lt;Cite&gt;&lt;Author&gt;Clark&lt;/Author&gt;&lt;Year&gt;1996&lt;/Year&gt;&lt;RecNum&gt;365&lt;/RecNum&gt;&lt;Prefix&gt;&amp;quot;to make common&amp;quot;  &lt;/Prefix&gt;&lt;Suffix&gt;:153&lt;/Suffix&gt;&lt;record&gt;&lt;rec-number&gt;365&lt;/rec-number&gt;&lt;foreign-keys&gt;&lt;key app="EN" db-id="sttf59eef9zwfoe0wf8pdv0pz9xswzdrztf5"&gt;365&lt;/key&gt;&lt;/foreign-keys&gt;&lt;ref-type name="Book"&gt;6&lt;/ref-type&gt;&lt;contributors&gt;&lt;authors&gt;&lt;author&gt;Clark, Herbert C&lt;/author&gt;&lt;/authors&gt;&lt;/contributors&gt;&lt;titles&gt;&lt;title&gt;Using language&lt;/title&gt;&lt;/titles&gt;&lt;dates&gt;&lt;year&gt;1996&lt;/year&gt;&lt;/dates&gt;&lt;pub-location&gt;New York, Melbourne&lt;/pub-location&gt;&lt;publisher&gt;Cambridge University Press&lt;/publisher&gt;&lt;urls&gt;&lt;/urls&gt;&lt;/record&gt;&lt;/Cite&gt;&lt;/EndNote&gt;</w:instrText>
      </w:r>
      <w:r w:rsidR="00881180" w:rsidRPr="001A6286">
        <w:rPr>
          <w:lang w:val="en-GB"/>
        </w:rPr>
        <w:fldChar w:fldCharType="separate"/>
      </w:r>
      <w:r w:rsidR="002D7DB0" w:rsidRPr="00592172">
        <w:rPr>
          <w:lang w:val="en-US"/>
        </w:rPr>
        <w:t>(Svennevig 2001:45, "to make common"  Clark 1996:153)</w:t>
      </w:r>
      <w:r w:rsidR="00881180" w:rsidRPr="001A6286">
        <w:rPr>
          <w:lang w:val="en-GB"/>
        </w:rPr>
        <w:fldChar w:fldCharType="end"/>
      </w:r>
      <w:r w:rsidR="00881180" w:rsidRPr="00592172">
        <w:rPr>
          <w:lang w:val="en-US"/>
        </w:rPr>
        <w:t xml:space="preserve">.  </w:t>
      </w:r>
      <w:r w:rsidR="00592172" w:rsidRPr="00592172">
        <w:rPr>
          <w:lang w:val="en-US"/>
        </w:rPr>
        <w:t xml:space="preserve">Within a communicative activity the actors see themselves as participants in a community </w:t>
      </w:r>
      <w:r w:rsidR="00605086">
        <w:rPr>
          <w:lang w:val="en-US"/>
        </w:rPr>
        <w:t xml:space="preserve">(fellowship) </w:t>
      </w:r>
      <w:r w:rsidR="00592172" w:rsidRPr="00592172">
        <w:rPr>
          <w:lang w:val="en-US"/>
        </w:rPr>
        <w:t xml:space="preserve">with joint points of reference. </w:t>
      </w:r>
      <w:r w:rsidR="00291263" w:rsidRPr="001A6286">
        <w:rPr>
          <w:lang w:val="en-GB"/>
        </w:rPr>
        <w:t xml:space="preserve">Lucy Suchman </w:t>
      </w:r>
      <w:r w:rsidR="00291263" w:rsidRPr="001A6286">
        <w:rPr>
          <w:lang w:val="en-GB"/>
        </w:rPr>
        <w:fldChar w:fldCharType="begin"/>
      </w:r>
      <w:r w:rsidR="0072304C" w:rsidRPr="001A6286">
        <w:rPr>
          <w:lang w:val="en-GB"/>
        </w:rPr>
        <w:instrText xml:space="preserve"> ADDIN EN.CITE &lt;EndNote&gt;&lt;Cite ExcludeAuth="1"&gt;&lt;Author&gt;Suchman&lt;/Author&gt;&lt;Year&gt;1987/1994&lt;/Year&gt;&lt;RecNum&gt;232&lt;/RecNum&gt;&lt;record&gt;&lt;rec-number&gt;232&lt;/rec-number&gt;&lt;foreign-keys&gt;&lt;key app="EN" db-id="sttf59eef9zwfoe0wf8pdv0pz9xswzdrztf5"&gt;232&lt;/key&gt;&lt;/foreign-keys&gt;&lt;ref-type name="Book"&gt;6&lt;/ref-type&gt;&lt;contributors&gt;&lt;authors&gt;&lt;author&gt;Suchman, L.A.&lt;/author&gt;&lt;/authors&gt;&lt;/contributors&gt;&lt;titles&gt;&lt;title&gt;Plans and situated actions: the problem of human-machine communication&lt;/title&gt;&lt;/titles&gt;&lt;dates&gt;&lt;year&gt;1987/1994&lt;/year&gt;&lt;/dates&gt;&lt;pub-location&gt;Cambridge&lt;/pub-location&gt;&lt;publisher&gt;Cambridge University Press&lt;/publisher&gt;&lt;urls&gt;&lt;/urls&gt;&lt;/record&gt;&lt;/Cite&gt;&lt;/EndNote&gt;</w:instrText>
      </w:r>
      <w:r w:rsidR="00291263" w:rsidRPr="001A6286">
        <w:rPr>
          <w:lang w:val="en-GB"/>
        </w:rPr>
        <w:fldChar w:fldCharType="separate"/>
      </w:r>
      <w:r w:rsidR="00291263" w:rsidRPr="001A6286">
        <w:rPr>
          <w:lang w:val="en-GB"/>
        </w:rPr>
        <w:t>(1987/1994)</w:t>
      </w:r>
      <w:r w:rsidR="00291263" w:rsidRPr="001A6286">
        <w:rPr>
          <w:lang w:val="en-GB"/>
        </w:rPr>
        <w:fldChar w:fldCharType="end"/>
      </w:r>
      <w:r w:rsidR="00881180" w:rsidRPr="001A6286">
        <w:rPr>
          <w:lang w:val="en-GB"/>
        </w:rPr>
        <w:t xml:space="preserve"> </w:t>
      </w:r>
      <w:r w:rsidR="00291263" w:rsidRPr="001A6286">
        <w:rPr>
          <w:lang w:val="en-GB"/>
        </w:rPr>
        <w:t>s</w:t>
      </w:r>
      <w:r w:rsidR="00592172">
        <w:rPr>
          <w:lang w:val="en-GB"/>
        </w:rPr>
        <w:t>ays</w:t>
      </w:r>
      <w:r w:rsidR="00291263" w:rsidRPr="001A6286">
        <w:rPr>
          <w:lang w:val="en-GB"/>
        </w:rPr>
        <w:t xml:space="preserve">: </w:t>
      </w:r>
      <w:r w:rsidR="001928BC" w:rsidRPr="001A6286">
        <w:rPr>
          <w:lang w:val="en-GB"/>
        </w:rPr>
        <w:t>”…(…) who talks and what gets talked about is decided then and there, by the participants in the conversation, through their collabora</w:t>
      </w:r>
      <w:r w:rsidR="00291263" w:rsidRPr="001A6286">
        <w:rPr>
          <w:lang w:val="en-GB"/>
        </w:rPr>
        <w:t>tive construction of the conversations course</w:t>
      </w:r>
      <w:r w:rsidR="001928BC" w:rsidRPr="001A6286">
        <w:rPr>
          <w:lang w:val="en-GB"/>
        </w:rPr>
        <w:t xml:space="preserve">”. </w:t>
      </w:r>
      <w:r w:rsidR="00B96D9C">
        <w:rPr>
          <w:lang w:val="en-GB"/>
        </w:rPr>
        <w:t xml:space="preserve"> Meaning is created within the interaction. </w:t>
      </w:r>
      <w:r w:rsidR="00B96D9C" w:rsidRPr="00B96D9C">
        <w:rPr>
          <w:lang w:val="en-US"/>
        </w:rPr>
        <w:t xml:space="preserve">An understanding of this interaction may be reached by studying two underlying theories of discourse analysis: </w:t>
      </w:r>
      <w:r w:rsidR="00B96D9C">
        <w:rPr>
          <w:lang w:val="en-US"/>
        </w:rPr>
        <w:t>soc</w:t>
      </w:r>
      <w:r w:rsidR="0074520A" w:rsidRPr="00B96D9C">
        <w:rPr>
          <w:lang w:val="en-US"/>
        </w:rPr>
        <w:t>ial</w:t>
      </w:r>
      <w:r w:rsidR="00B96D9C" w:rsidRPr="00B96D9C">
        <w:rPr>
          <w:lang w:val="en-US"/>
        </w:rPr>
        <w:t xml:space="preserve"> </w:t>
      </w:r>
      <w:r w:rsidR="00B96D9C">
        <w:rPr>
          <w:lang w:val="en-US"/>
        </w:rPr>
        <w:t>c</w:t>
      </w:r>
      <w:r w:rsidR="0074520A" w:rsidRPr="00B96D9C">
        <w:rPr>
          <w:lang w:val="en-US"/>
        </w:rPr>
        <w:t>onst</w:t>
      </w:r>
      <w:r w:rsidR="000F12A6" w:rsidRPr="00B96D9C">
        <w:rPr>
          <w:lang w:val="en-US"/>
        </w:rPr>
        <w:t>r</w:t>
      </w:r>
      <w:r w:rsidR="00B96D9C">
        <w:rPr>
          <w:lang w:val="en-US"/>
        </w:rPr>
        <w:t>uctivism</w:t>
      </w:r>
      <w:r w:rsidR="009206E0" w:rsidRPr="00B96D9C">
        <w:rPr>
          <w:lang w:val="en-US"/>
        </w:rPr>
        <w:t xml:space="preserve"> </w:t>
      </w:r>
      <w:r w:rsidR="00B96D9C">
        <w:rPr>
          <w:lang w:val="en-US"/>
        </w:rPr>
        <w:t>and</w:t>
      </w:r>
      <w:r w:rsidR="009206E0" w:rsidRPr="00B96D9C">
        <w:rPr>
          <w:lang w:val="en-US"/>
        </w:rPr>
        <w:t xml:space="preserve"> </w:t>
      </w:r>
      <w:r w:rsidR="00B96D9C">
        <w:rPr>
          <w:lang w:val="en-US"/>
        </w:rPr>
        <w:t>philosophy of language.</w:t>
      </w:r>
    </w:p>
    <w:p w:rsidR="00E04057" w:rsidRPr="00923250" w:rsidRDefault="00923250" w:rsidP="0006190E">
      <w:pPr>
        <w:pStyle w:val="Overskrift3"/>
        <w:jc w:val="left"/>
        <w:rPr>
          <w:lang w:val="en-US"/>
        </w:rPr>
      </w:pPr>
      <w:bookmarkStart w:id="36" w:name="_Toc164412895"/>
      <w:bookmarkStart w:id="37" w:name="_Toc164485539"/>
      <w:bookmarkStart w:id="38" w:name="_Toc213377306"/>
      <w:r w:rsidRPr="00923250">
        <w:rPr>
          <w:lang w:val="en-US"/>
        </w:rPr>
        <w:t xml:space="preserve">Social constructivism and philosophy of language: Language as interaction and </w:t>
      </w:r>
      <w:bookmarkEnd w:id="36"/>
      <w:bookmarkEnd w:id="37"/>
      <w:r w:rsidRPr="00923250">
        <w:rPr>
          <w:lang w:val="en-US"/>
        </w:rPr>
        <w:t>n</w:t>
      </w:r>
      <w:r>
        <w:rPr>
          <w:lang w:val="en-US"/>
        </w:rPr>
        <w:t>egotiation</w:t>
      </w:r>
      <w:bookmarkEnd w:id="38"/>
    </w:p>
    <w:p w:rsidR="00917FD1" w:rsidRPr="00EF37F8" w:rsidRDefault="00C1763B" w:rsidP="001769D9">
      <w:pPr>
        <w:jc w:val="left"/>
        <w:rPr>
          <w:lang w:val="en-US"/>
        </w:rPr>
      </w:pPr>
      <w:r w:rsidRPr="00C1763B">
        <w:rPr>
          <w:lang w:val="en-US"/>
        </w:rPr>
        <w:t xml:space="preserve">Discourse analysis as a theory draws upon social constructivist ideas and assumptions gathered from a philosophy of language </w:t>
      </w:r>
      <w:r w:rsidR="003F14ED" w:rsidRPr="001A6286">
        <w:rPr>
          <w:lang w:val="en-GB"/>
        </w:rPr>
        <w:fldChar w:fldCharType="begin"/>
      </w:r>
      <w:r w:rsidR="0072304C" w:rsidRPr="00C1763B">
        <w:rPr>
          <w:lang w:val="en-US"/>
        </w:rPr>
        <w:instrText xml:space="preserve"> ADDIN EN.CITE &lt;EndNote&gt;&lt;Cite&gt;&lt;Author&gt;Jørgensen&lt;/Author&gt;&lt;Year&gt;2006&lt;/Year&gt;&lt;RecNum&gt;361&lt;/RecNum&gt;&lt;record&gt;&lt;rec-number&gt;361&lt;/rec-number&gt;&lt;foreign-keys&gt;&lt;key app="EN" db-id="sttf59eef9zwfoe0wf8pdv0pz9xswzdrztf5"&gt;361&lt;/key&gt;&lt;/foreign-keys&gt;&lt;ref-type name="Book"&gt;6&lt;/ref-type&gt;&lt;contributors&gt;&lt;authors&gt;&lt;author&gt;Jørgensen, Marianne Winther&lt;/author&gt;&lt;author&gt;Phillips, Louse&lt;/author&gt;&lt;/authors&gt;&lt;/contributors&gt;&lt;titles&gt;&lt;title&gt;Diskursanalyse som teori og metode&lt;/title&gt;&lt;/titles&gt;&lt;dates&gt;&lt;year&gt;2006&lt;/year&gt;&lt;/dates&gt;&lt;pub-location&gt;Roskilde&lt;/pub-location&gt;&lt;publisher&gt;Roskilde Universitetsforlag&lt;/publisher&gt;&lt;urls&gt;&lt;/urls&gt;&lt;/record&gt;&lt;/Cite&gt;&lt;Cite&gt;&lt;Author&gt;Jaworski&lt;/Author&gt;&lt;Year&gt;1999&lt;/Year&gt;&lt;RecNum&gt;367&lt;/RecNum&gt;&lt;record&gt;&lt;rec-number&gt;367&lt;/rec-number&gt;&lt;foreign-keys&gt;&lt;/Cite&gt;&lt;/EndNote&gt;</w:instrText>
      </w:r>
      <w:r w:rsidR="003F14ED" w:rsidRPr="001A6286">
        <w:rPr>
          <w:lang w:val="en-GB"/>
        </w:rPr>
        <w:fldChar w:fldCharType="separate"/>
      </w:r>
      <w:r w:rsidR="00F04C7F" w:rsidRPr="00C1763B">
        <w:rPr>
          <w:lang w:val="en-US"/>
        </w:rPr>
        <w:t xml:space="preserve">(Jørgensen </w:t>
      </w:r>
      <w:r w:rsidR="00F94DB9">
        <w:rPr>
          <w:lang w:val="en-US"/>
        </w:rPr>
        <w:t>and</w:t>
      </w:r>
      <w:r w:rsidR="00F04C7F" w:rsidRPr="00C1763B">
        <w:rPr>
          <w:lang w:val="en-US"/>
        </w:rPr>
        <w:t xml:space="preserve"> Phillips 2006)</w:t>
      </w:r>
      <w:r w:rsidR="003F14ED" w:rsidRPr="001A6286">
        <w:rPr>
          <w:lang w:val="en-GB"/>
        </w:rPr>
        <w:fldChar w:fldCharType="end"/>
      </w:r>
      <w:r w:rsidR="003F14ED" w:rsidRPr="00C1763B">
        <w:rPr>
          <w:lang w:val="en-US"/>
        </w:rPr>
        <w:t xml:space="preserve">. </w:t>
      </w:r>
      <w:r>
        <w:rPr>
          <w:lang w:val="en-US"/>
        </w:rPr>
        <w:t>Soc</w:t>
      </w:r>
      <w:r w:rsidRPr="00B96D9C">
        <w:rPr>
          <w:lang w:val="en-US"/>
        </w:rPr>
        <w:t xml:space="preserve">ial </w:t>
      </w:r>
      <w:r>
        <w:rPr>
          <w:lang w:val="en-US"/>
        </w:rPr>
        <w:t>c</w:t>
      </w:r>
      <w:r w:rsidRPr="00B96D9C">
        <w:rPr>
          <w:lang w:val="en-US"/>
        </w:rPr>
        <w:t>onstr</w:t>
      </w:r>
      <w:r>
        <w:rPr>
          <w:lang w:val="en-US"/>
        </w:rPr>
        <w:t>uctivism</w:t>
      </w:r>
      <w:r w:rsidRPr="00B96D9C">
        <w:rPr>
          <w:lang w:val="en-US"/>
        </w:rPr>
        <w:t xml:space="preserve"> </w:t>
      </w:r>
      <w:r>
        <w:rPr>
          <w:lang w:val="en-US"/>
        </w:rPr>
        <w:t xml:space="preserve">is not a holistic theory, but a common denominator for a range of newer social theories. </w:t>
      </w:r>
      <w:r w:rsidRPr="00D61261">
        <w:rPr>
          <w:lang w:val="en-US"/>
        </w:rPr>
        <w:t xml:space="preserve">According to </w:t>
      </w:r>
      <w:proofErr w:type="spellStart"/>
      <w:r w:rsidR="00F30AA5" w:rsidRPr="00D61261">
        <w:rPr>
          <w:lang w:val="en-US"/>
        </w:rPr>
        <w:t>Dorte</w:t>
      </w:r>
      <w:proofErr w:type="spellEnd"/>
      <w:r w:rsidR="00F30AA5" w:rsidRPr="00D61261">
        <w:rPr>
          <w:lang w:val="en-US"/>
        </w:rPr>
        <w:t xml:space="preserve"> Marie </w:t>
      </w:r>
      <w:proofErr w:type="spellStart"/>
      <w:r w:rsidR="00F30AA5" w:rsidRPr="00D61261">
        <w:rPr>
          <w:lang w:val="en-US"/>
        </w:rPr>
        <w:t>Søndergaard</w:t>
      </w:r>
      <w:proofErr w:type="spellEnd"/>
      <w:r w:rsidR="00F30AA5" w:rsidRPr="00D61261">
        <w:rPr>
          <w:lang w:val="en-US"/>
        </w:rPr>
        <w:t xml:space="preserve"> </w:t>
      </w:r>
      <w:r w:rsidR="00294C04" w:rsidRPr="001A6286">
        <w:rPr>
          <w:lang w:val="en-GB"/>
        </w:rPr>
        <w:fldChar w:fldCharType="begin"/>
      </w:r>
      <w:r w:rsidR="0072304C" w:rsidRPr="00D61261">
        <w:rPr>
          <w:lang w:val="en-US"/>
        </w:rPr>
        <w:instrText xml:space="preserve"> ADDIN EN.CITE &lt;EndNote&gt;&lt;Cite ExcludeAuth="1"&gt;&lt;Author&gt;Søndergaard&lt;/Author&gt;&lt;Year&gt;1996&lt;/Year&gt;&lt;RecNum&gt;439&lt;/RecNum&gt;&lt;Suffix&gt;:15&lt;/Suffix&gt;&lt;record&gt;&lt;rec-number&gt;439&lt;/rec-number&gt;&lt;foreign-keys&gt;&lt;key app="EN" db-id="sttf59eef9zwfoe0wf8pdv0pz9xswzdrztf5"&gt;439&lt;/key&gt;&lt;/foreign-keys&gt;&lt;ref-type name="Journal Article"&gt;17&lt;/ref-type&gt;&lt;contributors&gt;&lt;authors&gt;&lt;author&gt;Søndergaard, Dorte Marie&lt;/author&gt;&lt;/authors&gt;&lt;/contributors&gt;&lt;titles&gt;&lt;title&gt;Social konstruktionisme – et grundlag for at se kroppen som Tegn&lt;/title&gt;&lt;secondary-title&gt;Sosiologi i dag&lt;/secondary-title&gt;&lt;/titles&gt;&lt;periodical&gt;&lt;full-title&gt;Sosiologi i dag&lt;/full-title&gt;&lt;/periodical&gt;&lt;pages&gt;5-31&lt;/pages&gt;&lt;volume&gt;4&lt;/volume&gt;&lt;dates&gt;&lt;year&gt;1996&lt;/year&gt;&lt;/dates&gt;&lt;urls&gt;&lt;/urls&gt;&lt;/record&gt;&lt;/Cite&gt;&lt;/EndNote&gt;</w:instrText>
      </w:r>
      <w:r w:rsidR="00294C04" w:rsidRPr="001A6286">
        <w:rPr>
          <w:lang w:val="en-GB"/>
        </w:rPr>
        <w:fldChar w:fldCharType="separate"/>
      </w:r>
      <w:r w:rsidR="00294C04" w:rsidRPr="00D61261">
        <w:rPr>
          <w:lang w:val="en-US"/>
        </w:rPr>
        <w:t>(1996:15)</w:t>
      </w:r>
      <w:r w:rsidR="00294C04" w:rsidRPr="001A6286">
        <w:rPr>
          <w:lang w:val="en-GB"/>
        </w:rPr>
        <w:fldChar w:fldCharType="end"/>
      </w:r>
      <w:r w:rsidR="00F30AA5" w:rsidRPr="00D61261">
        <w:rPr>
          <w:lang w:val="en-US"/>
        </w:rPr>
        <w:t xml:space="preserve"> </w:t>
      </w:r>
      <w:r w:rsidRPr="00D61261">
        <w:rPr>
          <w:lang w:val="en-US"/>
        </w:rPr>
        <w:t xml:space="preserve">social constructivism </w:t>
      </w:r>
      <w:r w:rsidR="00D61261" w:rsidRPr="00D61261">
        <w:rPr>
          <w:lang w:val="en-US"/>
        </w:rPr>
        <w:t>is</w:t>
      </w:r>
      <w:r w:rsidR="00DC6479" w:rsidRPr="00D61261">
        <w:rPr>
          <w:lang w:val="en-US"/>
        </w:rPr>
        <w:t xml:space="preserve"> </w:t>
      </w:r>
      <w:r w:rsidR="00F30AA5" w:rsidRPr="00D61261">
        <w:rPr>
          <w:lang w:val="en-US"/>
        </w:rPr>
        <w:t>”…</w:t>
      </w:r>
      <w:r w:rsidR="00D61261" w:rsidRPr="00D61261">
        <w:rPr>
          <w:lang w:val="en-US"/>
        </w:rPr>
        <w:t>confronting realism and essentialism</w:t>
      </w:r>
      <w:r w:rsidR="003F14ED" w:rsidRPr="00D61261">
        <w:rPr>
          <w:lang w:val="en-US"/>
        </w:rPr>
        <w:t xml:space="preserve">, </w:t>
      </w:r>
      <w:r w:rsidR="00D61261" w:rsidRPr="00D61261">
        <w:rPr>
          <w:lang w:val="en-US"/>
        </w:rPr>
        <w:t xml:space="preserve">confronting the </w:t>
      </w:r>
      <w:r w:rsidR="00D61261">
        <w:rPr>
          <w:lang w:val="en-US"/>
        </w:rPr>
        <w:t xml:space="preserve">modernist ideals of science, and </w:t>
      </w:r>
      <w:r w:rsidR="00B53B09">
        <w:rPr>
          <w:lang w:val="en-US"/>
        </w:rPr>
        <w:t xml:space="preserve">the </w:t>
      </w:r>
      <w:r w:rsidR="00D61261">
        <w:rPr>
          <w:lang w:val="en-US"/>
        </w:rPr>
        <w:t xml:space="preserve">emphasizing of social reality as constructed </w:t>
      </w:r>
      <w:r w:rsidR="003F14ED" w:rsidRPr="00D61261">
        <w:rPr>
          <w:lang w:val="en-US"/>
        </w:rPr>
        <w:t xml:space="preserve"> </w:t>
      </w:r>
      <w:r w:rsidR="00D61261">
        <w:rPr>
          <w:lang w:val="en-US"/>
        </w:rPr>
        <w:t>by people</w:t>
      </w:r>
      <w:r w:rsidR="003F14ED" w:rsidRPr="00D61261">
        <w:rPr>
          <w:lang w:val="en-US"/>
        </w:rPr>
        <w:t>”</w:t>
      </w:r>
      <w:r w:rsidR="00F30AA5" w:rsidRPr="00D61261">
        <w:rPr>
          <w:lang w:val="en-US"/>
        </w:rPr>
        <w:t>.</w:t>
      </w:r>
      <w:r w:rsidR="00D61261">
        <w:rPr>
          <w:rStyle w:val="Fotnotereferanse"/>
        </w:rPr>
        <w:footnoteReference w:id="31"/>
      </w:r>
      <w:r w:rsidR="00475E04" w:rsidRPr="00D61261">
        <w:rPr>
          <w:color w:val="FF0000"/>
          <w:lang w:val="en-US"/>
        </w:rPr>
        <w:t xml:space="preserve">  </w:t>
      </w:r>
      <w:r w:rsidR="00DD209E" w:rsidRPr="00B369C8">
        <w:rPr>
          <w:lang w:val="en-US"/>
        </w:rPr>
        <w:t>Social constructivists choose to study the individual in a social context, and see</w:t>
      </w:r>
      <w:r w:rsidR="00B369C8" w:rsidRPr="00B369C8">
        <w:rPr>
          <w:lang w:val="en-US"/>
        </w:rPr>
        <w:t xml:space="preserve"> the collaboration between individuals </w:t>
      </w:r>
      <w:r w:rsidR="00B369C8">
        <w:rPr>
          <w:lang w:val="en-US"/>
        </w:rPr>
        <w:t xml:space="preserve">as a resource for learning. </w:t>
      </w:r>
      <w:r w:rsidR="00DD209E" w:rsidRPr="00DD209E">
        <w:rPr>
          <w:lang w:val="en-US"/>
        </w:rPr>
        <w:t xml:space="preserve">Social and cognitive processes are understood as being mutually constituted </w:t>
      </w:r>
      <w:r w:rsidR="00E04057" w:rsidRPr="001A6286">
        <w:rPr>
          <w:lang w:val="en-GB"/>
        </w:rPr>
        <w:fldChar w:fldCharType="begin"/>
      </w:r>
      <w:r w:rsidR="0072304C" w:rsidRPr="00DD209E">
        <w:rPr>
          <w:lang w:val="en-US"/>
        </w:rPr>
        <w:instrText xml:space="preserve"> ADDIN EN.CITE &lt;EndNote&gt;&lt;Cite&gt;&lt;Author&gt;Dysthe&lt;/Author&gt;&lt;Year&gt;1999&lt;/Year&gt;&lt;RecNum&gt;34&lt;/RecNum&gt;&lt;record&gt;&lt;rec-number&gt;34&lt;/rec-number&gt;&lt;foreign-keys&gt;&lt;key app="EN" db-id="sttf59eef9zwfoe0wf8pdv0pz9xswzdrztf5"&gt;34&lt;/key&gt;&lt;/foreign-keys&gt;&lt;ref-type name="Electronic Article"&gt;43&lt;/ref-type&gt;&lt;contributors&gt;&lt;authors&gt;&lt;author&gt;Dysthe, Olga&lt;/author&gt;&lt;/authors&gt;&lt;/contributors&gt;&lt;titles&gt;&lt;title&gt;Ulike teoriperspektiv på kunnskap og læring&lt;/title&gt;&lt;secondary-title&gt;Bedre skole&lt;/secondary-title&gt;&lt;alt-title&gt;Program for læringsforskning, Universitetet i Bergen&lt;/alt-title&gt;&lt;/titles&gt;&lt;periodical&gt;&lt;full-title&gt;Bedre skole&lt;/full-title&gt;&lt;abbr-1&gt;Program for læringsforskning, Universitetet i Bergen&lt;/abbr-1&gt;&lt;/periodical&gt;&lt;alt-periodical&gt;&lt;full-title&gt;Bedre skole&lt;/full-title&gt;&lt;abbr-1&gt;Program for læringsforskning, Universitetet i Bergen&lt;/abbr-1&gt;&lt;/alt-periodical&gt;&lt;volume&gt;nr. 3&lt;/volume&gt;&lt;dates&gt;&lt;year&gt;1999&lt;/year&gt;&lt;pub-dates&gt;&lt;date&gt;06.09.06&lt;/date&gt;&lt;/pub-dates&gt;&lt;/dates&gt;&lt;urls&gt;&lt;related-urls&gt;&lt;url&gt;http://munin.hsh.no/lu/ped/dyste.doc&lt;/url&gt;&lt;/related-urls&gt;&lt;/urls&gt;&lt;electronic-resource-num&gt;http://munin.hsh.no/lu/ped/dyste.doc&lt;/electronic-resource-num&gt;&lt;/record&gt;&lt;/Cite&gt;&lt;Cite&gt;&lt;Author&gt;Ludvigsen&lt;/Author&gt;&lt;Year&gt;2000&lt;/Year&gt;&lt;RecNum&gt;126&lt;/RecNum&gt;&lt;record&gt;&lt;rec-number&gt;126&lt;/rec-number&gt;&lt;foreign-keys&gt;&lt;key app="EN" db-id="sttf59eef9zwfoe0wf8pdv0pz9xswzdrztf5"&gt;126&lt;/key&gt;&lt;/foreign-keys&gt;&lt;ref-type name="Book"&gt;6&lt;/ref-type&gt;&lt;contributors&gt;&lt;authors&gt;&lt;author&gt;Ludvigsen, Sten R.&lt;/author&gt;&lt;author&gt;Østerud, Svein&lt;/author&gt;&lt;/authors&gt;&lt;/contributors&gt;&lt;titles&gt;&lt;title&gt;Ny teknologi - nye praksisformer&lt;/title&gt;&lt;/titles&gt;&lt;dates&gt;&lt;year&gt;2000&lt;/year&gt;&lt;/dates&gt;&lt;pub-location&gt;Oslo&lt;/pub-location&gt;&lt;publisher&gt;Pedagogisk Forskningsinstitutt Universitetet i Oslo&lt;/publisher&gt;&lt;urls&gt;&lt;/urls&gt;&lt;/record&gt;&lt;/Cite&gt;&lt;/EndNote&gt;</w:instrText>
      </w:r>
      <w:r w:rsidR="00E04057" w:rsidRPr="001A6286">
        <w:rPr>
          <w:lang w:val="en-GB"/>
        </w:rPr>
        <w:fldChar w:fldCharType="separate"/>
      </w:r>
      <w:r w:rsidR="004B0194" w:rsidRPr="00DD209E">
        <w:rPr>
          <w:lang w:val="en-US"/>
        </w:rPr>
        <w:t xml:space="preserve">(Dysthe 1999, Ludvigsen </w:t>
      </w:r>
      <w:r w:rsidR="00154E27">
        <w:rPr>
          <w:lang w:val="en-US"/>
        </w:rPr>
        <w:t xml:space="preserve">and </w:t>
      </w:r>
      <w:proofErr w:type="spellStart"/>
      <w:r w:rsidR="004B0194" w:rsidRPr="00DD209E">
        <w:rPr>
          <w:lang w:val="en-US"/>
        </w:rPr>
        <w:lastRenderedPageBreak/>
        <w:t>Østerud</w:t>
      </w:r>
      <w:proofErr w:type="spellEnd"/>
      <w:r w:rsidR="004B0194" w:rsidRPr="00DD209E">
        <w:rPr>
          <w:lang w:val="en-US"/>
        </w:rPr>
        <w:t xml:space="preserve"> 2000)</w:t>
      </w:r>
      <w:r w:rsidR="00E04057" w:rsidRPr="001A6286">
        <w:rPr>
          <w:lang w:val="en-GB"/>
        </w:rPr>
        <w:fldChar w:fldCharType="end"/>
      </w:r>
      <w:r w:rsidR="00A100F2" w:rsidRPr="00DD209E">
        <w:rPr>
          <w:lang w:val="en-US"/>
        </w:rPr>
        <w:t xml:space="preserve">, </w:t>
      </w:r>
      <w:r w:rsidR="00DD209E" w:rsidRPr="00DD209E">
        <w:rPr>
          <w:lang w:val="en-US"/>
        </w:rPr>
        <w:t xml:space="preserve">and cognition and knowledge are </w:t>
      </w:r>
      <w:r w:rsidR="00956B22" w:rsidRPr="00DD209E">
        <w:rPr>
          <w:lang w:val="en-US"/>
        </w:rPr>
        <w:t>therefore</w:t>
      </w:r>
      <w:r w:rsidR="00DD209E" w:rsidRPr="00DD209E">
        <w:rPr>
          <w:lang w:val="en-US"/>
        </w:rPr>
        <w:t xml:space="preserve"> distributed and situated between people, tools, technologies and </w:t>
      </w:r>
      <w:r w:rsidR="00DD209E" w:rsidRPr="00DD209E">
        <w:rPr>
          <w:i/>
          <w:lang w:val="en-US"/>
        </w:rPr>
        <w:t>semiotic resources</w:t>
      </w:r>
      <w:r w:rsidR="00DD209E" w:rsidRPr="00DD209E">
        <w:rPr>
          <w:lang w:val="en-US"/>
        </w:rPr>
        <w:t xml:space="preserve"> </w:t>
      </w:r>
      <w:r w:rsidR="00E04057" w:rsidRPr="00DD209E">
        <w:rPr>
          <w:lang w:val="en-US"/>
        </w:rPr>
        <w:t xml:space="preserve">(Cole, 1996, Säljö, 2000). </w:t>
      </w:r>
      <w:r w:rsidR="00DD209E" w:rsidRPr="00DD209E">
        <w:rPr>
          <w:lang w:val="en-US"/>
        </w:rPr>
        <w:t xml:space="preserve">The term semiotic resources introduces the concept of </w:t>
      </w:r>
      <w:r w:rsidR="00DD209E">
        <w:rPr>
          <w:lang w:val="en-US"/>
        </w:rPr>
        <w:t xml:space="preserve"> </w:t>
      </w:r>
      <w:r w:rsidR="00956B22">
        <w:rPr>
          <w:lang w:val="en-US"/>
        </w:rPr>
        <w:t xml:space="preserve"> </w:t>
      </w:r>
      <w:r w:rsidR="00DD209E" w:rsidRPr="00DD209E">
        <w:rPr>
          <w:lang w:val="en-US"/>
        </w:rPr>
        <w:t>”finding meaning” in speech, and this brings forth theories about the speech acts themselves</w:t>
      </w:r>
      <w:r w:rsidR="00DD209E">
        <w:rPr>
          <w:lang w:val="en-US"/>
        </w:rPr>
        <w:t xml:space="preserve">. </w:t>
      </w:r>
      <w:r w:rsidR="00DD209E" w:rsidRPr="00DD209E">
        <w:rPr>
          <w:lang w:val="en-US"/>
        </w:rPr>
        <w:t xml:space="preserve">This belongs to the pragmatic part of the philosophy of language.  </w:t>
      </w:r>
    </w:p>
    <w:p w:rsidR="00A12A3A" w:rsidRPr="00EF37F8" w:rsidRDefault="00B53B09" w:rsidP="001769D9">
      <w:pPr>
        <w:jc w:val="left"/>
        <w:rPr>
          <w:lang w:val="en-US"/>
        </w:rPr>
      </w:pPr>
      <w:r w:rsidRPr="00B53B09">
        <w:rPr>
          <w:lang w:val="en-US"/>
        </w:rPr>
        <w:t xml:space="preserve">The philosophy of language is concerned with everyday language, as it occurs through </w:t>
      </w:r>
      <w:r w:rsidRPr="00B53B09">
        <w:rPr>
          <w:i/>
          <w:lang w:val="en-US"/>
        </w:rPr>
        <w:t>speech acts</w:t>
      </w:r>
      <w:r w:rsidRPr="00B53B09">
        <w:rPr>
          <w:lang w:val="en-US"/>
        </w:rPr>
        <w:t xml:space="preserve"> </w:t>
      </w:r>
      <w:r w:rsidR="00DB474E" w:rsidRPr="001A6286">
        <w:rPr>
          <w:lang w:val="en-GB"/>
        </w:rPr>
        <w:fldChar w:fldCharType="begin"/>
      </w:r>
      <w:r w:rsidR="0072304C" w:rsidRPr="00B53B09">
        <w:rPr>
          <w:lang w:val="en-US"/>
        </w:rPr>
        <w:instrText xml:space="preserve"> ADDIN EN.CITE &lt;EndNote&gt;&lt;Cite&gt;&lt;Author&gt;Austin&lt;/Author&gt;&lt;Year&gt;1962&lt;/Year&gt;&lt;RecNum&gt;421&lt;/RecNum&gt;&lt;record&gt;&lt;rec-number&gt;421&lt;/rec-number&gt;&lt;foreign-keys&gt;&lt;key app="EN" db-id="sttf59eef9zwfoe0wf8pdv0pz9xswzdrztf5"&gt;421&lt;/key&gt;&lt;/foreign-keys&gt;&lt;ref-type name="Book"&gt;6&lt;/ref-type&gt;&lt;contributors&gt;&lt;authors&gt;&lt;author&gt;Austin, J. L&lt;/author&gt;&lt;/authors&gt;&lt;/contributors&gt;&lt;titles&gt;&lt;title&gt;How to do things with words&lt;/title&gt;&lt;/titles&gt;&lt;dates&gt;&lt;year&gt;1962&lt;/year&gt;&lt;/dates&gt;&lt;pub-location&gt;Oxford&lt;/pub-location&gt;&lt;publisher&gt;Oxford University Press&lt;/publisher&gt;&lt;urls&gt;&lt;/urls&gt;&lt;/record&gt;&lt;/Cite&gt;&lt;/EndNote&gt;</w:instrText>
      </w:r>
      <w:r w:rsidR="00DB474E" w:rsidRPr="001A6286">
        <w:rPr>
          <w:lang w:val="en-GB"/>
        </w:rPr>
        <w:fldChar w:fldCharType="separate"/>
      </w:r>
      <w:r w:rsidR="00DB474E" w:rsidRPr="00B53B09">
        <w:rPr>
          <w:lang w:val="en-US"/>
        </w:rPr>
        <w:t>(Austin 1962)</w:t>
      </w:r>
      <w:r w:rsidR="00DB474E" w:rsidRPr="001A6286">
        <w:rPr>
          <w:lang w:val="en-GB"/>
        </w:rPr>
        <w:fldChar w:fldCharType="end"/>
      </w:r>
      <w:r w:rsidR="00DB474E" w:rsidRPr="00B53B09">
        <w:rPr>
          <w:lang w:val="en-US"/>
        </w:rPr>
        <w:t xml:space="preserve"> </w:t>
      </w:r>
      <w:r>
        <w:rPr>
          <w:lang w:val="en-US"/>
        </w:rPr>
        <w:t>and</w:t>
      </w:r>
      <w:r w:rsidR="00DB474E" w:rsidRPr="00B53B09">
        <w:rPr>
          <w:lang w:val="en-US"/>
        </w:rPr>
        <w:t xml:space="preserve"> </w:t>
      </w:r>
      <w:r>
        <w:rPr>
          <w:i/>
          <w:lang w:val="en-US"/>
        </w:rPr>
        <w:t>implic</w:t>
      </w:r>
      <w:r w:rsidR="00DB474E" w:rsidRPr="00B53B09">
        <w:rPr>
          <w:i/>
          <w:lang w:val="en-US"/>
        </w:rPr>
        <w:t>atur</w:t>
      </w:r>
      <w:r>
        <w:rPr>
          <w:i/>
          <w:lang w:val="en-US"/>
        </w:rPr>
        <w:t>e</w:t>
      </w:r>
      <w:r w:rsidR="00DB474E" w:rsidRPr="00B53B09">
        <w:rPr>
          <w:lang w:val="en-US"/>
        </w:rPr>
        <w:t xml:space="preserve"> </w:t>
      </w:r>
      <w:r w:rsidR="00DB474E" w:rsidRPr="001A6286">
        <w:rPr>
          <w:rStyle w:val="Fotnotereferanse"/>
          <w:i/>
          <w:lang w:val="en-GB"/>
        </w:rPr>
        <w:footnoteReference w:id="32"/>
      </w:r>
      <w:r w:rsidR="00DB474E" w:rsidRPr="00B53B09">
        <w:rPr>
          <w:i/>
          <w:lang w:val="en-US"/>
        </w:rPr>
        <w:t xml:space="preserve"> </w:t>
      </w:r>
      <w:r w:rsidR="00DB474E" w:rsidRPr="001A6286">
        <w:rPr>
          <w:lang w:val="en-GB"/>
        </w:rPr>
        <w:fldChar w:fldCharType="begin"/>
      </w:r>
      <w:r w:rsidR="0072304C" w:rsidRPr="00B53B09">
        <w:rPr>
          <w:lang w:val="en-US"/>
        </w:rPr>
        <w:instrText xml:space="preserve"> ADDIN EN.CITE &lt;EndNote&gt;&lt;Cite&gt;&lt;Author&gt;Grice&lt;/Author&gt;&lt;Year&gt;1999&lt;/Year&gt;&lt;RecNum&gt;368&lt;/RecNum&gt;&lt;record&gt;&lt;rec-number&gt;368&lt;/rec-number&gt;&lt;foreign-keys&gt;&lt;key app="EN" db-id="sttf59eef9zwfoe0wf8pdv0pz9xswzdrztf5"&gt;368&lt;/key&gt;&lt;/foreign-keys&gt;&lt;ref-type name="Book Section"&gt;5&lt;/ref-type&gt;&lt;contributors&gt;&lt;authors&gt;&lt;author&gt;Grice, H.P&lt;/author&gt;&lt;/authors&gt;&lt;secondary-authors&gt;&lt;author&gt;Jaworski, Adam&lt;/author&gt;&lt;author&gt;Coupland, Nikolas&lt;/author&gt;&lt;/secondary-authors&gt;&lt;/contributors&gt;&lt;titles&gt;&lt;title&gt;Logic and Conversation&lt;/title&gt;&lt;secondary-title&gt;The Discourse Reader&lt;/secondary-title&gt;&lt;/titles&gt;&lt;dates&gt;&lt;year&gt;1999&lt;/year&gt;&lt;/dates&gt;&lt;pub-location&gt;London &lt;/pub-location&gt;&lt;publisher&gt;Routledge&lt;/publisher&gt;&lt;urls&gt;&lt;/urls&gt;&lt;/record&gt;&lt;/Cite&gt;&lt;/EndNote&gt;</w:instrText>
      </w:r>
      <w:r w:rsidR="00DB474E" w:rsidRPr="001A6286">
        <w:rPr>
          <w:lang w:val="en-GB"/>
        </w:rPr>
        <w:fldChar w:fldCharType="separate"/>
      </w:r>
      <w:r w:rsidR="00DB474E" w:rsidRPr="00B53B09">
        <w:rPr>
          <w:lang w:val="en-US"/>
        </w:rPr>
        <w:t>(Grice 1999)</w:t>
      </w:r>
      <w:r w:rsidR="00DB474E" w:rsidRPr="001A6286">
        <w:rPr>
          <w:lang w:val="en-GB"/>
        </w:rPr>
        <w:fldChar w:fldCharType="end"/>
      </w:r>
      <w:r w:rsidR="00DB474E" w:rsidRPr="00B53B09">
        <w:rPr>
          <w:lang w:val="en-US"/>
        </w:rPr>
        <w:t xml:space="preserve">. </w:t>
      </w:r>
      <w:r w:rsidR="00795242" w:rsidRPr="00B53B09">
        <w:rPr>
          <w:lang w:val="en-US"/>
        </w:rPr>
        <w:t xml:space="preserve"> </w:t>
      </w:r>
      <w:r w:rsidR="00815938" w:rsidRPr="00B53B09">
        <w:rPr>
          <w:lang w:val="en-US"/>
        </w:rPr>
        <w:t xml:space="preserve"> </w:t>
      </w:r>
      <w:r w:rsidR="00795242" w:rsidRPr="0042125F">
        <w:rPr>
          <w:lang w:val="en-US"/>
        </w:rPr>
        <w:t xml:space="preserve">John L. Austin </w:t>
      </w:r>
      <w:r w:rsidR="00795242" w:rsidRPr="001A6286">
        <w:rPr>
          <w:lang w:val="en-GB"/>
        </w:rPr>
        <w:fldChar w:fldCharType="begin"/>
      </w:r>
      <w:r w:rsidR="0072304C" w:rsidRPr="0042125F">
        <w:rPr>
          <w:lang w:val="en-US"/>
        </w:rPr>
        <w:instrText xml:space="preserve"> ADDIN EN.CITE &lt;EndNote&gt;&lt;Cite ExcludeAuth="1"&gt;&lt;Author&gt;Austin&lt;/Author&gt;&lt;Year&gt;1962&lt;/Year&gt;&lt;RecNum&gt;421&lt;/RecNum&gt;&lt;record&gt;&lt;rec-number&gt;421&lt;/rec-number&gt;&lt;foreign-keys&gt;&lt;key app="EN" db-id="sttf59eef9zwfoe0wf8pdv0pz9xswzdrztf5"&gt;421&lt;/key&gt;&lt;/foreign-keys&gt;&lt;ref-type name="Book"&gt;6&lt;/ref-type&gt;&lt;contributors&gt;&lt;authors&gt;&lt;author&gt;Austin, J. L&lt;/author&gt;&lt;/authors&gt;&lt;/contributors&gt;&lt;titles&gt;&lt;title&gt;How to do things with words&lt;/title&gt;&lt;/titles&gt;&lt;dates&gt;&lt;year&gt;1962&lt;/year&gt;&lt;/dates&gt;&lt;pub-location&gt;Oxford&lt;/pub-location&gt;&lt;publisher&gt;Oxford University Press&lt;/publisher&gt;&lt;urls&gt;&lt;/urls&gt;&lt;/record&gt;&lt;/Cite&gt;&lt;/EndNote&gt;</w:instrText>
      </w:r>
      <w:r w:rsidR="00795242" w:rsidRPr="001A6286">
        <w:rPr>
          <w:lang w:val="en-GB"/>
        </w:rPr>
        <w:fldChar w:fldCharType="separate"/>
      </w:r>
      <w:r w:rsidR="00795242" w:rsidRPr="0042125F">
        <w:rPr>
          <w:lang w:val="en-US"/>
        </w:rPr>
        <w:t>(1962)</w:t>
      </w:r>
      <w:r w:rsidR="00795242" w:rsidRPr="001A6286">
        <w:rPr>
          <w:lang w:val="en-GB"/>
        </w:rPr>
        <w:fldChar w:fldCharType="end"/>
      </w:r>
      <w:r w:rsidR="00795242" w:rsidRPr="0042125F">
        <w:rPr>
          <w:lang w:val="en-US"/>
        </w:rPr>
        <w:t xml:space="preserve"> </w:t>
      </w:r>
      <w:r w:rsidR="0042125F" w:rsidRPr="0042125F">
        <w:rPr>
          <w:lang w:val="en-US"/>
        </w:rPr>
        <w:t>introduced the theory that utterances are actions that tell what people ”do”</w:t>
      </w:r>
      <w:r w:rsidR="0042125F">
        <w:rPr>
          <w:lang w:val="en-US"/>
        </w:rPr>
        <w:t xml:space="preserve"> with words</w:t>
      </w:r>
      <w:r w:rsidR="00795242" w:rsidRPr="0042125F">
        <w:rPr>
          <w:lang w:val="en-US"/>
        </w:rPr>
        <w:t xml:space="preserve">. </w:t>
      </w:r>
      <w:r w:rsidR="0042125F">
        <w:rPr>
          <w:lang w:val="en-US"/>
        </w:rPr>
        <w:t xml:space="preserve">The Speech Act theory views language as practice, where utterances implicate an action which has different functions dependent on conversational contexts. </w:t>
      </w:r>
      <w:r w:rsidR="0042125F" w:rsidRPr="0042125F">
        <w:rPr>
          <w:lang w:val="en-US"/>
        </w:rPr>
        <w:t>These functions may be descriptions, narratives, arguments, statements, commands (orders) and questions. They may be explicitly expressed or hidden.</w:t>
      </w:r>
      <w:r w:rsidR="0042125F" w:rsidRPr="00EF37F8">
        <w:rPr>
          <w:lang w:val="en-US"/>
        </w:rPr>
        <w:t xml:space="preserve"> </w:t>
      </w:r>
      <w:r w:rsidR="0042125F" w:rsidRPr="0042125F">
        <w:rPr>
          <w:lang w:val="en-US"/>
        </w:rPr>
        <w:t xml:space="preserve">To see what utterances mean, Grice suggests that we must see past what people say </w:t>
      </w:r>
      <w:r w:rsidR="00917FD1" w:rsidRPr="001A6286">
        <w:rPr>
          <w:lang w:val="en-GB"/>
        </w:rPr>
        <w:fldChar w:fldCharType="begin"/>
      </w:r>
      <w:r w:rsidR="0072304C" w:rsidRPr="0042125F">
        <w:rPr>
          <w:lang w:val="en-US"/>
        </w:rPr>
        <w:instrText xml:space="preserve"> ADDIN EN.CITE &lt;EndNote&gt;&lt;Cite&gt;&lt;Author&gt;Clark&lt;/Author&gt;&lt;Year&gt;1996&lt;/Year&gt;&lt;RecNum&gt;365&lt;/RecNum&gt;&lt;Suffix&gt;:140ff&lt;/Suffix&gt;&lt;record&gt;&lt;rec-number&gt;365&lt;/rec-number&gt;&lt;foreign-keys&gt;&lt;key app="EN" db-id="sttf59eef9zwfoe0wf8pdv0pz9xswzdrztf5"&gt;365&lt;/key&gt;&lt;/foreign-keys&gt;&lt;ref-type name="Book"&gt;6&lt;/ref-type&gt;&lt;contributors&gt;&lt;authors&gt;&lt;author&gt;Clark, Herbert C&lt;/author&gt;&lt;/authors&gt;&lt;/contributors&gt;&lt;titles&gt;&lt;title&gt;Using language&lt;/title&gt;&lt;/titles&gt;&lt;dates&gt;&lt;year&gt;1996&lt;/year&gt;&lt;/dates&gt;&lt;pub-location&gt;New York, Melbourne&lt;/pub-location&gt;&lt;publisher&gt;Cambridge University Press&lt;/publisher&gt;&lt;urls&gt;&lt;/urls&gt;&lt;/record&gt;&lt;/Cite&gt;&lt;/EndNote&gt;</w:instrText>
      </w:r>
      <w:r w:rsidR="00917FD1" w:rsidRPr="001A6286">
        <w:rPr>
          <w:lang w:val="en-GB"/>
        </w:rPr>
        <w:fldChar w:fldCharType="separate"/>
      </w:r>
      <w:r w:rsidR="00917FD1" w:rsidRPr="0042125F">
        <w:rPr>
          <w:lang w:val="en-US"/>
        </w:rPr>
        <w:t>(Clark 1996:140ff)</w:t>
      </w:r>
      <w:r w:rsidR="00917FD1" w:rsidRPr="001A6286">
        <w:rPr>
          <w:lang w:val="en-GB"/>
        </w:rPr>
        <w:fldChar w:fldCharType="end"/>
      </w:r>
      <w:r w:rsidR="00917FD1" w:rsidRPr="0042125F">
        <w:rPr>
          <w:lang w:val="en-US"/>
        </w:rPr>
        <w:t xml:space="preserve"> </w:t>
      </w:r>
      <w:r w:rsidR="0042125F" w:rsidRPr="0042125F">
        <w:rPr>
          <w:lang w:val="en-US"/>
        </w:rPr>
        <w:t xml:space="preserve">and focus on implicit understandings of meaning and context </w:t>
      </w:r>
      <w:r w:rsidR="00917FD1" w:rsidRPr="001A6286">
        <w:rPr>
          <w:lang w:val="en-GB"/>
        </w:rPr>
        <w:fldChar w:fldCharType="begin"/>
      </w:r>
      <w:r w:rsidR="00917FD1" w:rsidRPr="0042125F">
        <w:rPr>
          <w:lang w:val="en-US"/>
        </w:rPr>
        <w:instrText xml:space="preserve"> ADDIN EN.CITE &lt;EndNote&gt;&lt;Cite&gt;&lt;Author&gt;Jaworski&lt;/Author&gt;&lt;Year&gt;1999&lt;/Year&gt;&lt;RecNum&gt;367&lt;/RecNum&gt;&lt;Prefix&gt;Grice 1999, i &lt;/Prefix&gt;&lt;record&gt;&lt;rec-number&gt;367&lt;/rec-number&gt;&lt;foreign-keys&gt;&lt;key app="EN" db-id="sttf59eef9zwfoe0wf8pdv0pz9xswzdrztf5"&gt;367&lt;/key&gt;&lt;/foreign-keys&gt;&lt;ref-type name="Edited Book"&gt;28&lt;/ref-type&gt;&lt;contributors&gt;&lt;authors&gt;&lt;author&gt;Jaworski, Adam&lt;/author&gt;&lt;author&gt;Coupland, Nikolas&lt;/author&gt;&lt;/authors&gt;&lt;/contributors&gt;&lt;titles&gt;&lt;title&gt;The Discourse Reader&lt;/title&gt;&lt;/titles&gt;&lt;dates&gt;&lt;year&gt;1999&lt;/year&gt;&lt;/dates&gt;&lt;pub-location&gt;London&lt;/pub-location&gt;&lt;publisher&gt;Routledge&lt;/publisher&gt;&lt;urls&gt;&lt;/urls&gt;&lt;/record&gt;&lt;/Cite&gt;&lt;/EndNote&gt;</w:instrText>
      </w:r>
      <w:r w:rsidR="00917FD1" w:rsidRPr="001A6286">
        <w:rPr>
          <w:lang w:val="en-GB"/>
        </w:rPr>
        <w:fldChar w:fldCharType="separate"/>
      </w:r>
      <w:r w:rsidR="00917FD1" w:rsidRPr="0042125F">
        <w:rPr>
          <w:lang w:val="en-US"/>
        </w:rPr>
        <w:t>(Grice 1999, i</w:t>
      </w:r>
      <w:r w:rsidR="0042125F">
        <w:rPr>
          <w:lang w:val="en-US"/>
        </w:rPr>
        <w:t>n</w:t>
      </w:r>
      <w:r w:rsidR="00917FD1" w:rsidRPr="0042125F">
        <w:rPr>
          <w:lang w:val="en-US"/>
        </w:rPr>
        <w:t xml:space="preserve"> Jaworski </w:t>
      </w:r>
      <w:r w:rsidR="0042125F">
        <w:rPr>
          <w:lang w:val="en-US"/>
        </w:rPr>
        <w:t>and</w:t>
      </w:r>
      <w:r w:rsidR="00917FD1" w:rsidRPr="0042125F">
        <w:rPr>
          <w:lang w:val="en-US"/>
        </w:rPr>
        <w:t xml:space="preserve"> Coupland 1999)</w:t>
      </w:r>
      <w:r w:rsidR="00917FD1" w:rsidRPr="001A6286">
        <w:rPr>
          <w:lang w:val="en-GB"/>
        </w:rPr>
        <w:fldChar w:fldCharType="end"/>
      </w:r>
      <w:r w:rsidR="00917FD1" w:rsidRPr="0042125F">
        <w:rPr>
          <w:lang w:val="en-US"/>
        </w:rPr>
        <w:t xml:space="preserve">. </w:t>
      </w:r>
      <w:r w:rsidR="0042125F">
        <w:rPr>
          <w:lang w:val="en-US"/>
        </w:rPr>
        <w:t xml:space="preserve">The immediate conclusions that participants in a conversation make, are called </w:t>
      </w:r>
      <w:r w:rsidR="0042125F" w:rsidRPr="0042125F">
        <w:rPr>
          <w:i/>
          <w:lang w:val="en-US"/>
        </w:rPr>
        <w:t>implicature</w:t>
      </w:r>
      <w:r w:rsidR="0042125F">
        <w:rPr>
          <w:lang w:val="en-US"/>
        </w:rPr>
        <w:t xml:space="preserve">. </w:t>
      </w:r>
      <w:r w:rsidR="00C25DC6" w:rsidRPr="007D712F">
        <w:rPr>
          <w:lang w:val="en-US"/>
        </w:rPr>
        <w:t xml:space="preserve">An utterance like: “Can you look here” may be </w:t>
      </w:r>
      <w:r w:rsidR="00177909" w:rsidRPr="007D712F">
        <w:rPr>
          <w:lang w:val="en-US"/>
        </w:rPr>
        <w:t>an</w:t>
      </w:r>
      <w:r w:rsidR="00C25DC6" w:rsidRPr="007D712F">
        <w:rPr>
          <w:lang w:val="en-US"/>
        </w:rPr>
        <w:t xml:space="preserve"> order, </w:t>
      </w:r>
      <w:r w:rsidR="007D712F" w:rsidRPr="007D712F">
        <w:rPr>
          <w:lang w:val="en-US"/>
        </w:rPr>
        <w:t>a suggestion or a question about perception or movement; it is dependent upon situation and context</w:t>
      </w:r>
      <w:r w:rsidR="007D712F">
        <w:rPr>
          <w:lang w:val="en-US"/>
        </w:rPr>
        <w:t xml:space="preserve">. </w:t>
      </w:r>
      <w:r w:rsidR="007D712F" w:rsidRPr="007D712F">
        <w:rPr>
          <w:lang w:val="en-US"/>
        </w:rPr>
        <w:t xml:space="preserve">Through speech acts the participants of a conversation are handed different rights and duties, and an important task during a conversation is to get proof  that the inter subjectivity that is established is </w:t>
      </w:r>
      <w:r w:rsidR="007D712F" w:rsidRPr="007D712F">
        <w:rPr>
          <w:i/>
          <w:lang w:val="en-US"/>
        </w:rPr>
        <w:t xml:space="preserve">valid </w:t>
      </w:r>
      <w:r w:rsidR="007D712F" w:rsidRPr="007D712F">
        <w:rPr>
          <w:lang w:val="en-US"/>
        </w:rPr>
        <w:t xml:space="preserve">in the </w:t>
      </w:r>
      <w:r w:rsidR="007D712F">
        <w:rPr>
          <w:lang w:val="en-US"/>
        </w:rPr>
        <w:t xml:space="preserve">given </w:t>
      </w:r>
      <w:r w:rsidR="007D712F" w:rsidRPr="007D712F">
        <w:rPr>
          <w:lang w:val="en-US"/>
        </w:rPr>
        <w:t xml:space="preserve">situation </w:t>
      </w:r>
      <w:r w:rsidR="00B7238D" w:rsidRPr="001A6286">
        <w:rPr>
          <w:lang w:val="en-GB"/>
        </w:rPr>
        <w:fldChar w:fldCharType="begin"/>
      </w:r>
      <w:r w:rsidR="0072304C" w:rsidRPr="007D712F">
        <w:rPr>
          <w:lang w:val="en-US"/>
        </w:rPr>
        <w:instrText xml:space="preserve"> ADDIN EN.CITE &lt;EndNote&gt;&lt;Cite&gt;&lt;Author&gt;Linell&lt;/Author&gt;&lt;Year&gt;1998&lt;/Year&gt;&lt;RecNum&gt;140&lt;/RecNum&gt;&lt;record&gt;&lt;rec-number&gt;140&lt;/rec-number&gt;&lt;foreign-keys&gt;&lt;key app="EN" db-id="sttf59eef9zwfoe0wf8pdv0pz9xswzdrztf5"&gt;140&lt;/key&gt;&lt;/foreign-keys&gt;&lt;ref-type name="Book"&gt;6&lt;/ref-type&gt;&lt;contributors&gt;&lt;authors&gt;&lt;author&gt;Linell, Per&lt;/author&gt;&lt;/authors&gt;&lt;/contributors&gt;&lt;titles&gt;&lt;title&gt;Approaching Dialogue. Talk, Interaction and Contexts in Dialogical Perspectives&lt;/title&gt;&lt;/titles&gt;&lt;dates&gt;&lt;year&gt;1998&lt;/year&gt;&lt;/dates&gt;&lt;urls&gt;&lt;/urls&gt;&lt;/record&gt;&lt;/Cite&gt;&lt;/EndNote&gt;</w:instrText>
      </w:r>
      <w:r w:rsidR="00B7238D" w:rsidRPr="001A6286">
        <w:rPr>
          <w:lang w:val="en-GB"/>
        </w:rPr>
        <w:fldChar w:fldCharType="separate"/>
      </w:r>
      <w:r w:rsidR="0007568F" w:rsidRPr="007D712F">
        <w:rPr>
          <w:lang w:val="en-US"/>
        </w:rPr>
        <w:t>(Per Linell 1998)</w:t>
      </w:r>
      <w:r w:rsidR="00B7238D" w:rsidRPr="001A6286">
        <w:rPr>
          <w:lang w:val="en-GB"/>
        </w:rPr>
        <w:fldChar w:fldCharType="end"/>
      </w:r>
      <w:r w:rsidR="00B7238D" w:rsidRPr="007D712F">
        <w:rPr>
          <w:lang w:val="en-US"/>
        </w:rPr>
        <w:t xml:space="preserve">. </w:t>
      </w:r>
      <w:r w:rsidR="007D712F" w:rsidRPr="007D712F">
        <w:rPr>
          <w:lang w:val="en-US"/>
        </w:rPr>
        <w:t xml:space="preserve">According to </w:t>
      </w:r>
      <w:r w:rsidR="00B7238D" w:rsidRPr="007D712F">
        <w:rPr>
          <w:lang w:val="en-US"/>
        </w:rPr>
        <w:t xml:space="preserve">Herbert Paul Grice </w:t>
      </w:r>
      <w:r w:rsidR="00B7238D" w:rsidRPr="007D712F">
        <w:rPr>
          <w:lang w:val="en-US"/>
        </w:rPr>
        <w:fldChar w:fldCharType="begin"/>
      </w:r>
      <w:r w:rsidR="0072304C" w:rsidRPr="007D712F">
        <w:rPr>
          <w:lang w:val="en-US"/>
        </w:rPr>
        <w:instrText xml:space="preserve"> ADDIN EN.CITE &lt;EndNote&gt;&lt;Cite ExcludeAuth="1"&gt;&lt;Author&gt;Grice&lt;/Author&gt;&lt;Year&gt;1999&lt;/Year&gt;&lt;RecNum&gt;368&lt;/RecNum&gt;&lt;record&gt;&lt;rec-number&gt;368&lt;/rec-number&gt;&lt;foreign-keys&gt;&lt;key app="EN" db-id="sttf59eef9zwfoe0wf8pdv0pz9xswzdrztf5"&gt;368&lt;/key&gt;&lt;/foreign-keys&gt;&lt;ref-type name="Book Section"&gt;5&lt;/ref-type&gt;&lt;contributors&gt;&lt;authors&gt;&lt;author&gt;Grice, H.P&lt;/author&gt;&lt;/authors&gt;&lt;secondary-authors&gt;&lt;author&gt;Jaworski, Adam&lt;/author&gt;&lt;author&gt;Coupland, Nikolas&lt;/author&gt;&lt;/secondary-authors&gt;&lt;/contributors&gt;&lt;titles&gt;&lt;title&gt;Logic and Conversation&lt;/title&gt;&lt;secondary-title&gt;The Discourse Reader&lt;/secondary-title&gt;&lt;/titles&gt;&lt;dates&gt;&lt;year&gt;1999&lt;/year&gt;&lt;/dates&gt;&lt;pub-location&gt;London &lt;/pub-location&gt;&lt;publisher&gt;Routledge&lt;/publisher&gt;&lt;urls&gt;&lt;/urls&gt;&lt;/record&gt;&lt;/Cite&gt;&lt;/EndNote&gt;</w:instrText>
      </w:r>
      <w:r w:rsidR="00B7238D" w:rsidRPr="007D712F">
        <w:rPr>
          <w:lang w:val="en-US"/>
        </w:rPr>
        <w:fldChar w:fldCharType="separate"/>
      </w:r>
      <w:r w:rsidR="00B7238D" w:rsidRPr="007D712F">
        <w:rPr>
          <w:lang w:val="en-US"/>
        </w:rPr>
        <w:t>(1999)</w:t>
      </w:r>
      <w:r w:rsidR="00B7238D" w:rsidRPr="007D712F">
        <w:rPr>
          <w:lang w:val="en-US"/>
        </w:rPr>
        <w:fldChar w:fldCharType="end"/>
      </w:r>
      <w:r w:rsidR="00B7238D" w:rsidRPr="007D712F">
        <w:rPr>
          <w:lang w:val="en-US"/>
        </w:rPr>
        <w:t xml:space="preserve"> </w:t>
      </w:r>
      <w:r w:rsidR="007D712F" w:rsidRPr="007D712F">
        <w:rPr>
          <w:lang w:val="en-US"/>
        </w:rPr>
        <w:t xml:space="preserve">this kind of validation  happens  when  the person </w:t>
      </w:r>
      <w:r w:rsidR="007D712F" w:rsidRPr="007D712F">
        <w:rPr>
          <w:i/>
          <w:lang w:val="en-US"/>
        </w:rPr>
        <w:t>who is making an utterance</w:t>
      </w:r>
      <w:r w:rsidR="007D712F" w:rsidRPr="007D712F">
        <w:rPr>
          <w:lang w:val="en-US"/>
        </w:rPr>
        <w:t xml:space="preserve"> legitimize what is said as ”true”</w:t>
      </w:r>
      <w:r w:rsidR="007D712F">
        <w:rPr>
          <w:lang w:val="en-US"/>
        </w:rPr>
        <w:t xml:space="preserve">. The person in question must speak clearly and what is said must be relevant. The listener is responsible for being attentive and to take the utterance seriously. </w:t>
      </w:r>
      <w:r w:rsidR="00B7238D" w:rsidRPr="007D712F">
        <w:rPr>
          <w:lang w:val="en-US"/>
        </w:rPr>
        <w:t xml:space="preserve">Grice </w:t>
      </w:r>
      <w:r w:rsidR="00B7238D" w:rsidRPr="001A6286">
        <w:rPr>
          <w:lang w:val="en-GB"/>
        </w:rPr>
        <w:fldChar w:fldCharType="begin"/>
      </w:r>
      <w:r w:rsidR="0072304C" w:rsidRPr="007D712F">
        <w:rPr>
          <w:lang w:val="en-US"/>
        </w:rPr>
        <w:instrText xml:space="preserve"> ADDIN EN.CITE &lt;EndNote&gt;&lt;Cite ExcludeAuth="1"&gt;&lt;Author&gt;Grice&lt;/Author&gt;&lt;Year&gt;1999&lt;/Year&gt;&lt;RecNum&gt;368&lt;/RecNum&gt;&lt;record&gt;&lt;rec-number&gt;368&lt;/rec-number&gt;&lt;foreign-keys&gt;&lt;key app="EN" db-id="sttf59eef9zwfoe0wf8pdv0pz9xswzdrztf5"&gt;368&lt;/key&gt;&lt;/foreign-keys&gt;&lt;ref-type name="Book Section"&gt;5&lt;/ref-type&gt;&lt;contributors&gt;&lt;authors&gt;&lt;author&gt;Grice, H.P&lt;/author&gt;&lt;/authors&gt;&lt;secondary-authors&gt;&lt;author&gt;Jaworski, Adam&lt;/author&gt;&lt;author&gt;Coupland, Nikolas&lt;/author&gt;&lt;/secondary-authors&gt;&lt;/contributors&gt;&lt;titles&gt;&lt;title&gt;Logic and Conversation&lt;/title&gt;&lt;secondary-title&gt;The Discourse Reader&lt;/secondary-title&gt;&lt;/titles&gt;&lt;dates&gt;&lt;year&gt;1999&lt;/year&gt;&lt;/dates&gt;&lt;pub-location&gt;London &lt;/pub-location&gt;&lt;publisher&gt;Routledge&lt;/publisher&gt;&lt;urls&gt;&lt;/urls&gt;&lt;/record&gt;&lt;/Cite&gt;&lt;/EndNote&gt;</w:instrText>
      </w:r>
      <w:r w:rsidR="00B7238D" w:rsidRPr="001A6286">
        <w:rPr>
          <w:lang w:val="en-GB"/>
        </w:rPr>
        <w:fldChar w:fldCharType="separate"/>
      </w:r>
      <w:r w:rsidR="00B7238D" w:rsidRPr="007D712F">
        <w:rPr>
          <w:lang w:val="en-US"/>
        </w:rPr>
        <w:t>(1999)</w:t>
      </w:r>
      <w:r w:rsidR="00B7238D" w:rsidRPr="001A6286">
        <w:rPr>
          <w:lang w:val="en-GB"/>
        </w:rPr>
        <w:fldChar w:fldCharType="end"/>
      </w:r>
      <w:r w:rsidR="00B7238D" w:rsidRPr="007D712F">
        <w:rPr>
          <w:lang w:val="en-US"/>
        </w:rPr>
        <w:t xml:space="preserve"> </w:t>
      </w:r>
      <w:r w:rsidR="007D712F" w:rsidRPr="007D712F">
        <w:rPr>
          <w:lang w:val="en-US"/>
        </w:rPr>
        <w:t xml:space="preserve">states that communication in conversations is </w:t>
      </w:r>
      <w:r w:rsidR="007D712F">
        <w:rPr>
          <w:lang w:val="en-US"/>
        </w:rPr>
        <w:t>base</w:t>
      </w:r>
      <w:r w:rsidR="007D712F" w:rsidRPr="007D712F">
        <w:rPr>
          <w:lang w:val="en-US"/>
        </w:rPr>
        <w:t>d</w:t>
      </w:r>
      <w:r w:rsidR="007D712F">
        <w:rPr>
          <w:lang w:val="en-US"/>
        </w:rPr>
        <w:t xml:space="preserve"> </w:t>
      </w:r>
      <w:r w:rsidR="007D712F" w:rsidRPr="007D712F">
        <w:rPr>
          <w:lang w:val="en-US"/>
        </w:rPr>
        <w:t xml:space="preserve">on collaboration </w:t>
      </w:r>
      <w:r w:rsidR="007D712F">
        <w:rPr>
          <w:lang w:val="en-US"/>
        </w:rPr>
        <w:t xml:space="preserve">towards </w:t>
      </w:r>
      <w:r w:rsidR="007D712F" w:rsidRPr="007D712F">
        <w:rPr>
          <w:lang w:val="en-US"/>
        </w:rPr>
        <w:t>a joint objective.</w:t>
      </w:r>
      <w:r w:rsidR="007D712F">
        <w:rPr>
          <w:lang w:val="en-US"/>
        </w:rPr>
        <w:t xml:space="preserve"> </w:t>
      </w:r>
      <w:r w:rsidR="00B7238D" w:rsidRPr="007D712F">
        <w:rPr>
          <w:lang w:val="en-US"/>
        </w:rPr>
        <w:t xml:space="preserve"> </w:t>
      </w:r>
      <w:r w:rsidR="007D712F" w:rsidRPr="005D0673">
        <w:rPr>
          <w:lang w:val="en-US"/>
        </w:rPr>
        <w:t>He says</w:t>
      </w:r>
      <w:r w:rsidR="005D0673">
        <w:rPr>
          <w:lang w:val="en-US"/>
        </w:rPr>
        <w:t xml:space="preserve"> that you should m</w:t>
      </w:r>
      <w:r w:rsidR="005D0673" w:rsidRPr="005D0673">
        <w:rPr>
          <w:lang w:val="en-US"/>
        </w:rPr>
        <w:t xml:space="preserve">ake </w:t>
      </w:r>
      <w:r w:rsidR="00177909" w:rsidRPr="005D0673">
        <w:rPr>
          <w:lang w:val="en-US"/>
        </w:rPr>
        <w:t xml:space="preserve">your contribution to the conversation </w:t>
      </w:r>
      <w:r w:rsidR="005D0673" w:rsidRPr="005D0673">
        <w:rPr>
          <w:lang w:val="en-US"/>
        </w:rPr>
        <w:t xml:space="preserve">as it is necessary in each </w:t>
      </w:r>
      <w:r w:rsidR="006732CE">
        <w:rPr>
          <w:lang w:val="en-US"/>
        </w:rPr>
        <w:t xml:space="preserve">phase </w:t>
      </w:r>
      <w:r w:rsidR="005D0673" w:rsidRPr="005D0673">
        <w:rPr>
          <w:lang w:val="en-US"/>
        </w:rPr>
        <w:t xml:space="preserve">from the accepted </w:t>
      </w:r>
      <w:r w:rsidR="005D0673" w:rsidRPr="005D0673">
        <w:rPr>
          <w:lang w:val="en-US"/>
        </w:rPr>
        <w:lastRenderedPageBreak/>
        <w:t xml:space="preserve">objective or direction of the </w:t>
      </w:r>
      <w:r w:rsidR="005D0673">
        <w:rPr>
          <w:lang w:val="en-US"/>
        </w:rPr>
        <w:t xml:space="preserve">exchange </w:t>
      </w:r>
      <w:r w:rsidR="00B26989">
        <w:rPr>
          <w:lang w:val="en-US"/>
        </w:rPr>
        <w:t xml:space="preserve">of utterances that </w:t>
      </w:r>
      <w:r w:rsidR="005D0673">
        <w:rPr>
          <w:lang w:val="en-US"/>
        </w:rPr>
        <w:t>you are engaged in</w:t>
      </w:r>
      <w:r w:rsidR="00B7238D" w:rsidRPr="005D0673">
        <w:rPr>
          <w:lang w:val="en-US"/>
        </w:rPr>
        <w:t xml:space="preserve"> </w:t>
      </w:r>
      <w:r w:rsidR="00177909">
        <w:rPr>
          <w:rStyle w:val="Fotnotereferanse"/>
          <w:lang w:val="en-GB"/>
        </w:rPr>
        <w:footnoteReference w:id="33"/>
      </w:r>
      <w:r w:rsidR="00B7238D" w:rsidRPr="001A6286">
        <w:rPr>
          <w:lang w:val="en-GB"/>
        </w:rPr>
        <w:fldChar w:fldCharType="begin"/>
      </w:r>
      <w:r w:rsidR="0072304C" w:rsidRPr="005D0673">
        <w:rPr>
          <w:lang w:val="en-US"/>
        </w:rPr>
        <w:instrText xml:space="preserve"> ADDIN EN.CITE &lt;EndNote&gt;&lt;Cite&gt;&lt;Author&gt;Svennevig&lt;/Author&gt;&lt;Year&gt;2001&lt;/Year&gt;&lt;RecNum&gt;364&lt;/RecNum&gt;&lt;Prefix&gt;Grice 1989:26 gjengitt i &lt;/Prefix&gt;&lt;record&gt;&lt;rec-number&gt;364&lt;/rec-number&gt;&lt;foreign-keys&gt;&lt;key app="EN" db-id="sttf59eef9zwfoe0wf8pdv0pz9xswzdrztf5"&gt;364&lt;/key&gt;&lt;/foreign-keys&gt;&lt;ref-type name="Book"&gt;6&lt;/ref-type&gt;&lt;contributors&gt;&lt;authors&gt;&lt;author&gt;Svennevig, Jan&lt;/author&gt;&lt;/authors&gt;&lt;/contributors&gt;&lt;titles&gt;&lt;title&gt;Språklig samhandling Innføring i kommunikasjonsteori og diskursanalyse&lt;/title&gt;&lt;/titles&gt;&lt;dates&gt;&lt;year&gt;2001&lt;/year&gt;&lt;/dates&gt;&lt;pub-location&gt;Oslo&lt;/pub-location&gt;&lt;publisher&gt;LNU/Cappelen akademisk forlag&lt;/publisher&gt;&lt;urls&gt;&lt;/urls&gt;&lt;/record&gt;&lt;/Cite&gt;&lt;Cite&gt;&lt;Author&gt;Clark&lt;/Author&gt;&lt;Year&gt;1996&lt;/Year&gt;&lt;RecNum&gt;365&lt;/RecNum&gt;&lt;Prefix&gt;og i &lt;/Prefix&gt;&lt;Suffix&gt;:140&lt;/Suffix&gt;&lt;record&gt;&lt;rec-number&gt;365&lt;/rec-number&gt;&lt;foreign-keys&gt;&lt;key app="EN" db-id="sttf59eef9zwfoe0wf8pdv0pz9xswzdrztf5"&gt;365&lt;/key&gt;&lt;/foreign-keys&gt;&lt;ref-type name="Book"&gt;6&lt;/ref-type&gt;&lt;contributors&gt;&lt;authors&gt;&lt;author&gt;Clark, Herbert C&lt;/author&gt;&lt;/authors&gt;&lt;/contributors&gt;&lt;titles&gt;&lt;title&gt;Using language&lt;/title&gt;&lt;/titles&gt;&lt;dates&gt;&lt;year&gt;1996&lt;/year&gt;&lt;/dates&gt;&lt;pub-location&gt;New York, Melbourne&lt;/pub-location&gt;&lt;publisher&gt;Cambridge University Press&lt;/publisher&gt;&lt;urls&gt;&lt;/urls&gt;&lt;/record&gt;&lt;/Cite&gt;&lt;/EndNote&gt;</w:instrText>
      </w:r>
      <w:r w:rsidR="00B7238D" w:rsidRPr="001A6286">
        <w:rPr>
          <w:lang w:val="en-GB"/>
        </w:rPr>
        <w:fldChar w:fldCharType="separate"/>
      </w:r>
      <w:r w:rsidR="00B7238D" w:rsidRPr="005D0673">
        <w:rPr>
          <w:lang w:val="en-US"/>
        </w:rPr>
        <w:t xml:space="preserve">(Grice 1989:26 </w:t>
      </w:r>
      <w:r w:rsidR="00A12A3A">
        <w:rPr>
          <w:lang w:val="en-US"/>
        </w:rPr>
        <w:t xml:space="preserve">referred </w:t>
      </w:r>
      <w:r w:rsidR="00B7238D" w:rsidRPr="005D0673">
        <w:rPr>
          <w:lang w:val="en-US"/>
        </w:rPr>
        <w:t>i</w:t>
      </w:r>
      <w:r w:rsidR="00A12A3A">
        <w:rPr>
          <w:lang w:val="en-US"/>
        </w:rPr>
        <w:t>n</w:t>
      </w:r>
      <w:r w:rsidR="00B7238D" w:rsidRPr="005D0673">
        <w:rPr>
          <w:lang w:val="en-US"/>
        </w:rPr>
        <w:t xml:space="preserve"> Svennevig 2001, </w:t>
      </w:r>
      <w:r w:rsidR="00A12A3A">
        <w:rPr>
          <w:lang w:val="en-US"/>
        </w:rPr>
        <w:t>and</w:t>
      </w:r>
      <w:r w:rsidR="00B7238D" w:rsidRPr="005D0673">
        <w:rPr>
          <w:lang w:val="en-US"/>
        </w:rPr>
        <w:t xml:space="preserve"> i</w:t>
      </w:r>
      <w:r w:rsidR="00A12A3A">
        <w:rPr>
          <w:lang w:val="en-US"/>
        </w:rPr>
        <w:t>n</w:t>
      </w:r>
      <w:r w:rsidR="00B7238D" w:rsidRPr="005D0673">
        <w:rPr>
          <w:lang w:val="en-US"/>
        </w:rPr>
        <w:t xml:space="preserve"> Clark 1996:140)</w:t>
      </w:r>
      <w:r w:rsidR="00B7238D" w:rsidRPr="001A6286">
        <w:rPr>
          <w:lang w:val="en-GB"/>
        </w:rPr>
        <w:fldChar w:fldCharType="end"/>
      </w:r>
      <w:r w:rsidR="00B7238D" w:rsidRPr="005D0673">
        <w:rPr>
          <w:lang w:val="en-US"/>
        </w:rPr>
        <w:t xml:space="preserve">. </w:t>
      </w:r>
      <w:r w:rsidR="00B26989" w:rsidRPr="00A12A3A">
        <w:rPr>
          <w:lang w:val="en-US"/>
        </w:rPr>
        <w:t xml:space="preserve">Verbal interaction is within this </w:t>
      </w:r>
      <w:r w:rsidR="00A12A3A" w:rsidRPr="00A12A3A">
        <w:rPr>
          <w:lang w:val="en-US"/>
        </w:rPr>
        <w:t>philosophical</w:t>
      </w:r>
      <w:r w:rsidR="00B26989" w:rsidRPr="00A12A3A">
        <w:rPr>
          <w:lang w:val="en-US"/>
        </w:rPr>
        <w:t xml:space="preserve"> framework understood as active processes that influence how we reflect and how we negotiate meaning </w:t>
      </w:r>
      <w:r w:rsidR="00A12A3A" w:rsidRPr="00A12A3A">
        <w:rPr>
          <w:lang w:val="en-US"/>
        </w:rPr>
        <w:t>and try to construct joint platforms of understanding. We might call this the participants’ joint common knowledge.</w:t>
      </w:r>
      <w:r w:rsidR="00A12A3A" w:rsidRPr="00EF37F8">
        <w:rPr>
          <w:lang w:val="en-US"/>
        </w:rPr>
        <w:t xml:space="preserve"> </w:t>
      </w:r>
      <w:r w:rsidR="00A12A3A" w:rsidRPr="00A12A3A">
        <w:rPr>
          <w:lang w:val="en-US"/>
        </w:rPr>
        <w:t xml:space="preserve">Because people see things from different </w:t>
      </w:r>
      <w:r w:rsidR="006732CE" w:rsidRPr="00A12A3A">
        <w:rPr>
          <w:lang w:val="en-US"/>
        </w:rPr>
        <w:t>points</w:t>
      </w:r>
      <w:r w:rsidR="00A12A3A" w:rsidRPr="00A12A3A">
        <w:rPr>
          <w:lang w:val="en-US"/>
        </w:rPr>
        <w:t xml:space="preserve"> of view, this joint understanding will probably never be more than </w:t>
      </w:r>
      <w:r w:rsidR="00A12A3A" w:rsidRPr="006732CE">
        <w:rPr>
          <w:i/>
          <w:lang w:val="en-US"/>
        </w:rPr>
        <w:t>partial.</w:t>
      </w:r>
      <w:r w:rsidR="00A12A3A" w:rsidRPr="00A12A3A">
        <w:rPr>
          <w:lang w:val="en-US"/>
        </w:rPr>
        <w:t xml:space="preserve"> </w:t>
      </w:r>
    </w:p>
    <w:p w:rsidR="00A537D4" w:rsidRPr="008662F3" w:rsidRDefault="00FE1C67" w:rsidP="001769D9">
      <w:pPr>
        <w:jc w:val="left"/>
        <w:rPr>
          <w:lang w:val="en-US"/>
        </w:rPr>
      </w:pPr>
      <w:r w:rsidRPr="00FE1C67">
        <w:rPr>
          <w:lang w:val="en-US"/>
        </w:rPr>
        <w:t xml:space="preserve">Someone who has researched how joint understandings are made is the psychologist and language researcher </w:t>
      </w:r>
      <w:r w:rsidR="009069CA" w:rsidRPr="00FE1C67">
        <w:rPr>
          <w:lang w:val="en-US"/>
        </w:rPr>
        <w:t>Herbert Clark</w:t>
      </w:r>
      <w:r w:rsidR="006B10BA" w:rsidRPr="00FE1C67">
        <w:rPr>
          <w:lang w:val="en-US"/>
        </w:rPr>
        <w:t xml:space="preserve">. </w:t>
      </w:r>
      <w:r w:rsidR="005F216E" w:rsidRPr="00FE1C67">
        <w:rPr>
          <w:lang w:val="en-US"/>
        </w:rPr>
        <w:t>I</w:t>
      </w:r>
      <w:r w:rsidRPr="00FE1C67">
        <w:rPr>
          <w:lang w:val="en-US"/>
        </w:rPr>
        <w:t>n</w:t>
      </w:r>
      <w:r w:rsidR="005F216E" w:rsidRPr="00FE1C67">
        <w:rPr>
          <w:lang w:val="en-US"/>
        </w:rPr>
        <w:t xml:space="preserve"> </w:t>
      </w:r>
      <w:r w:rsidRPr="00FE1C67">
        <w:rPr>
          <w:lang w:val="en-US"/>
        </w:rPr>
        <w:t xml:space="preserve">his book </w:t>
      </w:r>
      <w:r w:rsidR="005F216E" w:rsidRPr="00FE1C67">
        <w:rPr>
          <w:lang w:val="en-US"/>
        </w:rPr>
        <w:t>“Using Language” fr</w:t>
      </w:r>
      <w:r w:rsidRPr="00FE1C67">
        <w:rPr>
          <w:lang w:val="en-US"/>
        </w:rPr>
        <w:t>om</w:t>
      </w:r>
      <w:r w:rsidR="0021236F">
        <w:rPr>
          <w:lang w:val="en-US"/>
        </w:rPr>
        <w:t xml:space="preserve"> </w:t>
      </w:r>
      <w:r w:rsidR="005F216E" w:rsidRPr="00FE1C67">
        <w:rPr>
          <w:lang w:val="en-US"/>
        </w:rPr>
        <w:t xml:space="preserve">1996 </w:t>
      </w:r>
      <w:r w:rsidRPr="00FE1C67">
        <w:rPr>
          <w:lang w:val="en-US"/>
        </w:rPr>
        <w:t xml:space="preserve">he draws upon social and cognitive theories within discourse, dialogue and social interaction. </w:t>
      </w:r>
      <w:r w:rsidR="005F216E" w:rsidRPr="00FE1C67">
        <w:rPr>
          <w:lang w:val="en-US"/>
        </w:rPr>
        <w:t>Clark</w:t>
      </w:r>
      <w:r w:rsidR="006B10BA" w:rsidRPr="00FE1C67">
        <w:rPr>
          <w:lang w:val="en-US"/>
        </w:rPr>
        <w:t xml:space="preserve"> </w:t>
      </w:r>
      <w:r w:rsidRPr="00FE1C67">
        <w:rPr>
          <w:lang w:val="en-US"/>
        </w:rPr>
        <w:t>states that language is joint action where the activity is to coordinate the action.</w:t>
      </w:r>
      <w:r>
        <w:rPr>
          <w:lang w:val="en-US"/>
        </w:rPr>
        <w:t xml:space="preserve"> </w:t>
      </w:r>
      <w:r w:rsidR="00593C38" w:rsidRPr="00FE1C67">
        <w:rPr>
          <w:lang w:val="en-US"/>
        </w:rPr>
        <w:t xml:space="preserve"> </w:t>
      </w:r>
      <w:r w:rsidR="00EF6F09" w:rsidRPr="00EF6F09">
        <w:rPr>
          <w:lang w:val="en-US"/>
        </w:rPr>
        <w:t>Speakers and listeners coordinate the production and interpretation of communicative events through</w:t>
      </w:r>
      <w:r w:rsidR="00EF6F09">
        <w:rPr>
          <w:lang w:val="en-US"/>
        </w:rPr>
        <w:t xml:space="preserve"> a mediation of </w:t>
      </w:r>
      <w:r w:rsidR="00EF6F09">
        <w:rPr>
          <w:i/>
          <w:lang w:val="en-US"/>
        </w:rPr>
        <w:t>signals</w:t>
      </w:r>
      <w:r w:rsidR="00FC4D82" w:rsidRPr="00EF6F09">
        <w:rPr>
          <w:i/>
          <w:lang w:val="en-US"/>
        </w:rPr>
        <w:t xml:space="preserve">. </w:t>
      </w:r>
      <w:r w:rsidR="00EF6F09" w:rsidRPr="00EF6F09">
        <w:rPr>
          <w:lang w:val="en-US"/>
        </w:rPr>
        <w:t>These signals are defined by conventions, as well as springing out from joint understanding.</w:t>
      </w:r>
      <w:r w:rsidR="00EF6F09" w:rsidRPr="00EF37F8">
        <w:rPr>
          <w:lang w:val="en-US"/>
        </w:rPr>
        <w:t xml:space="preserve"> </w:t>
      </w:r>
      <w:r w:rsidR="00EF6F09" w:rsidRPr="00EF6F09">
        <w:rPr>
          <w:lang w:val="en-US"/>
        </w:rPr>
        <w:t>The participants of a conversation accumulate such understanding that moves the</w:t>
      </w:r>
      <w:r w:rsidR="00EF6F09">
        <w:rPr>
          <w:lang w:val="en-US"/>
        </w:rPr>
        <w:t>m</w:t>
      </w:r>
      <w:r w:rsidR="00EF6F09" w:rsidRPr="00EF6F09">
        <w:rPr>
          <w:lang w:val="en-US"/>
        </w:rPr>
        <w:t xml:space="preserve"> from one phase in the conversation to the next. </w:t>
      </w:r>
      <w:r w:rsidR="00606B63" w:rsidRPr="00606B63">
        <w:rPr>
          <w:lang w:val="en-US"/>
        </w:rPr>
        <w:t xml:space="preserve">On the utterance level the joint signal acts are present first in a presentation phase where the initiator </w:t>
      </w:r>
      <w:r w:rsidR="00606B63">
        <w:rPr>
          <w:lang w:val="en-US"/>
        </w:rPr>
        <w:t>gives his contribution</w:t>
      </w:r>
      <w:r w:rsidR="00606B63" w:rsidRPr="00606B63">
        <w:rPr>
          <w:lang w:val="en-US"/>
        </w:rPr>
        <w:t xml:space="preserve">, then follows an acceptance phase where the other participants indicate to what degree they understand and accept the </w:t>
      </w:r>
      <w:r w:rsidR="00606B63">
        <w:rPr>
          <w:lang w:val="en-US"/>
        </w:rPr>
        <w:t xml:space="preserve">contribution. </w:t>
      </w:r>
      <w:r w:rsidR="0021236F" w:rsidRPr="0021236F">
        <w:rPr>
          <w:lang w:val="en-US"/>
        </w:rPr>
        <w:t>According to Clark, in order for one person to understand another, there must be a "common ground" of knowledge between them.</w:t>
      </w:r>
      <w:r w:rsidR="009069CA" w:rsidRPr="00606B63">
        <w:rPr>
          <w:lang w:val="en-US"/>
        </w:rPr>
        <w:t xml:space="preserve">”Common ground” </w:t>
      </w:r>
      <w:r w:rsidR="00606B63">
        <w:rPr>
          <w:lang w:val="en-US"/>
        </w:rPr>
        <w:t>may be defined as the sum of the participants’</w:t>
      </w:r>
      <w:r w:rsidR="00F12008" w:rsidRPr="00606B63">
        <w:rPr>
          <w:lang w:val="en-US"/>
        </w:rPr>
        <w:t xml:space="preserve">”…mutual, knowledge, beliefs, and </w:t>
      </w:r>
      <w:r w:rsidR="001111A4">
        <w:rPr>
          <w:lang w:val="en-US"/>
        </w:rPr>
        <w:t>assumptions</w:t>
      </w:r>
      <w:r w:rsidR="00F12008" w:rsidRPr="00606B63">
        <w:rPr>
          <w:lang w:val="en-US"/>
        </w:rPr>
        <w:t xml:space="preserve">” </w:t>
      </w:r>
      <w:r w:rsidR="00DC076C" w:rsidRPr="001A6286">
        <w:rPr>
          <w:lang w:val="en-GB"/>
        </w:rPr>
        <w:fldChar w:fldCharType="begin"/>
      </w:r>
      <w:r w:rsidR="0072304C" w:rsidRPr="00606B63">
        <w:rPr>
          <w:lang w:val="en-US"/>
        </w:rPr>
        <w:instrText xml:space="preserve"> ADDIN EN.CITE &lt;EndNote&gt;&lt;Cite&gt;&lt;Author&gt;Clark&lt;/Author&gt;&lt;Year&gt;1996&lt;/Year&gt;&lt;RecNum&gt;365&lt;/RecNum&gt;&lt;Suffix&gt;:93&lt;/Suffix&gt;&lt;record&gt;&lt;rec-number&gt;365&lt;/rec-number&gt;&lt;foreign-keys&gt;&lt;key app="EN" db-id="sttf59eef9zwfoe0wf8pdv0pz9xswzdrztf5"&gt;365&lt;/key&gt;&lt;/foreign-keys&gt;&lt;ref-type name="Book"&gt;6&lt;/ref-type&gt;&lt;contributors&gt;&lt;authors&gt;&lt;author&gt;Clark, Herbert C&lt;/author&gt;&lt;/authors&gt;&lt;/contributors&gt;&lt;titles&gt;&lt;title&gt;Using language&lt;/title&gt;&lt;/titles&gt;&lt;dates&gt;&lt;year&gt;1996&lt;/year&gt;&lt;/dates&gt;&lt;pub-location&gt;New York, Melbourne&lt;/pub-location&gt;&lt;publisher&gt;Cambridge University Press&lt;/publisher&gt;&lt;urls&gt;&lt;/urls&gt;&lt;/record&gt;&lt;/Cite&gt;&lt;/EndNote&gt;</w:instrText>
      </w:r>
      <w:r w:rsidR="00DC076C" w:rsidRPr="001A6286">
        <w:rPr>
          <w:lang w:val="en-GB"/>
        </w:rPr>
        <w:fldChar w:fldCharType="separate"/>
      </w:r>
      <w:r w:rsidR="00DC076C" w:rsidRPr="00606B63">
        <w:rPr>
          <w:lang w:val="en-US"/>
        </w:rPr>
        <w:t>(Clark 1996:93)</w:t>
      </w:r>
      <w:r w:rsidR="00DC076C" w:rsidRPr="001A6286">
        <w:rPr>
          <w:lang w:val="en-GB"/>
        </w:rPr>
        <w:fldChar w:fldCharType="end"/>
      </w:r>
      <w:r w:rsidR="00DC076C" w:rsidRPr="00606B63">
        <w:rPr>
          <w:lang w:val="en-US"/>
        </w:rPr>
        <w:t xml:space="preserve">. </w:t>
      </w:r>
      <w:r w:rsidR="001111A4" w:rsidRPr="00606B63">
        <w:rPr>
          <w:lang w:val="en-US"/>
        </w:rPr>
        <w:t>This kind of joint understanding encompasses</w:t>
      </w:r>
      <w:r w:rsidR="00606B63" w:rsidRPr="00606B63">
        <w:rPr>
          <w:lang w:val="en-US"/>
        </w:rPr>
        <w:t xml:space="preserve"> three representations: </w:t>
      </w:r>
      <w:r w:rsidR="00606B63" w:rsidRPr="00606B63">
        <w:rPr>
          <w:i/>
          <w:lang w:val="en-US"/>
        </w:rPr>
        <w:t>self consciousness</w:t>
      </w:r>
      <w:r w:rsidR="00606B63">
        <w:rPr>
          <w:lang w:val="en-US"/>
        </w:rPr>
        <w:t xml:space="preserve">, </w:t>
      </w:r>
      <w:r w:rsidR="006437F6">
        <w:rPr>
          <w:lang w:val="en-US"/>
        </w:rPr>
        <w:t xml:space="preserve">a </w:t>
      </w:r>
      <w:r w:rsidR="00606B63">
        <w:rPr>
          <w:lang w:val="en-US"/>
        </w:rPr>
        <w:t xml:space="preserve">shared basis of </w:t>
      </w:r>
      <w:r w:rsidR="00606B63">
        <w:rPr>
          <w:i/>
          <w:lang w:val="en-US"/>
        </w:rPr>
        <w:t xml:space="preserve">common knowledge </w:t>
      </w:r>
      <w:r w:rsidR="00606B63" w:rsidRPr="00606B63">
        <w:rPr>
          <w:lang w:val="en-US"/>
        </w:rPr>
        <w:t xml:space="preserve">and </w:t>
      </w:r>
      <w:r w:rsidR="00606B63">
        <w:rPr>
          <w:lang w:val="en-US"/>
        </w:rPr>
        <w:t xml:space="preserve">that </w:t>
      </w:r>
      <w:r w:rsidR="00606B63" w:rsidRPr="006437F6">
        <w:rPr>
          <w:i/>
          <w:lang w:val="en-US"/>
        </w:rPr>
        <w:t xml:space="preserve">all participants have </w:t>
      </w:r>
      <w:r w:rsidR="001111A4">
        <w:rPr>
          <w:i/>
          <w:lang w:val="en-US"/>
        </w:rPr>
        <w:t>mutual</w:t>
      </w:r>
      <w:r w:rsidR="00606B63" w:rsidRPr="006437F6">
        <w:rPr>
          <w:i/>
          <w:lang w:val="en-US"/>
        </w:rPr>
        <w:t xml:space="preserve"> information</w:t>
      </w:r>
      <w:r w:rsidR="00606B63">
        <w:rPr>
          <w:lang w:val="en-US"/>
        </w:rPr>
        <w:t xml:space="preserve">. </w:t>
      </w:r>
      <w:r w:rsidR="006437F6" w:rsidRPr="006437F6">
        <w:rPr>
          <w:lang w:val="en-US"/>
        </w:rPr>
        <w:t xml:space="preserve">Information here is a concept that implies </w:t>
      </w:r>
      <w:r w:rsidR="006437F6" w:rsidRPr="00A5022A">
        <w:rPr>
          <w:i/>
          <w:lang w:val="en-US"/>
        </w:rPr>
        <w:t>belief</w:t>
      </w:r>
      <w:r w:rsidR="006437F6" w:rsidRPr="006437F6">
        <w:rPr>
          <w:lang w:val="en-US"/>
        </w:rPr>
        <w:t xml:space="preserve">, </w:t>
      </w:r>
      <w:r w:rsidR="006437F6" w:rsidRPr="00A5022A">
        <w:rPr>
          <w:i/>
          <w:lang w:val="en-US"/>
        </w:rPr>
        <w:t>knowledge</w:t>
      </w:r>
      <w:r w:rsidR="006437F6" w:rsidRPr="006437F6">
        <w:rPr>
          <w:lang w:val="en-US"/>
        </w:rPr>
        <w:t xml:space="preserve"> and </w:t>
      </w:r>
      <w:r w:rsidR="00A5022A">
        <w:rPr>
          <w:i/>
          <w:lang w:val="en-US"/>
        </w:rPr>
        <w:t>aware</w:t>
      </w:r>
      <w:r w:rsidR="006437F6" w:rsidRPr="00A5022A">
        <w:rPr>
          <w:i/>
          <w:lang w:val="en-US"/>
        </w:rPr>
        <w:t>ness</w:t>
      </w:r>
      <w:r w:rsidR="006437F6">
        <w:rPr>
          <w:lang w:val="en-US"/>
        </w:rPr>
        <w:t>.</w:t>
      </w:r>
      <w:r w:rsidR="0021236F">
        <w:rPr>
          <w:rStyle w:val="Fotnotereferanse"/>
          <w:lang w:val="en-US"/>
        </w:rPr>
        <w:footnoteReference w:id="34"/>
      </w:r>
      <w:r w:rsidR="006437F6">
        <w:rPr>
          <w:lang w:val="en-US"/>
        </w:rPr>
        <w:t xml:space="preserve"> </w:t>
      </w:r>
      <w:r w:rsidR="006437F6" w:rsidRPr="006437F6">
        <w:rPr>
          <w:lang w:val="en-US"/>
        </w:rPr>
        <w:t xml:space="preserve"> As participants of a conversation we assume</w:t>
      </w:r>
      <w:r w:rsidR="006437F6" w:rsidRPr="006437F6">
        <w:rPr>
          <w:i/>
          <w:lang w:val="en-US"/>
        </w:rPr>
        <w:t xml:space="preserve"> </w:t>
      </w:r>
      <w:r w:rsidR="006437F6">
        <w:rPr>
          <w:lang w:val="en-US"/>
        </w:rPr>
        <w:t>that the others sha</w:t>
      </w:r>
      <w:r w:rsidR="006437F6" w:rsidRPr="006437F6">
        <w:rPr>
          <w:lang w:val="en-US"/>
        </w:rPr>
        <w:t xml:space="preserve">re this </w:t>
      </w:r>
      <w:r w:rsidR="006437F6">
        <w:rPr>
          <w:lang w:val="en-US"/>
        </w:rPr>
        <w:t xml:space="preserve">with us in the given context </w:t>
      </w:r>
      <w:r w:rsidR="00DC076C" w:rsidRPr="001A6286">
        <w:rPr>
          <w:lang w:val="en-GB"/>
        </w:rPr>
        <w:fldChar w:fldCharType="begin"/>
      </w:r>
      <w:r w:rsidR="0072304C" w:rsidRPr="006437F6">
        <w:rPr>
          <w:lang w:val="en-US"/>
        </w:rPr>
        <w:instrText xml:space="preserve"> ADDIN EN.CITE &lt;EndNote&gt;&lt;Cite&gt;&lt;Author&gt;Clark&lt;/Author&gt;&lt;Year&gt;1996&lt;/Year&gt;&lt;RecNum&gt;365&lt;/RecNum&gt;&lt;record&gt;&lt;rec-number&gt;365&lt;/rec-number&gt;&lt;foreign-keys&gt;&lt;key app="EN" db-id="sttf59eef9zwfoe0wf8pdv0pz9xswzdrztf5"&gt;365&lt;/key&gt;&lt;/foreign-keys&gt;&lt;ref-type name="Book"&gt;6&lt;/ref-type&gt;&lt;contributors&gt;&lt;authors&gt;&lt;author&gt;Clark, Herbert C&lt;/author&gt;&lt;/authors&gt;&lt;/contributors&gt;&lt;titles&gt;&lt;title&gt;Using language&lt;/title&gt;&lt;/titles&gt;&lt;dates&gt;&lt;year&gt;1996&lt;/year&gt;&lt;/dates&gt;&lt;pub-location&gt;New York, Melbourne&lt;/pub-location&gt;&lt;publisher&gt;Cambridge University Press&lt;/publisher&gt;&lt;urls&gt;&lt;/urls&gt;&lt;/record&gt;&lt;/Cite&gt;&lt;/EndNote&gt;</w:instrText>
      </w:r>
      <w:r w:rsidR="00DC076C" w:rsidRPr="001A6286">
        <w:rPr>
          <w:lang w:val="en-GB"/>
        </w:rPr>
        <w:fldChar w:fldCharType="separate"/>
      </w:r>
      <w:r w:rsidR="00C03CA1" w:rsidRPr="006437F6">
        <w:rPr>
          <w:lang w:val="en-US"/>
        </w:rPr>
        <w:t xml:space="preserve">(Clark </w:t>
      </w:r>
      <w:r w:rsidR="00C03CA1" w:rsidRPr="006437F6">
        <w:rPr>
          <w:lang w:val="en-US"/>
        </w:rPr>
        <w:lastRenderedPageBreak/>
        <w:t>1996)</w:t>
      </w:r>
      <w:r w:rsidR="00DC076C" w:rsidRPr="001A6286">
        <w:rPr>
          <w:lang w:val="en-GB"/>
        </w:rPr>
        <w:fldChar w:fldCharType="end"/>
      </w:r>
      <w:r w:rsidR="00DC076C" w:rsidRPr="006437F6">
        <w:rPr>
          <w:lang w:val="en-US"/>
        </w:rPr>
        <w:t xml:space="preserve">. </w:t>
      </w:r>
      <w:r w:rsidR="00A5022A" w:rsidRPr="001111A4">
        <w:rPr>
          <w:lang w:val="en-US"/>
        </w:rPr>
        <w:t xml:space="preserve">This may be tied to competencies in language and culture as implicit “tacit” knowledge </w:t>
      </w:r>
      <w:r w:rsidR="002C2411" w:rsidRPr="001A6286">
        <w:rPr>
          <w:lang w:val="en-GB"/>
        </w:rPr>
        <w:fldChar w:fldCharType="begin"/>
      </w:r>
      <w:r w:rsidR="0072304C" w:rsidRPr="001111A4">
        <w:rPr>
          <w:lang w:val="en-US"/>
        </w:rPr>
        <w:instrText xml:space="preserve"> ADDIN EN.CITE &lt;EndNote&gt;&lt;Cite&gt;&lt;Author&gt;Polyani&lt;/Author&gt;&lt;Year&gt;1966&lt;/Year&gt;&lt;RecNum&gt;132&lt;/RecNum&gt;&lt;record&gt;&lt;rec-number&gt;132&lt;/rec-number&gt;&lt;foreign-keys&gt;&lt;key app="EN" db-id="sttf59eef9zwfoe0wf8pdv0pz9xswzdrztf5"&gt;132&lt;/key&gt;&lt;/foreign-keys&gt;&lt;ref-type name="Book"&gt;6&lt;/ref-type&gt;&lt;contributors&gt;&lt;authors&gt;&lt;author&gt;Polyani, Michael&lt;/author&gt;&lt;/authors&gt;&lt;/contributors&gt;&lt;titles&gt;&lt;title&gt;The Tacit Dimension&lt;/title&gt;&lt;/titles&gt;&lt;dates&gt;&lt;year&gt;1966&lt;/year&gt;&lt;/dates&gt;&lt;pub-location&gt;London&lt;/pub-location&gt;&lt;publisher&gt;Routledge and Kegan Paul&lt;/publisher&gt;&lt;urls&gt;&lt;/urls&gt;&lt;/record&gt;&lt;/Cite&gt;&lt;/EndNote&gt;</w:instrText>
      </w:r>
      <w:r w:rsidR="002C2411" w:rsidRPr="001A6286">
        <w:rPr>
          <w:lang w:val="en-GB"/>
        </w:rPr>
        <w:fldChar w:fldCharType="separate"/>
      </w:r>
      <w:r w:rsidR="002C2411" w:rsidRPr="001111A4">
        <w:rPr>
          <w:lang w:val="en-US"/>
        </w:rPr>
        <w:t>(</w:t>
      </w:r>
      <w:proofErr w:type="spellStart"/>
      <w:r w:rsidR="002C2411" w:rsidRPr="001111A4">
        <w:rPr>
          <w:lang w:val="en-US"/>
        </w:rPr>
        <w:t>Polyani</w:t>
      </w:r>
      <w:proofErr w:type="spellEnd"/>
      <w:r w:rsidR="002C2411" w:rsidRPr="001111A4">
        <w:rPr>
          <w:lang w:val="en-US"/>
        </w:rPr>
        <w:t xml:space="preserve"> 1966)</w:t>
      </w:r>
      <w:r w:rsidR="002C2411" w:rsidRPr="001A6286">
        <w:rPr>
          <w:lang w:val="en-GB"/>
        </w:rPr>
        <w:fldChar w:fldCharType="end"/>
      </w:r>
      <w:r w:rsidR="002C2411" w:rsidRPr="001111A4">
        <w:rPr>
          <w:lang w:val="en-US"/>
        </w:rPr>
        <w:t>.</w:t>
      </w:r>
      <w:r w:rsidR="001111A4" w:rsidRPr="001111A4">
        <w:rPr>
          <w:lang w:val="en-US"/>
        </w:rPr>
        <w:t xml:space="preserve"> Mutual understanding has </w:t>
      </w:r>
      <w:r w:rsidR="001111A4">
        <w:rPr>
          <w:lang w:val="en-US"/>
        </w:rPr>
        <w:t>t</w:t>
      </w:r>
      <w:r w:rsidR="001111A4" w:rsidRPr="001111A4">
        <w:rPr>
          <w:lang w:val="en-US"/>
        </w:rPr>
        <w:t>wo main components</w:t>
      </w:r>
      <w:r w:rsidR="00772327" w:rsidRPr="001111A4">
        <w:rPr>
          <w:lang w:val="en-US"/>
        </w:rPr>
        <w:t xml:space="preserve">: 1) </w:t>
      </w:r>
      <w:r w:rsidR="001111A4">
        <w:rPr>
          <w:lang w:val="en-US"/>
        </w:rPr>
        <w:t xml:space="preserve">shared knowledge </w:t>
      </w:r>
      <w:r w:rsidR="001111A4" w:rsidRPr="001111A4">
        <w:rPr>
          <w:lang w:val="en-US"/>
        </w:rPr>
        <w:t xml:space="preserve">and </w:t>
      </w:r>
      <w:r w:rsidR="001111A4">
        <w:rPr>
          <w:lang w:val="en-US"/>
        </w:rPr>
        <w:t>suppositions</w:t>
      </w:r>
      <w:r w:rsidR="001111A4" w:rsidRPr="001111A4">
        <w:rPr>
          <w:lang w:val="en-US"/>
        </w:rPr>
        <w:t xml:space="preserve"> </w:t>
      </w:r>
      <w:r w:rsidR="001111A4">
        <w:rPr>
          <w:lang w:val="en-US"/>
        </w:rPr>
        <w:t>and</w:t>
      </w:r>
      <w:r w:rsidR="00772327" w:rsidRPr="001111A4">
        <w:rPr>
          <w:lang w:val="en-US"/>
        </w:rPr>
        <w:t xml:space="preserve"> 2) </w:t>
      </w:r>
      <w:r w:rsidR="001111A4">
        <w:rPr>
          <w:lang w:val="en-US"/>
        </w:rPr>
        <w:t>mutual experience in the interaction</w:t>
      </w:r>
      <w:r w:rsidR="00772327" w:rsidRPr="001111A4">
        <w:rPr>
          <w:lang w:val="en-US"/>
        </w:rPr>
        <w:t xml:space="preserve">. </w:t>
      </w:r>
      <w:r w:rsidR="001111A4">
        <w:rPr>
          <w:lang w:val="en-US"/>
        </w:rPr>
        <w:t>This goes for personal and cultural common ground</w:t>
      </w:r>
      <w:r w:rsidR="00772327" w:rsidRPr="001111A4">
        <w:rPr>
          <w:lang w:val="en-US"/>
        </w:rPr>
        <w:t xml:space="preserve">.  </w:t>
      </w:r>
      <w:r w:rsidR="001111A4" w:rsidRPr="008662F3">
        <w:rPr>
          <w:lang w:val="en-US"/>
        </w:rPr>
        <w:t xml:space="preserve">The cultural understanding may encompasses shared expertise within a field of knowledge or social field, while the personal understanding </w:t>
      </w:r>
      <w:r w:rsidR="008662F3" w:rsidRPr="008662F3">
        <w:rPr>
          <w:lang w:val="en-US"/>
        </w:rPr>
        <w:t>encompasses mutual</w:t>
      </w:r>
      <w:r w:rsidR="008662F3" w:rsidRPr="008662F3">
        <w:rPr>
          <w:i/>
          <w:lang w:val="en-US"/>
        </w:rPr>
        <w:t xml:space="preserve"> perceptual experiences</w:t>
      </w:r>
      <w:r w:rsidR="008662F3" w:rsidRPr="008662F3">
        <w:rPr>
          <w:lang w:val="en-US"/>
        </w:rPr>
        <w:t xml:space="preserve"> </w:t>
      </w:r>
      <w:r w:rsidR="008662F3">
        <w:rPr>
          <w:rFonts w:ascii="Arial" w:hAnsi="Arial" w:cs="Arial"/>
          <w:lang w:val="en-US"/>
        </w:rPr>
        <w:t>─</w:t>
      </w:r>
      <w:r w:rsidR="00772327" w:rsidRPr="008662F3">
        <w:rPr>
          <w:lang w:val="en-US"/>
        </w:rPr>
        <w:t xml:space="preserve"> </w:t>
      </w:r>
      <w:r w:rsidR="008662F3" w:rsidRPr="008662F3">
        <w:rPr>
          <w:lang w:val="en-US"/>
        </w:rPr>
        <w:t>for insta</w:t>
      </w:r>
      <w:r w:rsidR="008662F3">
        <w:rPr>
          <w:lang w:val="en-US"/>
        </w:rPr>
        <w:t xml:space="preserve">nce watching a video together, or mutual actions </w:t>
      </w:r>
      <w:r w:rsidR="008662F3">
        <w:rPr>
          <w:rFonts w:ascii="Arial" w:hAnsi="Arial" w:cs="Arial"/>
          <w:lang w:val="en-US"/>
        </w:rPr>
        <w:t>─</w:t>
      </w:r>
      <w:r w:rsidR="008662F3">
        <w:rPr>
          <w:lang w:val="en-US"/>
        </w:rPr>
        <w:t xml:space="preserve"> for instance talking about “what has just been watched”</w:t>
      </w:r>
      <w:r w:rsidR="00772327" w:rsidRPr="001A6286">
        <w:rPr>
          <w:lang w:val="en-GB"/>
        </w:rPr>
        <w:fldChar w:fldCharType="begin"/>
      </w:r>
      <w:r w:rsidR="0072304C" w:rsidRPr="008662F3">
        <w:rPr>
          <w:lang w:val="en-US"/>
        </w:rPr>
        <w:instrText xml:space="preserve"> ADDIN EN.CITE &lt;EndNote&gt;&lt;Cite&gt;&lt;Author&gt;Clark&lt;/Author&gt;&lt;Year&gt;1996&lt;/Year&gt;&lt;RecNum&gt;365&lt;/RecNum&gt;&lt;record&gt;&lt;rec-number&gt;365&lt;/rec-number&gt;&lt;foreign-keys&gt;&lt;key app="EN" db-id="sttf59eef9zwfoe0wf8pdv0pz9xswzdrztf5"&gt;365&lt;/key&gt;&lt;/foreign-keys&gt;&lt;ref-type name="Book"&gt;6&lt;/ref-type&gt;&lt;contributors&gt;&lt;authors&gt;&lt;author&gt;Clark, Herbert C&lt;/author&gt;&lt;/authors&gt;&lt;/contributors&gt;&lt;titles&gt;&lt;title&gt;Using language&lt;/title&gt;&lt;/titles&gt;&lt;dates&gt;&lt;year&gt;1996&lt;/year&gt;&lt;/dates&gt;&lt;pub-location&gt;New York, Melbourne&lt;/pub-location&gt;&lt;publisher&gt;Cambridge University Press&lt;/publisher&gt;&lt;urls&gt;&lt;/urls&gt;&lt;/record&gt;&lt;/Cite&gt;&lt;/EndNote&gt;</w:instrText>
      </w:r>
      <w:r w:rsidR="00772327" w:rsidRPr="001A6286">
        <w:rPr>
          <w:lang w:val="en-GB"/>
        </w:rPr>
        <w:fldChar w:fldCharType="separate"/>
      </w:r>
      <w:r w:rsidR="00772327" w:rsidRPr="008662F3">
        <w:rPr>
          <w:lang w:val="en-US"/>
        </w:rPr>
        <w:t>(Clark 1996)</w:t>
      </w:r>
      <w:r w:rsidR="00772327" w:rsidRPr="001A6286">
        <w:rPr>
          <w:lang w:val="en-GB"/>
        </w:rPr>
        <w:fldChar w:fldCharType="end"/>
      </w:r>
      <w:r w:rsidR="00772327" w:rsidRPr="008662F3">
        <w:rPr>
          <w:lang w:val="en-US"/>
        </w:rPr>
        <w:t>.</w:t>
      </w:r>
      <w:r w:rsidR="0008469A" w:rsidRPr="008662F3">
        <w:rPr>
          <w:lang w:val="en-US"/>
        </w:rPr>
        <w:t xml:space="preserve"> </w:t>
      </w:r>
      <w:r w:rsidR="008662F3" w:rsidRPr="008662F3">
        <w:rPr>
          <w:lang w:val="en-US"/>
        </w:rPr>
        <w:t>This then, is conversation as a collective negotiation process</w:t>
      </w:r>
      <w:r w:rsidR="001E071D" w:rsidRPr="008662F3">
        <w:rPr>
          <w:lang w:val="en-US"/>
        </w:rPr>
        <w:t>.</w:t>
      </w:r>
    </w:p>
    <w:p w:rsidR="0074520A" w:rsidRPr="001A6286" w:rsidRDefault="00B65D47" w:rsidP="004D493D">
      <w:pPr>
        <w:pStyle w:val="Overskrift3"/>
        <w:jc w:val="left"/>
      </w:pPr>
      <w:bookmarkStart w:id="39" w:name="_Toc164412896"/>
      <w:bookmarkStart w:id="40" w:name="_Toc164485540"/>
      <w:bookmarkStart w:id="41" w:name="_Toc213377307"/>
      <w:r>
        <w:t>Conversation as a collective process and coordination</w:t>
      </w:r>
      <w:bookmarkEnd w:id="41"/>
      <w:r>
        <w:t xml:space="preserve"> </w:t>
      </w:r>
      <w:bookmarkEnd w:id="39"/>
      <w:bookmarkEnd w:id="40"/>
    </w:p>
    <w:p w:rsidR="00A21E0F" w:rsidRPr="006E1A7D" w:rsidRDefault="00CC7062" w:rsidP="001769D9">
      <w:pPr>
        <w:jc w:val="left"/>
        <w:rPr>
          <w:lang w:val="en-US"/>
        </w:rPr>
      </w:pPr>
      <w:r w:rsidRPr="008662F3">
        <w:rPr>
          <w:lang w:val="en-GB"/>
        </w:rPr>
        <w:t xml:space="preserve">Herbert Clark </w:t>
      </w:r>
      <w:r w:rsidRPr="001A6286">
        <w:rPr>
          <w:lang w:val="en-GB"/>
        </w:rPr>
        <w:fldChar w:fldCharType="begin"/>
      </w:r>
      <w:r w:rsidR="0072304C" w:rsidRPr="008662F3">
        <w:rPr>
          <w:lang w:val="en-GB"/>
        </w:rPr>
        <w:instrText xml:space="preserve"> ADDIN EN.CITE &lt;EndNote&gt;&lt;Cite ExcludeAuth="1"&gt;&lt;Author&gt;Clark&lt;/Author&gt;&lt;Year&gt;1996&lt;/Year&gt;&lt;RecNum&gt;365&lt;/RecNum&gt;&lt;record&gt;&lt;rec-number&gt;365&lt;/rec-number&gt;&lt;foreign-keys&gt;&lt;key app="EN" db-id="sttf59eef9zwfoe0wf8pdv0pz9xswzdrztf5"&gt;365&lt;/key&gt;&lt;/foreign-keys&gt;&lt;ref-type name="Book"&gt;6&lt;/ref-type&gt;&lt;contributors&gt;&lt;authors&gt;&lt;author&gt;Clark, Herbert C&lt;/author&gt;&lt;/authors&gt;&lt;/contributors&gt;&lt;titles&gt;&lt;title&gt;Using language&lt;/title&gt;&lt;/titles&gt;&lt;dates&gt;&lt;year&gt;1996&lt;/year&gt;&lt;/dates&gt;&lt;pub-location&gt;New York, Melbourne&lt;/pub-location&gt;&lt;publisher&gt;Cambridge University Press&lt;/publisher&gt;&lt;urls&gt;&lt;/urls&gt;&lt;/record&gt;&lt;/Cite&gt;&lt;/EndNote&gt;</w:instrText>
      </w:r>
      <w:r w:rsidRPr="001A6286">
        <w:rPr>
          <w:lang w:val="en-GB"/>
        </w:rPr>
        <w:fldChar w:fldCharType="separate"/>
      </w:r>
      <w:r w:rsidRPr="008662F3">
        <w:rPr>
          <w:lang w:val="en-GB"/>
        </w:rPr>
        <w:t>(1996)</w:t>
      </w:r>
      <w:r w:rsidRPr="001A6286">
        <w:rPr>
          <w:lang w:val="en-GB"/>
        </w:rPr>
        <w:fldChar w:fldCharType="end"/>
      </w:r>
      <w:r w:rsidRPr="008662F3">
        <w:rPr>
          <w:bCs/>
          <w:lang w:val="en-GB"/>
        </w:rPr>
        <w:t xml:space="preserve"> </w:t>
      </w:r>
      <w:r w:rsidR="008662F3" w:rsidRPr="008662F3">
        <w:rPr>
          <w:bCs/>
          <w:lang w:val="en-GB"/>
        </w:rPr>
        <w:t>defines a conversation as a collective process where the participants alternate between activities, actions, roles, objectives and perspectives, and where meaning grows from coordinating mutual expectations</w:t>
      </w:r>
      <w:r w:rsidRPr="008662F3">
        <w:rPr>
          <w:lang w:val="en-GB"/>
        </w:rPr>
        <w:t>.</w:t>
      </w:r>
      <w:r w:rsidR="0074520A" w:rsidRPr="008662F3">
        <w:rPr>
          <w:lang w:val="en-GB"/>
        </w:rPr>
        <w:t xml:space="preserve"> </w:t>
      </w:r>
      <w:r w:rsidR="0074520A" w:rsidRPr="008662F3">
        <w:rPr>
          <w:bCs/>
          <w:lang w:val="en-GB"/>
        </w:rPr>
        <w:t xml:space="preserve"> </w:t>
      </w:r>
      <w:r w:rsidR="008662F3">
        <w:rPr>
          <w:bCs/>
          <w:lang w:val="en-GB"/>
        </w:rPr>
        <w:t>Both content and process are coordinated</w:t>
      </w:r>
      <w:r w:rsidR="0074520A" w:rsidRPr="008662F3">
        <w:rPr>
          <w:bCs/>
          <w:lang w:val="en-US"/>
        </w:rPr>
        <w:t xml:space="preserve"> </w:t>
      </w:r>
      <w:r w:rsidR="0074520A" w:rsidRPr="001A6286">
        <w:rPr>
          <w:lang w:val="en-GB"/>
        </w:rPr>
        <w:fldChar w:fldCharType="begin"/>
      </w:r>
      <w:r w:rsidR="0072304C" w:rsidRPr="008662F3">
        <w:rPr>
          <w:lang w:val="en-US"/>
        </w:rPr>
        <w:instrText xml:space="preserve"> ADDIN EN.CITE &lt;EndNote&gt;&lt;Cite&gt;&lt;Author&gt;Clark&lt;/Author&gt;&lt;Year&gt;1996&lt;/Year&gt;&lt;RecNum&gt;365&lt;/RecNum&gt;&lt;Suffix&gt;:90ff&lt;/Suffix&gt;&lt;record&gt;&lt;rec-number&gt;365&lt;/rec-number&gt;&lt;foreign-keys&gt;&lt;key app="EN" db-id="sttf59eef9zwfoe0wf8pdv0pz9xswzdrztf5"&gt;365&lt;/key&gt;&lt;/foreign-keys&gt;&lt;ref-type name="Book"&gt;6&lt;/ref-type&gt;&lt;contributors&gt;&lt;authors&gt;&lt;author&gt;Clark, Herbert C&lt;/author&gt;&lt;/authors&gt;&lt;/contributors&gt;&lt;titles&gt;&lt;title&gt;Using language&lt;/title&gt;&lt;/titles&gt;&lt;dates&gt;&lt;year&gt;1996&lt;/year&gt;&lt;/dates&gt;&lt;pub-location&gt;New York, Melbourne&lt;/pub-location&gt;&lt;publisher&gt;Cambridge University Press&lt;/publisher&gt;&lt;urls&gt;&lt;/urls&gt;&lt;/record&gt;&lt;/Cite&gt;&lt;/EndNote&gt;</w:instrText>
      </w:r>
      <w:r w:rsidR="0074520A" w:rsidRPr="001A6286">
        <w:rPr>
          <w:lang w:val="en-GB"/>
        </w:rPr>
        <w:fldChar w:fldCharType="separate"/>
      </w:r>
      <w:r w:rsidR="0074520A" w:rsidRPr="008662F3">
        <w:rPr>
          <w:lang w:val="en-US"/>
        </w:rPr>
        <w:t>(Clark 1996:90ff)</w:t>
      </w:r>
      <w:r w:rsidR="0074520A" w:rsidRPr="001A6286">
        <w:rPr>
          <w:lang w:val="en-GB"/>
        </w:rPr>
        <w:fldChar w:fldCharType="end"/>
      </w:r>
      <w:r w:rsidR="0074520A" w:rsidRPr="008662F3">
        <w:rPr>
          <w:bCs/>
          <w:lang w:val="en-US"/>
        </w:rPr>
        <w:t xml:space="preserve">.  </w:t>
      </w:r>
      <w:r w:rsidR="008662F3" w:rsidRPr="008662F3">
        <w:rPr>
          <w:bCs/>
          <w:lang w:val="en-US"/>
        </w:rPr>
        <w:t>As a process the conversation is made up of utterances and episodes, speaking turns an</w:t>
      </w:r>
      <w:r w:rsidR="008662F3">
        <w:rPr>
          <w:bCs/>
          <w:lang w:val="en-US"/>
        </w:rPr>
        <w:t>d</w:t>
      </w:r>
      <w:r w:rsidR="008662F3" w:rsidRPr="008662F3">
        <w:rPr>
          <w:bCs/>
          <w:lang w:val="en-US"/>
        </w:rPr>
        <w:t xml:space="preserve"> sequences with questions and answers</w:t>
      </w:r>
      <w:r w:rsidR="008662F3">
        <w:rPr>
          <w:bCs/>
          <w:lang w:val="en-US"/>
        </w:rPr>
        <w:t xml:space="preserve"> </w:t>
      </w:r>
      <w:r w:rsidR="0074520A" w:rsidRPr="001A6286">
        <w:rPr>
          <w:lang w:val="en-GB"/>
        </w:rPr>
        <w:fldChar w:fldCharType="begin"/>
      </w:r>
      <w:r w:rsidR="0072304C" w:rsidRPr="008662F3">
        <w:rPr>
          <w:lang w:val="en-US"/>
        </w:rPr>
        <w:instrText xml:space="preserve"> ADDIN EN.CITE &lt;EndNote&gt;&lt;Cite&gt;&lt;Author&gt;Clark&lt;/Author&gt;&lt;Year&gt;1996&lt;/Year&gt;&lt;RecNum&gt;365&lt;/RecNum&gt;&lt;Suffix&gt;:318&lt;/Suffix&gt;&lt;record&gt;&lt;rec-number&gt;365&lt;/rec-number&gt;&lt;foreign-keys&gt;&lt;key app="EN" db-id="sttf59eef9zwfoe0wf8pdv0pz9xswzdrztf5"&gt;365&lt;/key&gt;&lt;/foreign-keys&gt;&lt;ref-type name="Book"&gt;6&lt;/ref-type&gt;&lt;contributors&gt;&lt;authors&gt;&lt;author&gt;Clark, Herbert C&lt;/author&gt;&lt;/authors&gt;&lt;/contributors&gt;&lt;titles&gt;&lt;title&gt;Using language&lt;/title&gt;&lt;/titles&gt;&lt;dates&gt;&lt;year&gt;1996&lt;/year&gt;&lt;/dates&gt;&lt;pub-location&gt;New York, Melbourne&lt;/pub-location&gt;&lt;publisher&gt;Cambridge University Press&lt;/publisher&gt;&lt;urls&gt;&lt;/urls&gt;&lt;/record&gt;&lt;/Cite&gt;&lt;/EndNote&gt;</w:instrText>
      </w:r>
      <w:r w:rsidR="0074520A" w:rsidRPr="001A6286">
        <w:rPr>
          <w:lang w:val="en-GB"/>
        </w:rPr>
        <w:fldChar w:fldCharType="separate"/>
      </w:r>
      <w:r w:rsidR="0074520A" w:rsidRPr="008662F3">
        <w:rPr>
          <w:lang w:val="en-US"/>
        </w:rPr>
        <w:t>(Clark 1996:318)</w:t>
      </w:r>
      <w:r w:rsidR="0074520A" w:rsidRPr="001A6286">
        <w:rPr>
          <w:lang w:val="en-GB"/>
        </w:rPr>
        <w:fldChar w:fldCharType="end"/>
      </w:r>
      <w:r w:rsidR="001E5780" w:rsidRPr="008662F3">
        <w:rPr>
          <w:lang w:val="en-US"/>
        </w:rPr>
        <w:t xml:space="preserve">. </w:t>
      </w:r>
      <w:r w:rsidR="008662F3" w:rsidRPr="0008359C">
        <w:rPr>
          <w:lang w:val="en-US"/>
        </w:rPr>
        <w:t xml:space="preserve">These processes may be put into a theoretical framework </w:t>
      </w:r>
      <w:r w:rsidR="0008359C" w:rsidRPr="0008359C">
        <w:rPr>
          <w:lang w:val="en-US"/>
        </w:rPr>
        <w:t xml:space="preserve">that encompasses </w:t>
      </w:r>
      <w:r w:rsidR="0008359C" w:rsidRPr="0008359C">
        <w:rPr>
          <w:i/>
          <w:lang w:val="en-US"/>
        </w:rPr>
        <w:t>speaking turns</w:t>
      </w:r>
      <w:r w:rsidR="0008359C" w:rsidRPr="0008359C">
        <w:rPr>
          <w:lang w:val="en-US"/>
        </w:rPr>
        <w:t xml:space="preserve">, </w:t>
      </w:r>
      <w:r w:rsidR="0008359C">
        <w:rPr>
          <w:lang w:val="en-US"/>
        </w:rPr>
        <w:t xml:space="preserve">the </w:t>
      </w:r>
      <w:r w:rsidR="0008359C" w:rsidRPr="0008359C">
        <w:rPr>
          <w:i/>
          <w:lang w:val="en-US"/>
        </w:rPr>
        <w:t>turn design</w:t>
      </w:r>
      <w:r w:rsidR="0008359C" w:rsidRPr="0008359C">
        <w:rPr>
          <w:lang w:val="en-US"/>
        </w:rPr>
        <w:t xml:space="preserve"> and </w:t>
      </w:r>
      <w:r w:rsidR="0008359C" w:rsidRPr="0008359C">
        <w:rPr>
          <w:i/>
          <w:lang w:val="en-US"/>
        </w:rPr>
        <w:t>sequen</w:t>
      </w:r>
      <w:r w:rsidR="0008359C">
        <w:rPr>
          <w:i/>
          <w:lang w:val="en-US"/>
        </w:rPr>
        <w:t>ce</w:t>
      </w:r>
      <w:r w:rsidR="0008359C" w:rsidRPr="0008359C">
        <w:rPr>
          <w:i/>
          <w:lang w:val="en-US"/>
        </w:rPr>
        <w:t xml:space="preserve"> organization</w:t>
      </w:r>
      <w:r w:rsidR="0008359C">
        <w:rPr>
          <w:lang w:val="en-US"/>
        </w:rPr>
        <w:t xml:space="preserve">. </w:t>
      </w:r>
      <w:r w:rsidR="006072BE">
        <w:rPr>
          <w:lang w:val="en-US"/>
        </w:rPr>
        <w:t xml:space="preserve">Socio-linguist and language </w:t>
      </w:r>
      <w:r w:rsidR="0008359C" w:rsidRPr="0008359C">
        <w:rPr>
          <w:lang w:val="en-US"/>
        </w:rPr>
        <w:t>researcher</w:t>
      </w:r>
      <w:r w:rsidR="00A568BA" w:rsidRPr="0008359C">
        <w:rPr>
          <w:lang w:val="en-US"/>
        </w:rPr>
        <w:t xml:space="preserve"> Per Linell </w:t>
      </w:r>
      <w:r w:rsidR="0008359C" w:rsidRPr="0008359C">
        <w:rPr>
          <w:lang w:val="en-US"/>
        </w:rPr>
        <w:t xml:space="preserve">defines a conversational turn as the </w:t>
      </w:r>
      <w:r w:rsidR="008E7DBD">
        <w:rPr>
          <w:lang w:val="en-US"/>
        </w:rPr>
        <w:t xml:space="preserve">continuous period of time where a speaker </w:t>
      </w:r>
      <w:r w:rsidR="006E1A7D">
        <w:rPr>
          <w:lang w:val="en-US"/>
        </w:rPr>
        <w:t>talks</w:t>
      </w:r>
      <w:r w:rsidR="00A568BA" w:rsidRPr="0008359C">
        <w:rPr>
          <w:lang w:val="en-US"/>
        </w:rPr>
        <w:t xml:space="preserve"> </w:t>
      </w:r>
      <w:r w:rsidR="00A568BA" w:rsidRPr="001A6286">
        <w:rPr>
          <w:lang w:val="en-GB"/>
        </w:rPr>
        <w:fldChar w:fldCharType="begin"/>
      </w:r>
      <w:r w:rsidR="0072304C" w:rsidRPr="0008359C">
        <w:rPr>
          <w:lang w:val="en-US"/>
        </w:rPr>
        <w:instrText xml:space="preserve"> ADDIN EN.CITE &lt;EndNote&gt;&lt;Cite&gt;&lt;Author&gt;Linell&lt;/Author&gt;&lt;Year&gt;1998&lt;/Year&gt;&lt;RecNum&gt;140&lt;/RecNum&gt;&lt;record&gt;&lt;rec-number&gt;140&lt;/rec-number&gt;&lt;foreign-keys&gt;&lt;key app="EN" db-id="sttf59eef9zwfoe0wf8pdv0pz9xswzdrztf5"&gt;140&lt;/key&gt;&lt;/foreign-keys&gt;&lt;ref-type name="Book"&gt;6&lt;/ref-type&gt;&lt;contributors&gt;&lt;authors&gt;&lt;author&gt;Linell, Per&lt;/author&gt;&lt;/authors&gt;&lt;/contributors&gt;&lt;titles&gt;&lt;title&gt;Approaching Dialogue. Talk, Interaction and Contexts in Dialogical Perspectives&lt;/title&gt;&lt;/titles&gt;&lt;dates&gt;&lt;year&gt;1998&lt;/year&gt;&lt;/dates&gt;&lt;urls&gt;&lt;/urls&gt;&lt;/record&gt;&lt;/Cite&gt;&lt;/EndNote&gt;</w:instrText>
      </w:r>
      <w:r w:rsidR="00A568BA" w:rsidRPr="001A6286">
        <w:rPr>
          <w:lang w:val="en-GB"/>
        </w:rPr>
        <w:fldChar w:fldCharType="separate"/>
      </w:r>
      <w:r w:rsidR="0007568F" w:rsidRPr="0008359C">
        <w:rPr>
          <w:lang w:val="en-US"/>
        </w:rPr>
        <w:t>(Per Linell 1998)</w:t>
      </w:r>
      <w:r w:rsidR="00A568BA" w:rsidRPr="001A6286">
        <w:rPr>
          <w:lang w:val="en-GB"/>
        </w:rPr>
        <w:fldChar w:fldCharType="end"/>
      </w:r>
      <w:r w:rsidR="00A568BA" w:rsidRPr="0008359C">
        <w:rPr>
          <w:lang w:val="en-US"/>
        </w:rPr>
        <w:t>.</w:t>
      </w:r>
      <w:r w:rsidR="0074520A" w:rsidRPr="0008359C">
        <w:rPr>
          <w:lang w:val="en-US"/>
        </w:rPr>
        <w:t xml:space="preserve"> </w:t>
      </w:r>
      <w:r w:rsidR="008E7DBD">
        <w:rPr>
          <w:lang w:val="en-US"/>
        </w:rPr>
        <w:t xml:space="preserve">The action in the interaction may be verbal or non-verbal and is called the </w:t>
      </w:r>
      <w:r w:rsidR="008E7DBD" w:rsidRPr="008E7DBD">
        <w:rPr>
          <w:i/>
          <w:lang w:val="en-US"/>
        </w:rPr>
        <w:t xml:space="preserve">contribution </w:t>
      </w:r>
      <w:r w:rsidR="008E7DBD">
        <w:rPr>
          <w:lang w:val="en-US"/>
        </w:rPr>
        <w:t xml:space="preserve">of the turn. </w:t>
      </w:r>
      <w:r w:rsidR="008E7DBD" w:rsidRPr="008E7DBD">
        <w:rPr>
          <w:lang w:val="en-US"/>
        </w:rPr>
        <w:t xml:space="preserve">What go into the turn design are syntactical and grammatical traits, sentence prosody, </w:t>
      </w:r>
      <w:r w:rsidR="008E7DBD">
        <w:rPr>
          <w:lang w:val="en-US"/>
        </w:rPr>
        <w:t xml:space="preserve">eye direction, gestures and body posture, but also breaks, silence and minimal responses. </w:t>
      </w:r>
      <w:r w:rsidR="008E7DBD" w:rsidRPr="008E7DBD">
        <w:rPr>
          <w:lang w:val="en-US"/>
        </w:rPr>
        <w:t>These elements establish a complex system of conversation.</w:t>
      </w:r>
      <w:r w:rsidR="008E7DBD" w:rsidRPr="00EF37F8">
        <w:rPr>
          <w:lang w:val="en-US"/>
        </w:rPr>
        <w:t xml:space="preserve"> </w:t>
      </w:r>
      <w:r w:rsidR="006E1A7D" w:rsidRPr="006E1A7D">
        <w:rPr>
          <w:lang w:val="en-US"/>
        </w:rPr>
        <w:t xml:space="preserve">In some turn-takings it may be difficult to judge who is occupying the ”floor” </w:t>
      </w:r>
      <w:r w:rsidR="004335F4" w:rsidRPr="001A6286">
        <w:rPr>
          <w:lang w:val="en-GB"/>
        </w:rPr>
        <w:fldChar w:fldCharType="begin"/>
      </w:r>
      <w:r w:rsidR="0072304C" w:rsidRPr="006E1A7D">
        <w:rPr>
          <w:lang w:val="en-US"/>
        </w:rPr>
        <w:instrText xml:space="preserve"> ADDIN EN.CITE &lt;EndNote&gt;&lt;Cite&gt;&lt;Author&gt;Linell&lt;/Author&gt;&lt;Year&gt;1998&lt;/Year&gt;&lt;RecNum&gt;140&lt;/RecNum&gt;&lt;Prefix&gt;&amp;quot;floors&amp;quot;, &lt;/Prefix&gt;&lt;Suffix&gt;:145&lt;/Suffix&gt;&lt;record&gt;&lt;rec-number&gt;140&lt;/rec-number&gt;&lt;foreign-keys&gt;&lt;key app="EN" db-id="sttf59eef9zwfoe0wf8pdv0pz9xswzdrztf5"&gt;140&lt;/key&gt;&lt;/foreign-keys&gt;&lt;ref-type name="Book"&gt;6&lt;/ref-type&gt;&lt;contributors&gt;&lt;authors&gt;&lt;author&gt;Linell, Per&lt;/author&gt;&lt;/authors&gt;&lt;/contributors&gt;&lt;titles&gt;&lt;title&gt;Approaching Dialogue. Talk, Interaction and Contexts in Dialogical Perspectives&lt;/title&gt;&lt;/titles&gt;&lt;dates&gt;&lt;year&gt;1998&lt;/year&gt;&lt;/dates&gt;&lt;urls&gt;&lt;/urls&gt;&lt;/record&gt;&lt;/Cite&gt;&lt;/EndNote&gt;</w:instrText>
      </w:r>
      <w:r w:rsidR="004335F4" w:rsidRPr="001A6286">
        <w:rPr>
          <w:lang w:val="en-GB"/>
        </w:rPr>
        <w:fldChar w:fldCharType="separate"/>
      </w:r>
      <w:r w:rsidR="0007568F" w:rsidRPr="006E1A7D">
        <w:rPr>
          <w:lang w:val="en-US"/>
        </w:rPr>
        <w:t>(Per Linell 1998:145)</w:t>
      </w:r>
      <w:r w:rsidR="004335F4" w:rsidRPr="001A6286">
        <w:rPr>
          <w:lang w:val="en-GB"/>
        </w:rPr>
        <w:fldChar w:fldCharType="end"/>
      </w:r>
      <w:r w:rsidR="004335F4" w:rsidRPr="006E1A7D">
        <w:rPr>
          <w:lang w:val="en-US"/>
        </w:rPr>
        <w:t>.</w:t>
      </w:r>
      <w:r w:rsidR="004335F4" w:rsidRPr="006E1A7D">
        <w:rPr>
          <w:color w:val="FF0000"/>
          <w:lang w:val="en-US"/>
        </w:rPr>
        <w:t xml:space="preserve"> </w:t>
      </w:r>
    </w:p>
    <w:p w:rsidR="006072BE" w:rsidRDefault="00413D20" w:rsidP="00A35863">
      <w:pPr>
        <w:jc w:val="left"/>
        <w:rPr>
          <w:lang w:val="en-US"/>
        </w:rPr>
      </w:pPr>
      <w:r w:rsidRPr="00413D20">
        <w:rPr>
          <w:i/>
          <w:lang w:val="en-US"/>
        </w:rPr>
        <w:t xml:space="preserve">Sequence organization </w:t>
      </w:r>
      <w:r w:rsidRPr="00413D20">
        <w:rPr>
          <w:lang w:val="en-US"/>
        </w:rPr>
        <w:t>infers that utterances are constructed in relation to previous utterances and create expectations of the next utterance</w:t>
      </w:r>
      <w:r w:rsidR="0074520A" w:rsidRPr="00413D20">
        <w:rPr>
          <w:lang w:val="en-US"/>
        </w:rPr>
        <w:t xml:space="preserve"> </w:t>
      </w:r>
      <w:r w:rsidR="0074520A" w:rsidRPr="001A6286">
        <w:rPr>
          <w:lang w:val="en-GB"/>
        </w:rPr>
        <w:fldChar w:fldCharType="begin"/>
      </w:r>
      <w:r w:rsidR="0072304C" w:rsidRPr="00413D20">
        <w:rPr>
          <w:lang w:val="en-US"/>
        </w:rPr>
        <w:instrText xml:space="preserve"> ADDIN EN.CITE &lt;EndNote&gt;&lt;Cite&gt;&lt;Author&gt;Linell&lt;/Author&gt;&lt;Year&gt;1998&lt;/Year&gt;&lt;RecNum&gt;140&lt;/RecNum&gt;&lt;record&gt;&lt;rec-number&gt;140&lt;/rec-number&gt;&lt;foreign-keys&gt;&lt;key app="EN" db-id="sttf59eef9zwfoe0wf8pdv0pz9xswzdrztf5"&gt;140&lt;/key&gt;&lt;/foreign-keys&gt;&lt;ref-type name="Book"&gt;6&lt;/ref-type&gt;&lt;contributors&gt;&lt;authors&gt;&lt;author&gt;Linell, Per&lt;/author&gt;&lt;/authors&gt;&lt;/contributors&gt;&lt;titles&gt;&lt;title&gt;Approaching Dialogue. Talk, Interaction and Contexts in Dialogical Perspectives&lt;/title&gt;&lt;/titles&gt;&lt;dates&gt;&lt;year&gt;1998&lt;/year&gt;&lt;/dates&gt;&lt;urls&gt;&lt;/urls&gt;&lt;/record&gt;&lt;/Cite&gt;&lt;/EndNote&gt;</w:instrText>
      </w:r>
      <w:r w:rsidR="0074520A" w:rsidRPr="001A6286">
        <w:rPr>
          <w:lang w:val="en-GB"/>
        </w:rPr>
        <w:fldChar w:fldCharType="separate"/>
      </w:r>
      <w:r w:rsidR="0007568F" w:rsidRPr="00413D20">
        <w:rPr>
          <w:lang w:val="en-US"/>
        </w:rPr>
        <w:t>(Per Linell 1998)</w:t>
      </w:r>
      <w:r w:rsidR="0074520A" w:rsidRPr="001A6286">
        <w:rPr>
          <w:lang w:val="en-GB"/>
        </w:rPr>
        <w:fldChar w:fldCharType="end"/>
      </w:r>
      <w:r w:rsidR="0074520A" w:rsidRPr="00413D20">
        <w:rPr>
          <w:lang w:val="en-US"/>
        </w:rPr>
        <w:t xml:space="preserve">. </w:t>
      </w:r>
      <w:r w:rsidRPr="00413D20">
        <w:rPr>
          <w:lang w:val="en-US"/>
        </w:rPr>
        <w:t xml:space="preserve">The person who speaks </w:t>
      </w:r>
      <w:r w:rsidR="00F34273">
        <w:rPr>
          <w:lang w:val="en-US"/>
        </w:rPr>
        <w:t xml:space="preserve"> </w:t>
      </w:r>
      <w:r w:rsidR="00956B22">
        <w:rPr>
          <w:lang w:val="en-US"/>
        </w:rPr>
        <w:t xml:space="preserve"> </w:t>
      </w:r>
      <w:r w:rsidRPr="00413D20">
        <w:rPr>
          <w:lang w:val="en-US"/>
        </w:rPr>
        <w:t>”owns” the turn</w:t>
      </w:r>
      <w:r w:rsidR="004F65AE" w:rsidRPr="00413D20">
        <w:rPr>
          <w:lang w:val="en-US"/>
        </w:rPr>
        <w:t xml:space="preserve">, </w:t>
      </w:r>
      <w:r w:rsidRPr="00413D20">
        <w:rPr>
          <w:lang w:val="en-US"/>
        </w:rPr>
        <w:t xml:space="preserve">and when the turn is finished, the next speaker </w:t>
      </w:r>
      <w:r>
        <w:rPr>
          <w:lang w:val="en-US"/>
        </w:rPr>
        <w:t>may start</w:t>
      </w:r>
      <w:r w:rsidR="00A568BA" w:rsidRPr="00413D20">
        <w:rPr>
          <w:lang w:val="en-US"/>
        </w:rPr>
        <w:t xml:space="preserve">. </w:t>
      </w:r>
      <w:r w:rsidRPr="00F34273">
        <w:rPr>
          <w:lang w:val="en-US"/>
        </w:rPr>
        <w:t>The listeners must be active to observe turn</w:t>
      </w:r>
      <w:r w:rsidR="00F34273" w:rsidRPr="00F34273">
        <w:rPr>
          <w:lang w:val="en-US"/>
        </w:rPr>
        <w:t xml:space="preserve"> changing moments. </w:t>
      </w:r>
      <w:r w:rsidR="00F34273">
        <w:rPr>
          <w:lang w:val="en-US"/>
        </w:rPr>
        <w:t xml:space="preserve">Both verbal and </w:t>
      </w:r>
      <w:r w:rsidR="00F34273">
        <w:rPr>
          <w:lang w:val="en-US"/>
        </w:rPr>
        <w:lastRenderedPageBreak/>
        <w:t xml:space="preserve">non-verbal signs are given to decide when a turn has ended. One sequence begins when someone takes an initiative to an action or a topic and is taken up by the other participants. It ends when no one no longer are responding to the previous utterance </w:t>
      </w:r>
      <w:r w:rsidR="004335F4" w:rsidRPr="001A6286">
        <w:rPr>
          <w:lang w:val="en-GB"/>
        </w:rPr>
        <w:fldChar w:fldCharType="begin"/>
      </w:r>
      <w:r w:rsidR="0072304C" w:rsidRPr="00F34273">
        <w:rPr>
          <w:lang w:val="en-US"/>
        </w:rPr>
        <w:instrText xml:space="preserve"> ADDIN EN.CITE &lt;EndNote&gt;&lt;Cite&gt;&lt;Author&gt;Linell&lt;/Author&gt;&lt;Year&gt;1998&lt;/Year&gt;&lt;RecNum&gt;140&lt;/RecNum&gt;&lt;record&gt;&lt;rec-number&gt;140&lt;/rec-number&gt;&lt;foreign-keys&gt;&lt;key app="EN" db-id="sttf59eef9zwfoe0wf8pdv0pz9xswzdrztf5"&gt;140&lt;/key&gt;&lt;/foreign-keys&gt;&lt;ref-type name="Book"&gt;6&lt;/ref-type&gt;&lt;contributors&gt;&lt;authors&gt;&lt;author&gt;Linell, Per&lt;/author&gt;&lt;/authors&gt;&lt;/contributors&gt;&lt;titles&gt;&lt;title&gt;Approaching Dialogue. Talk, Interaction and Contexts in Dialogical Perspectives&lt;/title&gt;&lt;/titles&gt;&lt;dates&gt;&lt;year&gt;1998&lt;/year&gt;&lt;/dates&gt;&lt;urls&gt;&lt;/urls&gt;&lt;/record&gt;&lt;/Cite&gt;&lt;/EndNote&gt;</w:instrText>
      </w:r>
      <w:r w:rsidR="004335F4" w:rsidRPr="001A6286">
        <w:rPr>
          <w:lang w:val="en-GB"/>
        </w:rPr>
        <w:fldChar w:fldCharType="separate"/>
      </w:r>
      <w:r w:rsidR="0007568F" w:rsidRPr="00F34273">
        <w:rPr>
          <w:lang w:val="en-US"/>
        </w:rPr>
        <w:t>(Per Linell 1998)</w:t>
      </w:r>
      <w:r w:rsidR="004335F4" w:rsidRPr="001A6286">
        <w:rPr>
          <w:lang w:val="en-GB"/>
        </w:rPr>
        <w:fldChar w:fldCharType="end"/>
      </w:r>
      <w:r w:rsidR="004F65AE" w:rsidRPr="00F34273">
        <w:rPr>
          <w:i/>
          <w:lang w:val="en-US"/>
        </w:rPr>
        <w:t xml:space="preserve">. </w:t>
      </w:r>
      <w:r w:rsidR="004F65AE" w:rsidRPr="00017388">
        <w:rPr>
          <w:i/>
          <w:lang w:val="en-US"/>
        </w:rPr>
        <w:t>Repair</w:t>
      </w:r>
      <w:r w:rsidR="00F34273" w:rsidRPr="00017388">
        <w:rPr>
          <w:i/>
          <w:lang w:val="en-US"/>
        </w:rPr>
        <w:t xml:space="preserve"> </w:t>
      </w:r>
      <w:r w:rsidR="00F34273" w:rsidRPr="00017388">
        <w:rPr>
          <w:lang w:val="en-US"/>
        </w:rPr>
        <w:t xml:space="preserve">is a speech act where the </w:t>
      </w:r>
      <w:r w:rsidR="00F559B2" w:rsidRPr="00017388">
        <w:rPr>
          <w:lang w:val="en-US"/>
        </w:rPr>
        <w:t>participant</w:t>
      </w:r>
      <w:r w:rsidR="00017388" w:rsidRPr="00017388">
        <w:rPr>
          <w:lang w:val="en-US"/>
        </w:rPr>
        <w:t xml:space="preserve"> localize and redefine </w:t>
      </w:r>
      <w:r w:rsidR="00F34273" w:rsidRPr="00017388">
        <w:rPr>
          <w:lang w:val="en-US"/>
        </w:rPr>
        <w:t>an earlier unity of information</w:t>
      </w:r>
      <w:r w:rsidR="004F65AE" w:rsidRPr="00017388">
        <w:rPr>
          <w:lang w:val="en-US"/>
        </w:rPr>
        <w:t xml:space="preserve">, </w:t>
      </w:r>
      <w:r w:rsidR="00017388" w:rsidRPr="00017388">
        <w:rPr>
          <w:lang w:val="en-US"/>
        </w:rPr>
        <w:t>in a way that focus leads back to what has been said earl</w:t>
      </w:r>
      <w:r w:rsidR="00017388">
        <w:rPr>
          <w:lang w:val="en-US"/>
        </w:rPr>
        <w:t>i</w:t>
      </w:r>
      <w:r w:rsidR="00017388" w:rsidRPr="00017388">
        <w:rPr>
          <w:lang w:val="en-US"/>
        </w:rPr>
        <w:t>er</w:t>
      </w:r>
      <w:r w:rsidR="00017388">
        <w:rPr>
          <w:lang w:val="en-US"/>
        </w:rPr>
        <w:t xml:space="preserve">, and before the speaker turns to the next unit of information in the conversational sequence. </w:t>
      </w:r>
      <w:r w:rsidR="00017388" w:rsidRPr="00017388">
        <w:rPr>
          <w:lang w:val="en-US"/>
        </w:rPr>
        <w:t xml:space="preserve"> </w:t>
      </w:r>
      <w:r w:rsidR="00B470E3">
        <w:rPr>
          <w:lang w:val="en-US"/>
        </w:rPr>
        <w:t xml:space="preserve">The topics of the conversation are developed from utterance to utterance in a </w:t>
      </w:r>
      <w:r w:rsidR="006072BE">
        <w:rPr>
          <w:lang w:val="en-US"/>
        </w:rPr>
        <w:t>continuous</w:t>
      </w:r>
      <w:r w:rsidR="00B470E3">
        <w:rPr>
          <w:lang w:val="en-US"/>
        </w:rPr>
        <w:t xml:space="preserve"> interaction between the participants </w:t>
      </w:r>
      <w:r w:rsidR="004F65AE" w:rsidRPr="001A6286">
        <w:rPr>
          <w:lang w:val="en-GB"/>
        </w:rPr>
        <w:fldChar w:fldCharType="begin"/>
      </w:r>
      <w:r w:rsidR="0072304C" w:rsidRPr="00B470E3">
        <w:rPr>
          <w:lang w:val="en-US"/>
        </w:rPr>
        <w:instrText xml:space="preserve"> ADDIN EN.CITE &lt;EndNote&gt;&lt;Cite&gt;&lt;Author&gt;Linell&lt;/Author&gt;&lt;Year&gt;1998&lt;/Year&gt;&lt;RecNum&gt;140&lt;/RecNum&gt;&lt;record&gt;&lt;rec-number&gt;140&lt;/rec-number&gt;&lt;foreign-keys&gt;&lt;key app="EN" db-id="sttf59eef9zwfoe0wf8pdv0pz9xswzdrztf5"&gt;140&lt;/key&gt;&lt;/foreign-keys&gt;&lt;ref-type name="Book"&gt;6&lt;/ref-type&gt;&lt;contributors&gt;&lt;authors&gt;&lt;author&gt;Linell, Per&lt;/author&gt;&lt;/authors&gt;&lt;/contributors&gt;&lt;titles&gt;&lt;title&gt;Approaching Dialogue. Talk, Interaction and Contexts in Dialogical Perspectives&lt;/title&gt;&lt;/titles&gt;&lt;dates&gt;&lt;year&gt;1998&lt;/year&gt;&lt;/dates&gt;&lt;urls&gt;&lt;/urls&gt;&lt;/record&gt;&lt;/Cite&gt;&lt;/EndNote&gt;</w:instrText>
      </w:r>
      <w:r w:rsidR="004F65AE" w:rsidRPr="001A6286">
        <w:rPr>
          <w:lang w:val="en-GB"/>
        </w:rPr>
        <w:fldChar w:fldCharType="separate"/>
      </w:r>
      <w:r w:rsidR="0007568F" w:rsidRPr="00B470E3">
        <w:rPr>
          <w:lang w:val="en-US"/>
        </w:rPr>
        <w:t>(Per Linell 1998)</w:t>
      </w:r>
      <w:r w:rsidR="004F65AE" w:rsidRPr="001A6286">
        <w:rPr>
          <w:lang w:val="en-GB"/>
        </w:rPr>
        <w:fldChar w:fldCharType="end"/>
      </w:r>
      <w:r w:rsidR="004F65AE" w:rsidRPr="00B470E3">
        <w:rPr>
          <w:lang w:val="en-US"/>
        </w:rPr>
        <w:t xml:space="preserve">. </w:t>
      </w:r>
      <w:r w:rsidR="00B470E3" w:rsidRPr="00B470E3">
        <w:rPr>
          <w:i/>
          <w:lang w:val="en-US"/>
        </w:rPr>
        <w:t xml:space="preserve">The system of conversation </w:t>
      </w:r>
      <w:r w:rsidR="00B470E3" w:rsidRPr="00B470E3">
        <w:rPr>
          <w:lang w:val="en-US"/>
        </w:rPr>
        <w:t xml:space="preserve">as a whole is built on an implicit understanding of relevance, conventionality and contextual model, springing from a basic assumption that the participants are willing to cooperate and are interested in the conversation. </w:t>
      </w:r>
    </w:p>
    <w:p w:rsidR="00BC38AB" w:rsidRPr="00F34273" w:rsidRDefault="00916BD9" w:rsidP="00A35863">
      <w:pPr>
        <w:jc w:val="left"/>
        <w:rPr>
          <w:lang w:val="en-US"/>
        </w:rPr>
      </w:pPr>
      <w:r w:rsidRPr="00916BD9">
        <w:rPr>
          <w:lang w:val="en-US"/>
        </w:rPr>
        <w:t xml:space="preserve">The conversational process is founded on the participants’ preconceptions, social and cultural knowledge, both about and within </w:t>
      </w:r>
      <w:r w:rsidR="00370B94">
        <w:rPr>
          <w:lang w:val="en-US"/>
        </w:rPr>
        <w:t xml:space="preserve">what is </w:t>
      </w:r>
      <w:r w:rsidRPr="00916BD9">
        <w:rPr>
          <w:lang w:val="en-US"/>
        </w:rPr>
        <w:t>contextual</w:t>
      </w:r>
      <w:r w:rsidR="00370B94">
        <w:rPr>
          <w:lang w:val="en-US"/>
        </w:rPr>
        <w:t>ly</w:t>
      </w:r>
      <w:r w:rsidRPr="00916BD9">
        <w:rPr>
          <w:lang w:val="en-US"/>
        </w:rPr>
        <w:t xml:space="preserve"> and conventionally decided</w:t>
      </w:r>
      <w:r w:rsidR="00370B94">
        <w:rPr>
          <w:lang w:val="en-US"/>
        </w:rPr>
        <w:t xml:space="preserve">. </w:t>
      </w:r>
      <w:r w:rsidRPr="00916BD9">
        <w:rPr>
          <w:lang w:val="en-US"/>
        </w:rPr>
        <w:t xml:space="preserve"> </w:t>
      </w:r>
      <w:r w:rsidR="00370B94" w:rsidRPr="00EF37F8">
        <w:rPr>
          <w:lang w:val="en-US"/>
        </w:rPr>
        <w:t>We might call this ” mutual common knowledge</w:t>
      </w:r>
      <w:r w:rsidR="0074520A" w:rsidRPr="00EF37F8">
        <w:rPr>
          <w:lang w:val="en-US"/>
        </w:rPr>
        <w:t xml:space="preserve">” </w:t>
      </w:r>
      <w:r w:rsidR="0074520A" w:rsidRPr="001A6286">
        <w:rPr>
          <w:lang w:val="en-GB"/>
        </w:rPr>
        <w:fldChar w:fldCharType="begin"/>
      </w:r>
      <w:r w:rsidR="0072304C" w:rsidRPr="00EF37F8">
        <w:rPr>
          <w:lang w:val="en-US"/>
        </w:rPr>
        <w:instrText xml:space="preserve"> ADDIN EN.CITE &lt;EndNote&gt;&lt;Cite&gt;&lt;Author&gt;Svennevig&lt;/Author&gt;&lt;Year&gt;2001&lt;/Year&gt;&lt;RecNum&gt;364&lt;/RecNum&gt;&lt;Suffix&gt;:53ff&lt;/Suffix&gt;&lt;record&gt;&lt;rec-number&gt;364&lt;/rec-number&gt;&lt;foreign-keys&gt;&lt;key app="EN" db-id="sttf59eef9zwfoe0wf8pdv0pz9xswzdrztf5"&gt;364&lt;/key&gt;&lt;/foreign-keys&gt;&lt;ref-type name="Book"&gt;6&lt;/ref-type&gt;&lt;contributors&gt;&lt;authors&gt;&lt;author&gt;Svennevig, Jan&lt;/author&gt;&lt;/authors&gt;&lt;/contributors&gt;&lt;titles&gt;&lt;title&gt;Språklig samhandling Innføring i kommunikasjonsteori og diskursanalyse&lt;/title&gt;&lt;/titles&gt;&lt;dates&gt;&lt;year&gt;2001&lt;/year&gt;&lt;/dates&gt;&lt;pub-location&gt;Oslo&lt;/pub-location&gt;&lt;publisher&gt;LNU/Cappelen akademisk forlag&lt;/publisher&gt;&lt;urls&gt;&lt;/urls&gt;&lt;/record&gt;&lt;/Cite&gt;&lt;/EndNote&gt;</w:instrText>
      </w:r>
      <w:r w:rsidR="0074520A" w:rsidRPr="001A6286">
        <w:rPr>
          <w:lang w:val="en-GB"/>
        </w:rPr>
        <w:fldChar w:fldCharType="separate"/>
      </w:r>
      <w:r w:rsidR="0074520A" w:rsidRPr="00EF37F8">
        <w:rPr>
          <w:lang w:val="en-US"/>
        </w:rPr>
        <w:t>(Svennevig 2001:53ff)</w:t>
      </w:r>
      <w:r w:rsidR="0074520A" w:rsidRPr="001A6286">
        <w:rPr>
          <w:lang w:val="en-GB"/>
        </w:rPr>
        <w:fldChar w:fldCharType="end"/>
      </w:r>
      <w:r w:rsidR="0074520A" w:rsidRPr="00EF37F8">
        <w:rPr>
          <w:lang w:val="en-US"/>
        </w:rPr>
        <w:t xml:space="preserve">.  </w:t>
      </w:r>
      <w:r w:rsidR="00370B94" w:rsidRPr="00370B94">
        <w:rPr>
          <w:lang w:val="en-US"/>
        </w:rPr>
        <w:t xml:space="preserve">Communication researcher </w:t>
      </w:r>
      <w:r w:rsidR="005C2C5B" w:rsidRPr="00370B94">
        <w:rPr>
          <w:lang w:val="en-US"/>
        </w:rPr>
        <w:t xml:space="preserve">Adam </w:t>
      </w:r>
      <w:proofErr w:type="spellStart"/>
      <w:r w:rsidR="005C2C5B" w:rsidRPr="00370B94">
        <w:rPr>
          <w:lang w:val="en-US"/>
        </w:rPr>
        <w:t>Kendon</w:t>
      </w:r>
      <w:proofErr w:type="spellEnd"/>
      <w:r w:rsidR="005C2C5B" w:rsidRPr="00370B94">
        <w:rPr>
          <w:lang w:val="en-US"/>
        </w:rPr>
        <w:t xml:space="preserve"> </w:t>
      </w:r>
      <w:r w:rsidR="005C2C5B" w:rsidRPr="001A6286">
        <w:rPr>
          <w:lang w:val="en-GB"/>
        </w:rPr>
        <w:fldChar w:fldCharType="begin"/>
      </w:r>
      <w:r w:rsidR="0072304C" w:rsidRPr="00370B94">
        <w:rPr>
          <w:lang w:val="en-US"/>
        </w:rPr>
        <w:instrText xml:space="preserve"> ADDIN EN.CITE &lt;EndNote&gt;&lt;Cite ExcludeAuth="1"&gt;&lt;Author&gt;Kendon&lt;/Author&gt;&lt;Year&gt;2004&lt;/Year&gt;&lt;RecNum&gt;491&lt;/RecNum&gt;&lt;record&gt;&lt;rec-number&gt;491&lt;/rec-number&gt;&lt;foreign-keys&gt;&lt;key app="EN" db-id="sttf59eef9zwfoe0wf8pdv0pz9xswzdrztf5"&gt;491&lt;/key&gt;&lt;/foreign-keys&gt;&lt;ref-type name="Book Section"&gt;5&lt;/ref-type&gt;&lt;contributors&gt;&lt;authors&gt;&lt;author&gt;Kendon, Adam&lt;/author&gt;&lt;/authors&gt;&lt;secondary-authors&gt;&lt;author&gt;Jaworski, Adam&lt;/author&gt;&lt;author&gt;Coupland, Nikolas&lt;/author&gt;&lt;/secondary-authors&gt;&lt;/contributors&gt;&lt;titles&gt;&lt;title&gt;The negotiation of context in face-to-face interaction&lt;/title&gt;&lt;secondary-title&gt;The Discourse Reader&lt;/secondary-title&gt;&lt;/titles&gt;&lt;dates&gt;&lt;year&gt;2004&lt;/year&gt;&lt;/dates&gt;&lt;pub-location&gt;London og New York&lt;/pub-location&gt;&lt;publisher&gt;Routledge&lt;/publisher&gt;&lt;urls&gt;&lt;/urls&gt;&lt;/record&gt;&lt;/Cite&gt;&lt;Cite&gt;&lt;Author&gt;Kendon&lt;/Author&gt;&lt;Year&gt;2004&lt;/Year&gt;&lt;RecNum&gt;491&lt;/RecNum&gt;&lt;record&gt;&lt;rec-number&gt;491&lt;/rec-number&gt;&lt;foreign-keys&gt;&lt;key app="EN" db-id="sttf59eef9zwfoe0wf8pdv0pz9xswzdrztf5"&gt;491&lt;/key&gt;&lt;/foreign-keys&gt;&lt;ref-type name="Book Section"&gt;5&lt;/ref-type&gt;&lt;contributors&gt;&lt;authors&gt;&lt;author&gt;Kendon, Adam&lt;/author&gt;&lt;/authors&gt;&lt;secondary-authors&gt;&lt;author&gt;Jaworski, Adam&lt;/author&gt;&lt;author&gt;Coupland, Nikolas&lt;/author&gt;&lt;/secondary-authors&gt;&lt;/contributors&gt;&lt;titles&gt;&lt;title&gt;The negotiation of context in face-to-face interaction&lt;/title&gt;&lt;secondary-title&gt;The Discourse Reader&lt;/secondary-title&gt;&lt;/titles&gt;&lt;dates&gt;&lt;year&gt;2004&lt;/year&gt;&lt;/dates&gt;&lt;pub-location&gt;London og New York&lt;/pub-location&gt;&lt;publisher&gt;Routledge&lt;/publisher&gt;&lt;urls&gt;&lt;/urls&gt;&lt;/record&gt;&lt;/Cite&gt;&lt;/EndNote&gt;</w:instrText>
      </w:r>
      <w:r w:rsidR="005C2C5B" w:rsidRPr="001A6286">
        <w:rPr>
          <w:lang w:val="en-GB"/>
        </w:rPr>
        <w:fldChar w:fldCharType="separate"/>
      </w:r>
      <w:r w:rsidR="005C2C5B" w:rsidRPr="00370B94">
        <w:rPr>
          <w:lang w:val="en-US"/>
        </w:rPr>
        <w:t>(2004)</w:t>
      </w:r>
      <w:r w:rsidR="005C2C5B" w:rsidRPr="001A6286">
        <w:rPr>
          <w:lang w:val="en-GB"/>
        </w:rPr>
        <w:fldChar w:fldCharType="end"/>
      </w:r>
      <w:r w:rsidR="005C2C5B" w:rsidRPr="00370B94">
        <w:rPr>
          <w:lang w:val="en-US"/>
        </w:rPr>
        <w:t xml:space="preserve"> </w:t>
      </w:r>
      <w:r w:rsidR="00370B94" w:rsidRPr="00370B94">
        <w:rPr>
          <w:lang w:val="en-US"/>
        </w:rPr>
        <w:t>points to</w:t>
      </w:r>
      <w:r w:rsidR="005C2C5B" w:rsidRPr="00370B94">
        <w:rPr>
          <w:lang w:val="en-US"/>
        </w:rPr>
        <w:t xml:space="preserve"> </w:t>
      </w:r>
      <w:r w:rsidR="008766BF" w:rsidRPr="00370B94">
        <w:rPr>
          <w:lang w:val="en-US"/>
        </w:rPr>
        <w:t xml:space="preserve">Erving </w:t>
      </w:r>
      <w:proofErr w:type="spellStart"/>
      <w:r w:rsidR="005C2C5B" w:rsidRPr="00370B94">
        <w:rPr>
          <w:lang w:val="en-US"/>
        </w:rPr>
        <w:t>Goffman</w:t>
      </w:r>
      <w:r w:rsidR="00881307" w:rsidRPr="00370B94">
        <w:rPr>
          <w:lang w:val="en-US"/>
        </w:rPr>
        <w:t>s</w:t>
      </w:r>
      <w:proofErr w:type="spellEnd"/>
      <w:r w:rsidR="00881307" w:rsidRPr="00370B94">
        <w:rPr>
          <w:lang w:val="en-US"/>
        </w:rPr>
        <w:t xml:space="preserve"> </w:t>
      </w:r>
      <w:r w:rsidR="00C11167" w:rsidRPr="00370B94">
        <w:rPr>
          <w:lang w:val="en-US"/>
        </w:rPr>
        <w:t>bo</w:t>
      </w:r>
      <w:r w:rsidR="00370B94" w:rsidRPr="00370B94">
        <w:rPr>
          <w:lang w:val="en-US"/>
        </w:rPr>
        <w:t>o</w:t>
      </w:r>
      <w:r w:rsidR="00C11167" w:rsidRPr="00370B94">
        <w:rPr>
          <w:lang w:val="en-US"/>
        </w:rPr>
        <w:t xml:space="preserve">k </w:t>
      </w:r>
      <w:r w:rsidR="008766BF" w:rsidRPr="00370B94">
        <w:rPr>
          <w:lang w:val="en-US"/>
        </w:rPr>
        <w:t xml:space="preserve">”Frame Analysis” </w:t>
      </w:r>
      <w:r w:rsidR="00C11167" w:rsidRPr="00370B94">
        <w:rPr>
          <w:lang w:val="en-US"/>
        </w:rPr>
        <w:t>fr</w:t>
      </w:r>
      <w:r w:rsidR="00370B94" w:rsidRPr="00370B94">
        <w:rPr>
          <w:lang w:val="en-US"/>
        </w:rPr>
        <w:t>om</w:t>
      </w:r>
      <w:r w:rsidR="00C11167" w:rsidRPr="00370B94">
        <w:rPr>
          <w:lang w:val="en-US"/>
        </w:rPr>
        <w:t xml:space="preserve"> 1974, </w:t>
      </w:r>
      <w:r w:rsidR="00370B94" w:rsidRPr="00370B94">
        <w:rPr>
          <w:lang w:val="en-US"/>
        </w:rPr>
        <w:t xml:space="preserve">which shows how conversations </w:t>
      </w:r>
      <w:r w:rsidR="00881307" w:rsidRPr="00370B94">
        <w:rPr>
          <w:lang w:val="en-US"/>
        </w:rPr>
        <w:t xml:space="preserve"> </w:t>
      </w:r>
      <w:r w:rsidR="00370B94" w:rsidRPr="00370B94">
        <w:rPr>
          <w:lang w:val="en-US"/>
        </w:rPr>
        <w:t xml:space="preserve">often follow a main course within a </w:t>
      </w:r>
      <w:r w:rsidR="00C11167" w:rsidRPr="00370B94">
        <w:rPr>
          <w:lang w:val="en-US"/>
        </w:rPr>
        <w:t>”</w:t>
      </w:r>
      <w:r w:rsidR="00881307" w:rsidRPr="00370B94">
        <w:rPr>
          <w:lang w:val="en-US"/>
        </w:rPr>
        <w:t>story-line</w:t>
      </w:r>
      <w:r w:rsidR="00C11167" w:rsidRPr="00370B94">
        <w:rPr>
          <w:lang w:val="en-US"/>
        </w:rPr>
        <w:t>”</w:t>
      </w:r>
      <w:r w:rsidR="008766BF" w:rsidRPr="00370B94">
        <w:rPr>
          <w:lang w:val="en-US"/>
        </w:rPr>
        <w:t xml:space="preserve">. </w:t>
      </w:r>
      <w:r w:rsidR="00370B94">
        <w:rPr>
          <w:lang w:val="en-US"/>
        </w:rPr>
        <w:t xml:space="preserve">There will always be side-tracks in the conversations, all those actions that aren’t deemed as relevant. </w:t>
      </w:r>
      <w:r w:rsidR="00370B94" w:rsidRPr="00370B94">
        <w:rPr>
          <w:lang w:val="en-US"/>
        </w:rPr>
        <w:t xml:space="preserve">This alternation of </w:t>
      </w:r>
      <w:r w:rsidR="00370B94" w:rsidRPr="00370B94">
        <w:rPr>
          <w:i/>
          <w:lang w:val="en-US"/>
        </w:rPr>
        <w:t>what is given attention</w:t>
      </w:r>
      <w:r w:rsidR="00370B94" w:rsidRPr="00370B94">
        <w:rPr>
          <w:lang w:val="en-US"/>
        </w:rPr>
        <w:t xml:space="preserve"> in a conversation, and what is not, is a necessary part of and a condition </w:t>
      </w:r>
      <w:r w:rsidR="00370B94">
        <w:rPr>
          <w:lang w:val="en-US"/>
        </w:rPr>
        <w:t xml:space="preserve">behind </w:t>
      </w:r>
      <w:r w:rsidR="00881307" w:rsidRPr="00370B94">
        <w:rPr>
          <w:lang w:val="en-US"/>
        </w:rPr>
        <w:t xml:space="preserve">”the process by which participants negotiate the working consensus of the interaction” </w:t>
      </w:r>
      <w:r w:rsidR="00370B94">
        <w:rPr>
          <w:lang w:val="en-US"/>
        </w:rPr>
        <w:t>according to</w:t>
      </w:r>
      <w:r w:rsidR="001315FF" w:rsidRPr="00370B94">
        <w:rPr>
          <w:lang w:val="en-US"/>
        </w:rPr>
        <w:t xml:space="preserve"> </w:t>
      </w:r>
      <w:proofErr w:type="spellStart"/>
      <w:r w:rsidR="001315FF" w:rsidRPr="00370B94">
        <w:rPr>
          <w:lang w:val="en-US"/>
        </w:rPr>
        <w:t>Kendon</w:t>
      </w:r>
      <w:proofErr w:type="spellEnd"/>
      <w:r w:rsidR="001315FF" w:rsidRPr="00370B94">
        <w:rPr>
          <w:lang w:val="en-US"/>
        </w:rPr>
        <w:t xml:space="preserve"> </w:t>
      </w:r>
      <w:r w:rsidR="004D7D95" w:rsidRPr="001A6286">
        <w:rPr>
          <w:lang w:val="en-GB"/>
        </w:rPr>
        <w:fldChar w:fldCharType="begin"/>
      </w:r>
      <w:r w:rsidR="0072304C" w:rsidRPr="00370B94">
        <w:rPr>
          <w:lang w:val="en-US"/>
        </w:rPr>
        <w:instrText xml:space="preserve"> ADDIN EN.CITE &lt;EndNote&gt;&lt;Cite ExcludeAuth="1"&gt;&lt;Author&gt;Kendon&lt;/Author&gt;&lt;Year&gt;2004&lt;/Year&gt;&lt;RecNum&gt;491&lt;/RecNum&gt;&lt;Suffix&gt;:370&lt;/Suffix&gt;&lt;record&gt;&lt;rec-number&gt;491&lt;/rec-number&gt;&lt;foreign-keys&gt;&lt;key app="EN" db-id="sttf59eef9zwfoe0wf8pdv0pz9xswzdrztf5"&gt;491&lt;/key&gt;&lt;/foreign-keys&gt;&lt;ref-type name="Book Section"&gt;5&lt;/ref-type&gt;&lt;contributors&gt;&lt;authors&gt;&lt;author&gt;Kendon, Adam&lt;/author&gt;&lt;/authors&gt;&lt;secondary-authors&gt;&lt;author&gt;Jaworski, Adam&lt;/author&gt;&lt;author&gt;Coupland, Nikolas&lt;/author&gt;&lt;/secondary-authors&gt;&lt;/contributors&gt;&lt;titles&gt;&lt;title&gt;The negotiation of context in face-to-face interaction&lt;/title&gt;&lt;secondary-title&gt;The Discourse Reader&lt;/secondary-title&gt;&lt;/titles&gt;&lt;dates&gt;&lt;year&gt;2004&lt;/year&gt;&lt;/dates&gt;&lt;pub-location&gt;London og New York&lt;/pub-location&gt;&lt;publisher&gt;Routledge&lt;/publisher&gt;&lt;urls&gt;&lt;/urls&gt;&lt;/record&gt;&lt;/Cite&gt;&lt;/EndNote&gt;</w:instrText>
      </w:r>
      <w:r w:rsidR="004D7D95" w:rsidRPr="001A6286">
        <w:rPr>
          <w:lang w:val="en-GB"/>
        </w:rPr>
        <w:fldChar w:fldCharType="separate"/>
      </w:r>
      <w:r w:rsidR="001315FF" w:rsidRPr="00370B94">
        <w:rPr>
          <w:lang w:val="en-US"/>
        </w:rPr>
        <w:t>(2004:370)</w:t>
      </w:r>
      <w:r w:rsidR="004D7D95" w:rsidRPr="001A6286">
        <w:rPr>
          <w:lang w:val="en-GB"/>
        </w:rPr>
        <w:fldChar w:fldCharType="end"/>
      </w:r>
      <w:r w:rsidR="004D7D95" w:rsidRPr="00370B94">
        <w:rPr>
          <w:lang w:val="en-US"/>
        </w:rPr>
        <w:t>.</w:t>
      </w:r>
      <w:r w:rsidR="008766BF" w:rsidRPr="00370B94">
        <w:rPr>
          <w:lang w:val="en-US"/>
        </w:rPr>
        <w:t xml:space="preserve"> </w:t>
      </w:r>
      <w:r w:rsidR="00370B94" w:rsidRPr="00370B94">
        <w:rPr>
          <w:lang w:val="en-US"/>
        </w:rPr>
        <w:t>The conversation process presupposes interpretation, because language never fully can express meanin</w:t>
      </w:r>
      <w:r w:rsidR="007F0C91">
        <w:rPr>
          <w:lang w:val="en-US"/>
        </w:rPr>
        <w:t xml:space="preserve">gs and always contains several </w:t>
      </w:r>
      <w:r w:rsidR="00370B94" w:rsidRPr="00370B94">
        <w:rPr>
          <w:lang w:val="en-US"/>
        </w:rPr>
        <w:t>interpretative possibilities</w:t>
      </w:r>
      <w:r w:rsidR="006B0BA5" w:rsidRPr="00370B94">
        <w:rPr>
          <w:lang w:val="en-US"/>
        </w:rPr>
        <w:t xml:space="preserve">, </w:t>
      </w:r>
      <w:r w:rsidR="00370B94">
        <w:rPr>
          <w:lang w:val="en-US"/>
        </w:rPr>
        <w:t>both</w:t>
      </w:r>
      <w:r w:rsidR="006B0BA5" w:rsidRPr="00370B94">
        <w:rPr>
          <w:lang w:val="en-US"/>
        </w:rPr>
        <w:t xml:space="preserve"> </w:t>
      </w:r>
      <w:r w:rsidR="00370B94">
        <w:rPr>
          <w:lang w:val="en-US"/>
        </w:rPr>
        <w:t>internal and external</w:t>
      </w:r>
      <w:r w:rsidR="004F65AE" w:rsidRPr="001A6286">
        <w:rPr>
          <w:rStyle w:val="Fotnotereferanse"/>
          <w:lang w:val="en-GB"/>
        </w:rPr>
        <w:footnoteReference w:id="35"/>
      </w:r>
      <w:r w:rsidR="000752D8" w:rsidRPr="00370B94">
        <w:rPr>
          <w:lang w:val="en-US"/>
        </w:rPr>
        <w:t xml:space="preserve">. </w:t>
      </w:r>
      <w:r w:rsidR="00EF47DE" w:rsidRPr="00370B94">
        <w:rPr>
          <w:lang w:val="en-US"/>
        </w:rPr>
        <w:t xml:space="preserve"> </w:t>
      </w:r>
      <w:r w:rsidR="007F0C91" w:rsidRPr="007F0C91">
        <w:rPr>
          <w:lang w:val="en-US"/>
        </w:rPr>
        <w:t xml:space="preserve">Conversations are fragmentary when it comes to topic, understanding and context </w:t>
      </w:r>
      <w:r w:rsidR="002229CF" w:rsidRPr="001A6286">
        <w:rPr>
          <w:lang w:val="en-GB"/>
        </w:rPr>
        <w:fldChar w:fldCharType="begin"/>
      </w:r>
      <w:r w:rsidR="0072304C" w:rsidRPr="007F0C91">
        <w:rPr>
          <w:lang w:val="en-US"/>
        </w:rPr>
        <w:instrText xml:space="preserve"> ADDIN EN.CITE &lt;EndNote&gt;&lt;Cite&gt;&lt;Author&gt;Linell&lt;/Author&gt;&lt;Year&gt;1998&lt;/Year&gt;&lt;RecNum&gt;140&lt;/RecNum&gt;&lt;record&gt;&lt;rec-number&gt;140&lt;/rec-number&gt;&lt;foreign-keys&gt;&lt;key app="EN" db-id="sttf59eef9zwfoe0wf8pdv0pz9xswzdrztf5"&gt;140&lt;/key&gt;&lt;/foreign-keys&gt;&lt;ref-type name="Book"&gt;6&lt;/ref-type&gt;&lt;contributors&gt;&lt;authors&gt;&lt;author&gt;Linell, Per&lt;/author&gt;&lt;/authors&gt;&lt;/contributors&gt;&lt;titles&gt;&lt;title&gt;Approaching Dialogue. Talk, Interaction and Contexts in Dialogical Perspectives&lt;/title&gt;&lt;/titles&gt;&lt;dates&gt;&lt;year&gt;1998&lt;/year&gt;&lt;/dates&gt;&lt;urls&gt;&lt;/urls&gt;&lt;/record&gt;&lt;/Cite&gt;&lt;/EndNote&gt;</w:instrText>
      </w:r>
      <w:r w:rsidR="002229CF" w:rsidRPr="001A6286">
        <w:rPr>
          <w:lang w:val="en-GB"/>
        </w:rPr>
        <w:fldChar w:fldCharType="separate"/>
      </w:r>
      <w:r w:rsidR="0007568F" w:rsidRPr="007F0C91">
        <w:rPr>
          <w:lang w:val="en-US"/>
        </w:rPr>
        <w:t>(Per Linell 1998)</w:t>
      </w:r>
      <w:r w:rsidR="002229CF" w:rsidRPr="001A6286">
        <w:rPr>
          <w:lang w:val="en-GB"/>
        </w:rPr>
        <w:fldChar w:fldCharType="end"/>
      </w:r>
      <w:r w:rsidR="002229CF" w:rsidRPr="007F0C91">
        <w:rPr>
          <w:lang w:val="en-US"/>
        </w:rPr>
        <w:t xml:space="preserve">. </w:t>
      </w:r>
      <w:r w:rsidR="001E4B61" w:rsidRPr="007F0C91">
        <w:rPr>
          <w:lang w:val="en-US"/>
        </w:rPr>
        <w:t xml:space="preserve"> </w:t>
      </w:r>
      <w:r w:rsidR="007F0C91" w:rsidRPr="007F0C91">
        <w:rPr>
          <w:lang w:val="en-US"/>
        </w:rPr>
        <w:t>In a conversation the participants inhibit different roles; as speaker, direct addressee, indirect addressee or listener</w:t>
      </w:r>
      <w:r w:rsidR="007F0C91">
        <w:rPr>
          <w:lang w:val="en-US"/>
        </w:rPr>
        <w:t xml:space="preserve">, and this influences how one  relates to what is being said </w:t>
      </w:r>
      <w:r w:rsidR="000F12A6" w:rsidRPr="001A6286">
        <w:rPr>
          <w:lang w:val="en-GB"/>
        </w:rPr>
        <w:fldChar w:fldCharType="begin"/>
      </w:r>
      <w:r w:rsidR="0072304C" w:rsidRPr="007F0C91">
        <w:rPr>
          <w:lang w:val="en-US"/>
        </w:rPr>
        <w:instrText xml:space="preserve"> ADDIN EN.CITE &lt;EndNote&gt;&lt;Cite&gt;&lt;Author&gt;Linell&lt;/Author&gt;&lt;Year&gt;1987&lt;/Year&gt;&lt;RecNum&gt;422&lt;/RecNum&gt;&lt;record&gt;&lt;rec-number&gt;422&lt;/rec-number&gt;&lt;foreign-keys&gt;&lt;key app="EN" db-id="sttf59eef9zwfoe</w:instrText>
      </w:r>
      <w:r w:rsidR="0072304C" w:rsidRPr="00EF37F8">
        <w:rPr>
          <w:lang w:val="en-US"/>
        </w:rPr>
        <w:instrText>0wf8pdv0pz9xswzdrztf5"&gt;422&lt;/key&gt;&lt;/foreign-keys&gt;&lt;ref-type name="Book"&gt;6&lt;/ref-type&gt;&lt;contributors&gt;&lt;authors&gt;&lt;author&gt;Linell, P&lt;/author&gt;&lt;author&gt;Gustavsson, L&lt;/author&gt;&lt;/authors&gt;&lt;/contributors&gt;&lt;titles&gt;&lt;title&gt;Initiativ og respons. Om dialogens dynamik, dominans og koherens&lt;/title&gt;&lt;/titles&gt;&lt;dates&gt;&lt;year&gt;1987&lt;/year&gt;&lt;/dates&gt;&lt;pub-location&gt;Linköping&lt;/pub-location&gt;&lt;publisher&gt;Universitetet i Linköping&lt;/publisher&gt;&lt;urls&gt;&lt;/urls&gt;&lt;/record&gt;&lt;/Cite&gt;&lt;Cite&gt;&lt;Author&gt;Linell&lt;/Author&gt;&lt;Year&gt;1987&lt;/Year&gt;&lt;RecNum&gt;422&lt;/RecNum&gt;&lt;record&gt;&lt;rec-number&gt;422&lt;/rec-number&gt;&lt;foreign-keys&gt;&lt;key app="EN" db-id="sttf59eef9zwfoe0wf8pdv0pz9xswzdrztf5"&gt;422&lt;/key&gt;&lt;/foreign-keys&gt;&lt;ref-type name="Book"&gt;6&lt;/ref-type&gt;&lt;contributors&gt;&lt;authors&gt;&lt;author&gt;Linell, P&lt;/author&gt;&lt;author&gt;Gustavsson, L&lt;/author&gt;&lt;/authors&gt;&lt;/contributors&gt;&lt;titles&gt;&lt;title&gt;Initiativ og respons. Om dialogens dynamik, dominans og koherens&lt;/title&gt;&lt;/titles&gt;&lt;dates&gt;&lt;year&gt;1987&lt;/year&gt;&lt;/dates&gt;&lt;pub-location&gt;Linköping&lt;/pub-location&gt;&lt;publisher&gt;Universitetet i Linköping&lt;/publisher&gt;&lt;urls&gt;&lt;/urls&gt;&lt;/record&gt;&lt;/Cite&gt;&lt;Cite&gt;&lt;Author&gt;Linell&lt;/Author&gt;&lt;Year&gt;1998&lt;/Year&gt;&lt;RecNum&gt;140&lt;/RecNum&gt;&lt;record&gt;&lt;rec-number&gt;140&lt;/rec-number&gt;&lt;foreign-keys&gt;&lt;key app="EN" db-id="sttf59eef9zwfoe0wf8pdv0pz9xswzdrztf5"&gt;140&lt;/key&gt;&lt;/foreign-keys&gt;&lt;ref-type name="Book"&gt;6&lt;/ref-type&gt;&lt;contributors&gt;&lt;authors&gt;&lt;author&gt;Linell, Per&lt;/author&gt;&lt;/authors&gt;&lt;/contributors&gt;&lt;titles&gt;&lt;title&gt;Approaching Dialogue. Talk, Interaction and Contexts in Dialogical Perspectives&lt;/title&gt;&lt;/titles&gt;&lt;dates&gt;&lt;year&gt;1998&lt;/year&gt;&lt;/dates&gt;&lt;urls&gt;&lt;/urls&gt;&lt;/record&gt;&lt;/Cite&gt;&lt;/EndNote&gt;</w:instrText>
      </w:r>
      <w:r w:rsidR="000F12A6" w:rsidRPr="001A6286">
        <w:rPr>
          <w:lang w:val="en-GB"/>
        </w:rPr>
        <w:fldChar w:fldCharType="separate"/>
      </w:r>
      <w:r w:rsidR="0007568F" w:rsidRPr="00EF37F8">
        <w:rPr>
          <w:lang w:val="en-US"/>
        </w:rPr>
        <w:t xml:space="preserve">(P Linell </w:t>
      </w:r>
      <w:r w:rsidR="00F559B2">
        <w:rPr>
          <w:lang w:val="en-US"/>
        </w:rPr>
        <w:t>and</w:t>
      </w:r>
      <w:r w:rsidR="0007568F" w:rsidRPr="00EF37F8">
        <w:rPr>
          <w:lang w:val="en-US"/>
        </w:rPr>
        <w:t xml:space="preserve"> </w:t>
      </w:r>
      <w:proofErr w:type="spellStart"/>
      <w:r w:rsidR="0007568F" w:rsidRPr="00EF37F8">
        <w:rPr>
          <w:lang w:val="en-US"/>
        </w:rPr>
        <w:t>Gustavsson</w:t>
      </w:r>
      <w:proofErr w:type="spellEnd"/>
      <w:r w:rsidR="0007568F" w:rsidRPr="00EF37F8">
        <w:rPr>
          <w:lang w:val="en-US"/>
        </w:rPr>
        <w:t xml:space="preserve"> 1987, Per Linell 1998)</w:t>
      </w:r>
      <w:r w:rsidR="000F12A6" w:rsidRPr="001A6286">
        <w:rPr>
          <w:lang w:val="en-GB"/>
        </w:rPr>
        <w:fldChar w:fldCharType="end"/>
      </w:r>
      <w:r w:rsidR="000F12A6" w:rsidRPr="00EF37F8">
        <w:rPr>
          <w:lang w:val="en-US"/>
        </w:rPr>
        <w:t xml:space="preserve">. </w:t>
      </w:r>
      <w:r w:rsidR="007F0C91" w:rsidRPr="00FD751C">
        <w:rPr>
          <w:lang w:val="en-US"/>
        </w:rPr>
        <w:t xml:space="preserve">Even </w:t>
      </w:r>
      <w:r w:rsidR="007F0C91" w:rsidRPr="00FD751C">
        <w:rPr>
          <w:lang w:val="en-US"/>
        </w:rPr>
        <w:lastRenderedPageBreak/>
        <w:t xml:space="preserve">the listener </w:t>
      </w:r>
      <w:r w:rsidR="00FD751C" w:rsidRPr="00FD751C">
        <w:rPr>
          <w:lang w:val="en-US"/>
        </w:rPr>
        <w:t>contributes actively to the conversation and works as a respons</w:t>
      </w:r>
      <w:r w:rsidR="00FD751C">
        <w:rPr>
          <w:lang w:val="en-US"/>
        </w:rPr>
        <w:t xml:space="preserve">e </w:t>
      </w:r>
      <w:r w:rsidR="00956B22">
        <w:rPr>
          <w:lang w:val="en-US"/>
        </w:rPr>
        <w:t>giver</w:t>
      </w:r>
      <w:r w:rsidR="00FD751C" w:rsidRPr="00FD751C">
        <w:rPr>
          <w:lang w:val="en-US"/>
        </w:rPr>
        <w:t xml:space="preserve"> </w:t>
      </w:r>
      <w:r w:rsidR="000F12A6" w:rsidRPr="001A6286">
        <w:rPr>
          <w:lang w:val="en-GB"/>
        </w:rPr>
        <w:fldChar w:fldCharType="begin"/>
      </w:r>
      <w:r w:rsidR="0072304C" w:rsidRPr="00FD751C">
        <w:rPr>
          <w:lang w:val="en-US"/>
        </w:rPr>
        <w:instrText xml:space="preserve"> ADDIN EN.CITE &lt;EndNote&gt;&lt;Cite&gt;&lt;Author&gt;Linell&lt;/Author&gt;&lt;Year&gt;1998&lt;/Year&gt;&lt;RecNum&gt;140&lt;/RecNum&gt;&lt;Suffix&gt;:104&lt;/Suffix&gt;&lt;record&gt;&lt;rec-number&gt;140&lt;/rec-number&gt;&lt;foreign-keys&gt;&lt;key app="EN" db-id="sttf59eef9zwfoe0wf8pdv0pz9xswzdrztf5"&gt;140&lt;/key&gt;&lt;/foreign-keys&gt;&lt;ref-type name="Book"&gt;6&lt;/ref-type&gt;&lt;contributors&gt;&lt;authors&gt;&lt;author&gt;Linell, Per&lt;/author&gt;&lt;/authors&gt;&lt;/contributors&gt;&lt;titles&gt;&lt;title&gt;Approaching Dialogue. Talk, Interaction and Contexts in Dialogical Perspectives&lt;/title&gt;&lt;/titles&gt;&lt;dates&gt;&lt;year&gt;1998&lt;/year&gt;&lt;/dates&gt;&lt;urls&gt;&lt;/urls&gt;&lt;/record&gt;&lt;/Cite&gt;&lt;/EndNote&gt;</w:instrText>
      </w:r>
      <w:r w:rsidR="000F12A6" w:rsidRPr="001A6286">
        <w:rPr>
          <w:lang w:val="en-GB"/>
        </w:rPr>
        <w:fldChar w:fldCharType="separate"/>
      </w:r>
      <w:r w:rsidR="0007568F" w:rsidRPr="00EF37F8">
        <w:rPr>
          <w:lang w:val="en-US"/>
        </w:rPr>
        <w:t>(Per Linell 1998:104)</w:t>
      </w:r>
      <w:r w:rsidR="000F12A6" w:rsidRPr="001A6286">
        <w:rPr>
          <w:lang w:val="en-GB"/>
        </w:rPr>
        <w:fldChar w:fldCharType="end"/>
      </w:r>
      <w:r w:rsidR="000F12A6" w:rsidRPr="00EF37F8">
        <w:rPr>
          <w:lang w:val="en-US"/>
        </w:rPr>
        <w:t xml:space="preserve">. </w:t>
      </w:r>
      <w:r w:rsidR="00FD751C" w:rsidRPr="00FD751C">
        <w:rPr>
          <w:lang w:val="en-US"/>
        </w:rPr>
        <w:t xml:space="preserve">We find listener – response behavior and </w:t>
      </w:r>
      <w:r w:rsidR="00FD751C">
        <w:rPr>
          <w:lang w:val="en-US"/>
        </w:rPr>
        <w:t>the</w:t>
      </w:r>
      <w:r w:rsidR="00FD751C" w:rsidRPr="00FD751C">
        <w:rPr>
          <w:lang w:val="en-US"/>
        </w:rPr>
        <w:t xml:space="preserve"> response may be non-verbal and gestural</w:t>
      </w:r>
      <w:r w:rsidR="00FD751C">
        <w:rPr>
          <w:lang w:val="en-US"/>
        </w:rPr>
        <w:t>; for instance nods or mimicry, or such short verbal-responses a listener uses while other people talk:</w:t>
      </w:r>
      <w:r w:rsidR="00FD751C" w:rsidRPr="00FD751C">
        <w:rPr>
          <w:lang w:val="en-US"/>
        </w:rPr>
        <w:t xml:space="preserve"> </w:t>
      </w:r>
      <w:r w:rsidR="004E26B0" w:rsidRPr="00FD751C">
        <w:rPr>
          <w:lang w:val="en-US"/>
        </w:rPr>
        <w:t xml:space="preserve">“ </w:t>
      </w:r>
      <w:r w:rsidR="002229CF" w:rsidRPr="00FD751C">
        <w:rPr>
          <w:lang w:val="en-US"/>
        </w:rPr>
        <w:t xml:space="preserve">hmm, ok, yeah, oh, wow” </w:t>
      </w:r>
      <w:r w:rsidR="002229CF" w:rsidRPr="001A6286">
        <w:rPr>
          <w:lang w:val="en-GB"/>
        </w:rPr>
        <w:fldChar w:fldCharType="begin"/>
      </w:r>
      <w:r w:rsidR="0072304C" w:rsidRPr="00FD751C">
        <w:rPr>
          <w:lang w:val="en-US"/>
        </w:rPr>
        <w:instrText xml:space="preserve"> ADDIN EN.CITE &lt;EndNote&gt;&lt;Cite&gt;&lt;Author&gt;Fairclough&lt;/Author&gt;&lt;Year&gt;1995&lt;/Year&gt;&lt;RecNum&gt;235&lt;/RecNum&gt;&lt;Prefix&gt;”backchanneling”, &lt;/Prefix&gt;&lt;Suffix&gt;:100&lt;/Suffix&gt;&lt;record&gt;&lt;rec-number&gt;235&lt;/rec-number&gt;&lt;foreign-keys&gt;&lt;key app="EN" db-id="sttf59eef9zwfoe0wf8pdv0pz9xswzdrztf5"&gt;235&lt;/key&gt;&lt;/foreign-keys&gt;&lt;ref-type name="Book"&gt;6&lt;/ref-type&gt;&lt;contributors&gt;&lt;authors&gt;&lt;author&gt;Fairclough, Norman&lt;/author&gt;&lt;/authors&gt;&lt;/contributors&gt;&lt;titles&gt;&lt;title&gt;Critical discourse analysis: The critical study of language&lt;/title&gt;&lt;/titles&gt;&lt;dates&gt;&lt;year&gt;1995&lt;/year&gt;&lt;/dates&gt;&lt;pub-location&gt;London&lt;/pub-location&gt;&lt;publisher&gt;Longman&lt;/publisher&gt;&lt;urls&gt;&lt;/urls&gt;&lt;/record&gt;&lt;/Cite&gt;&lt;Cite&gt;&lt;Author&gt;Svennevig&lt;/Author&gt;&lt;Year&gt;2001&lt;/Year&gt;&lt;RecNum&gt;364&lt;/RecNum&gt;&lt;Prefix&gt;&amp;quot;tilbakemeldingssignaler&amp;quot;, &lt;/Prefix&gt;&lt;Suffix&gt;:76&lt;/Suffix&gt;&lt;record&gt;&lt;rec-number&gt;364&lt;/rec-number&gt;&lt;foreign-keys&gt;&lt;key app="EN" db-id="sttf59eef9zwfoe0wf8pdv0pz9xswzdrztf5"&gt;364&lt;/key&gt;&lt;/foreign-keys&gt;&lt;ref-type name="Book"&gt;6&lt;/ref-type&gt;&lt;contributors&gt;&lt;authors&gt;&lt;author&gt;Svennevig, Jan&lt;/author&gt;&lt;/authors&gt;&lt;/contributors&gt;&lt;titles&gt;&lt;title&gt;Språklig samhandling Innføring i kommunikasjonsteori og diskursanalyse&lt;/title&gt;&lt;/titles&gt;&lt;dates&gt;&lt;year&gt;2001&lt;/year&gt;&lt;/dates&gt;&lt;pub-location&gt;Oslo&lt;/pub-location&gt;&lt;publisher&gt;LNU/Cappelen akademisk forlag&lt;/publisher&gt;&lt;urls&gt;&lt;/urls&gt;&lt;/record&gt;&lt;/Cite&gt;&lt;/EndNote&gt;</w:instrText>
      </w:r>
      <w:r w:rsidR="002229CF" w:rsidRPr="001A6286">
        <w:rPr>
          <w:lang w:val="en-GB"/>
        </w:rPr>
        <w:fldChar w:fldCharType="separate"/>
      </w:r>
      <w:r w:rsidR="002229CF" w:rsidRPr="00FD751C">
        <w:rPr>
          <w:lang w:val="en-US"/>
        </w:rPr>
        <w:t>(”</w:t>
      </w:r>
      <w:r w:rsidR="00F559B2" w:rsidRPr="00FD751C">
        <w:rPr>
          <w:lang w:val="en-US"/>
        </w:rPr>
        <w:t xml:space="preserve">back </w:t>
      </w:r>
      <w:r w:rsidR="00F559B2">
        <w:rPr>
          <w:lang w:val="en-US"/>
        </w:rPr>
        <w:t>-</w:t>
      </w:r>
      <w:r w:rsidR="00F559B2" w:rsidRPr="00FD751C">
        <w:rPr>
          <w:lang w:val="en-US"/>
        </w:rPr>
        <w:t>chann</w:t>
      </w:r>
      <w:r w:rsidR="00F559B2">
        <w:rPr>
          <w:lang w:val="en-US"/>
        </w:rPr>
        <w:t>eling</w:t>
      </w:r>
      <w:r w:rsidR="00FD751C">
        <w:rPr>
          <w:lang w:val="en-US"/>
        </w:rPr>
        <w:t>”, Fairclough 1995:100</w:t>
      </w:r>
      <w:r w:rsidR="002229CF" w:rsidRPr="00FD751C">
        <w:rPr>
          <w:lang w:val="en-US"/>
        </w:rPr>
        <w:t>, Svennevig 2001:76)</w:t>
      </w:r>
      <w:r w:rsidR="002229CF" w:rsidRPr="001A6286">
        <w:rPr>
          <w:lang w:val="en-GB"/>
        </w:rPr>
        <w:fldChar w:fldCharType="end"/>
      </w:r>
      <w:r w:rsidR="002229CF" w:rsidRPr="00FD751C">
        <w:rPr>
          <w:lang w:val="en-US"/>
        </w:rPr>
        <w:t xml:space="preserve">. </w:t>
      </w:r>
      <w:r w:rsidR="00FD751C" w:rsidRPr="00FD751C">
        <w:rPr>
          <w:lang w:val="en-US"/>
        </w:rPr>
        <w:t>Who the speaker addresses may change during the conversation, but often the speaker will address the previous speaker.</w:t>
      </w:r>
      <w:r w:rsidR="00FD751C" w:rsidRPr="00EF37F8">
        <w:rPr>
          <w:lang w:val="en-US"/>
        </w:rPr>
        <w:t xml:space="preserve"> </w:t>
      </w:r>
      <w:r w:rsidR="00FD751C" w:rsidRPr="00FD751C">
        <w:rPr>
          <w:lang w:val="en-US"/>
        </w:rPr>
        <w:t>This means that the one addressed often catches the next turn</w:t>
      </w:r>
      <w:r w:rsidR="000F12A6" w:rsidRPr="00FD751C">
        <w:rPr>
          <w:lang w:val="en-US"/>
        </w:rPr>
        <w:t xml:space="preserve"> </w:t>
      </w:r>
      <w:r w:rsidR="000F12A6" w:rsidRPr="00FD751C">
        <w:rPr>
          <w:lang w:val="en-US"/>
        </w:rPr>
        <w:fldChar w:fldCharType="begin"/>
      </w:r>
      <w:r w:rsidR="0072304C" w:rsidRPr="00FD751C">
        <w:rPr>
          <w:lang w:val="en-US"/>
        </w:rPr>
        <w:instrText xml:space="preserve"> ADDIN EN.CITE &lt;EndNote&gt;&lt;Cite&gt;&lt;Author&gt;Linell&lt;/Author&gt;&lt;Year&gt;1998&lt;/Year&gt;&lt;RecNum&gt;140&lt;/RecNum&gt;&lt;record&gt;&lt;rec-number&gt;140&lt;/rec-number&gt;&lt;foreign-keys&gt;&lt;key app="EN" db-id="sttf59eef9zwfoe0wf8pdv0pz9xswzdrztf5"&gt;140&lt;/key&gt;&lt;/foreign-keys&gt;&lt;ref-type name="Book"&gt;6&lt;/ref-type&gt;&lt;contributors&gt;&lt;authors&gt;&lt;author&gt;Linell, Per&lt;/author&gt;&lt;/authors&gt;&lt;/contributors&gt;&lt;titles&gt;&lt;title&gt;Approaching Dialogue. Talk, Interaction and Contexts in Dialogical Perspectives&lt;/title&gt;&lt;/titles&gt;&lt;dates&gt;&lt;year&gt;1998&lt;/year&gt;&lt;/dates&gt;&lt;urls&gt;&lt;/urls&gt;&lt;/record&gt;&lt;/Cite&gt;&lt;/EndNote&gt;</w:instrText>
      </w:r>
      <w:r w:rsidR="000F12A6" w:rsidRPr="00FD751C">
        <w:rPr>
          <w:lang w:val="en-US"/>
        </w:rPr>
        <w:fldChar w:fldCharType="separate"/>
      </w:r>
      <w:r w:rsidR="0007568F" w:rsidRPr="00FD751C">
        <w:rPr>
          <w:lang w:val="en-US"/>
        </w:rPr>
        <w:t>(Per Linell 1998)</w:t>
      </w:r>
      <w:r w:rsidR="000F12A6" w:rsidRPr="00FD751C">
        <w:rPr>
          <w:lang w:val="en-US"/>
        </w:rPr>
        <w:fldChar w:fldCharType="end"/>
      </w:r>
      <w:r w:rsidR="000F12A6" w:rsidRPr="00FD751C">
        <w:rPr>
          <w:lang w:val="en-US"/>
        </w:rPr>
        <w:t xml:space="preserve">. </w:t>
      </w:r>
      <w:r w:rsidR="00545266">
        <w:rPr>
          <w:lang w:val="en-US"/>
        </w:rPr>
        <w:t xml:space="preserve">In a group conversation with several participants this often leads to a splitting of the discourse. </w:t>
      </w:r>
      <w:r w:rsidR="00545266" w:rsidRPr="00545266">
        <w:rPr>
          <w:lang w:val="en-US"/>
        </w:rPr>
        <w:t xml:space="preserve">It can be shown that the conversation is held by two pairs </w:t>
      </w:r>
      <w:r w:rsidR="00545266">
        <w:rPr>
          <w:lang w:val="en-US"/>
        </w:rPr>
        <w:t xml:space="preserve">of participants </w:t>
      </w:r>
      <w:r w:rsidR="00545266" w:rsidRPr="00545266">
        <w:rPr>
          <w:lang w:val="en-US"/>
        </w:rPr>
        <w:t>through sequences, and that the other participants act as listeners</w:t>
      </w:r>
      <w:r w:rsidR="00545266">
        <w:rPr>
          <w:lang w:val="en-US"/>
        </w:rPr>
        <w:t xml:space="preserve"> in response roles</w:t>
      </w:r>
      <w:r w:rsidR="00D90644" w:rsidRPr="00545266">
        <w:rPr>
          <w:lang w:val="en-US"/>
        </w:rPr>
        <w:t xml:space="preserve"> </w:t>
      </w:r>
      <w:r w:rsidR="00D90644" w:rsidRPr="001A6286">
        <w:rPr>
          <w:lang w:val="en-GB"/>
        </w:rPr>
        <w:fldChar w:fldCharType="begin"/>
      </w:r>
      <w:r w:rsidR="0072304C" w:rsidRPr="00545266">
        <w:rPr>
          <w:lang w:val="en-US"/>
        </w:rPr>
        <w:instrText xml:space="preserve"> ADDIN EN.CITE &lt;EndNote&gt;&lt;Cite&gt;&lt;Author&gt;Linell&lt;/Author&gt;&lt;Year&gt;1998&lt;/Year&gt;&lt;RecNum&gt;140&lt;/RecNum&gt;&lt;Prefix&gt;&amp;quot;dyadic stretches&amp;quot; i &lt;/Prefix&gt;&lt;Suffix&gt;:105&lt;/Suffix&gt;&lt;record&gt;&lt;rec-number&gt;140&lt;/rec-number&gt;&lt;foreign-keys&gt;&lt;key app="EN" db-id="sttf59eef9zwfoe0wf8pdv0pz9xswzdrztf5"&gt;140&lt;/key&gt;&lt;/foreign-keys&gt;&lt;ref-type name="Book"&gt;6&lt;/ref-type&gt;&lt;contributors&gt;&lt;authors&gt;&lt;author&gt;Linell, Per&lt;/author&gt;&lt;/authors&gt;&lt;/contributors&gt;&lt;titles&gt;&lt;title&gt;Approaching Dialogue. Talk, Interaction and Contexts in Dialogical Perspectives&lt;/title&gt;&lt;/titles&gt;&lt;dates&gt;&lt;year&gt;1998&lt;/year&gt;&lt;/dates&gt;&lt;urls&gt;&lt;/urls&gt;&lt;/record&gt;&lt;/Cite&gt;&lt;/EndNote&gt;</w:instrText>
      </w:r>
      <w:r w:rsidR="00D90644" w:rsidRPr="001A6286">
        <w:rPr>
          <w:lang w:val="en-GB"/>
        </w:rPr>
        <w:fldChar w:fldCharType="separate"/>
      </w:r>
      <w:r w:rsidR="0007568F" w:rsidRPr="00545266">
        <w:rPr>
          <w:lang w:val="en-US"/>
        </w:rPr>
        <w:t>("dyadic stretches" i</w:t>
      </w:r>
      <w:r w:rsidR="00545266">
        <w:rPr>
          <w:lang w:val="en-US"/>
        </w:rPr>
        <w:t>n</w:t>
      </w:r>
      <w:r w:rsidR="0007568F" w:rsidRPr="00545266">
        <w:rPr>
          <w:lang w:val="en-US"/>
        </w:rPr>
        <w:t xml:space="preserve"> Per Linell 1998:105)</w:t>
      </w:r>
      <w:r w:rsidR="00D90644" w:rsidRPr="001A6286">
        <w:rPr>
          <w:lang w:val="en-GB"/>
        </w:rPr>
        <w:fldChar w:fldCharType="end"/>
      </w:r>
      <w:r w:rsidR="00D90644" w:rsidRPr="00545266">
        <w:rPr>
          <w:lang w:val="en-US"/>
        </w:rPr>
        <w:t>.</w:t>
      </w:r>
      <w:r w:rsidR="000F12A6" w:rsidRPr="00545266">
        <w:rPr>
          <w:lang w:val="en-US"/>
        </w:rPr>
        <w:t xml:space="preserve"> </w:t>
      </w:r>
      <w:r w:rsidR="00545266">
        <w:rPr>
          <w:lang w:val="en-US"/>
        </w:rPr>
        <w:t xml:space="preserve">This way of considering conversation finds its roots in </w:t>
      </w:r>
      <w:r w:rsidR="00545266">
        <w:rPr>
          <w:i/>
          <w:lang w:val="en-US"/>
        </w:rPr>
        <w:t xml:space="preserve">dialogic </w:t>
      </w:r>
      <w:r w:rsidR="00545266" w:rsidRPr="00545266">
        <w:rPr>
          <w:i/>
          <w:lang w:val="en-US"/>
        </w:rPr>
        <w:t>communication theory</w:t>
      </w:r>
      <w:r w:rsidR="00545266">
        <w:rPr>
          <w:lang w:val="en-US"/>
        </w:rPr>
        <w:t xml:space="preserve"> </w:t>
      </w:r>
      <w:r w:rsidR="00373045" w:rsidRPr="001A6286">
        <w:rPr>
          <w:lang w:val="en-GB"/>
        </w:rPr>
        <w:fldChar w:fldCharType="begin"/>
      </w:r>
      <w:r w:rsidR="0072304C" w:rsidRPr="00545266">
        <w:rPr>
          <w:lang w:val="en-US"/>
        </w:rPr>
        <w:instrText xml:space="preserve"> ADDIN EN.CITE &lt;EndNote&gt;&lt;Cite&gt;&lt;Author&gt;Linell&lt;/Author&gt;&lt;Year&gt;1998&lt;/Year&gt;&lt;RecNum&gt;140&lt;/RecNum&gt;&lt;record&gt;&lt;rec-number&gt;140&lt;/rec-number&gt;&lt;foreign-keys&gt;&lt;key app="EN" db-id="sttf59eef9zwfoe0wf8pdv0pz9xswzdrztf5"&gt;140&lt;/key&gt;&lt;/foreign-keys&gt;&lt;ref-type name="Book"&gt;6&lt;/ref-type&gt;&lt;contributors&gt;&lt;authors&gt;&lt;author&gt;Linell, Per&lt;/author&gt;&lt;/authors&gt;&lt;/contributors&gt;&lt;titles&gt;&lt;title&gt;Approaching Dialogue. Talk, Interaction and Contexts in Dialogical Perspectives&lt;/title&gt;&lt;/titles&gt;&lt;dates&gt;&lt;year&gt;1998&lt;/year&gt;&lt;/dates&gt;&lt;urls&gt;&lt;/urls&gt;&lt;/record&gt;&lt;/Cite&gt;&lt;/EndNote&gt;</w:instrText>
      </w:r>
      <w:r w:rsidR="00373045" w:rsidRPr="001A6286">
        <w:rPr>
          <w:lang w:val="en-GB"/>
        </w:rPr>
        <w:fldChar w:fldCharType="separate"/>
      </w:r>
      <w:r w:rsidR="0007568F" w:rsidRPr="00545266">
        <w:rPr>
          <w:lang w:val="en-US"/>
        </w:rPr>
        <w:t>(Per Linell 1998)</w:t>
      </w:r>
      <w:r w:rsidR="00373045" w:rsidRPr="001A6286">
        <w:rPr>
          <w:lang w:val="en-GB"/>
        </w:rPr>
        <w:fldChar w:fldCharType="end"/>
      </w:r>
      <w:r w:rsidR="005871D1" w:rsidRPr="00545266">
        <w:rPr>
          <w:lang w:val="en-US"/>
        </w:rPr>
        <w:t>.</w:t>
      </w:r>
      <w:r w:rsidR="00EB4417" w:rsidRPr="00545266">
        <w:rPr>
          <w:lang w:val="en-US"/>
        </w:rPr>
        <w:t xml:space="preserve"> </w:t>
      </w:r>
    </w:p>
    <w:p w:rsidR="00B91D43" w:rsidRPr="0036599B" w:rsidRDefault="00B65D47" w:rsidP="00A87750">
      <w:pPr>
        <w:pStyle w:val="Overskrift3"/>
        <w:jc w:val="left"/>
        <w:rPr>
          <w:bCs/>
          <w:lang w:val="en-US"/>
        </w:rPr>
      </w:pPr>
      <w:bookmarkStart w:id="42" w:name="_Toc213377308"/>
      <w:r w:rsidRPr="0036599B">
        <w:rPr>
          <w:lang w:val="en-US"/>
        </w:rPr>
        <w:t>Conversation in a dialogic perspective: adressivity and responsivity</w:t>
      </w:r>
      <w:bookmarkEnd w:id="42"/>
      <w:r w:rsidRPr="0036599B">
        <w:rPr>
          <w:lang w:val="en-US"/>
        </w:rPr>
        <w:t xml:space="preserve"> </w:t>
      </w:r>
    </w:p>
    <w:p w:rsidR="00E22AD5" w:rsidRPr="00E22AD5" w:rsidRDefault="00125233" w:rsidP="00A35863">
      <w:pPr>
        <w:jc w:val="left"/>
        <w:rPr>
          <w:lang w:val="en-US"/>
        </w:rPr>
      </w:pPr>
      <w:r w:rsidRPr="00EF37F8">
        <w:rPr>
          <w:bCs/>
          <w:lang w:val="en-US"/>
        </w:rPr>
        <w:t>I</w:t>
      </w:r>
      <w:r w:rsidR="00EF37F8" w:rsidRPr="00EF37F8">
        <w:rPr>
          <w:bCs/>
          <w:lang w:val="en-US"/>
        </w:rPr>
        <w:t>n</w:t>
      </w:r>
      <w:r w:rsidRPr="00EF37F8">
        <w:rPr>
          <w:bCs/>
          <w:lang w:val="en-US"/>
        </w:rPr>
        <w:t xml:space="preserve"> </w:t>
      </w:r>
      <w:r w:rsidR="00EF37F8" w:rsidRPr="00EF37F8">
        <w:rPr>
          <w:bCs/>
          <w:lang w:val="en-US"/>
        </w:rPr>
        <w:t xml:space="preserve">its etymologic meaning the term dialogue means </w:t>
      </w:r>
      <w:r w:rsidR="00EF37F8">
        <w:rPr>
          <w:bCs/>
          <w:lang w:val="en-US"/>
        </w:rPr>
        <w:t>“</w:t>
      </w:r>
      <w:r w:rsidR="00EF37F8" w:rsidRPr="00EF37F8">
        <w:rPr>
          <w:bCs/>
          <w:lang w:val="en-US"/>
        </w:rPr>
        <w:t>through the word</w:t>
      </w:r>
      <w:r w:rsidR="00EF37F8">
        <w:rPr>
          <w:bCs/>
          <w:lang w:val="en-US"/>
        </w:rPr>
        <w:t>”</w:t>
      </w:r>
      <w:r w:rsidR="00EF37F8" w:rsidRPr="00EF37F8">
        <w:rPr>
          <w:bCs/>
          <w:lang w:val="en-US"/>
        </w:rPr>
        <w:t xml:space="preserve"> </w:t>
      </w:r>
      <w:r w:rsidR="00EF37F8">
        <w:rPr>
          <w:bCs/>
          <w:lang w:val="en-US"/>
        </w:rPr>
        <w:t>from</w:t>
      </w:r>
      <w:r w:rsidR="005B32F9" w:rsidRPr="00EF37F8">
        <w:rPr>
          <w:bCs/>
          <w:lang w:val="en-US"/>
        </w:rPr>
        <w:t xml:space="preserve"> </w:t>
      </w:r>
      <w:r w:rsidR="00EF37F8">
        <w:rPr>
          <w:bCs/>
          <w:lang w:val="en-US"/>
        </w:rPr>
        <w:t>Greek</w:t>
      </w:r>
      <w:r w:rsidR="005B32F9" w:rsidRPr="00EF37F8">
        <w:rPr>
          <w:bCs/>
          <w:lang w:val="en-US"/>
        </w:rPr>
        <w:t xml:space="preserve"> </w:t>
      </w:r>
      <w:proofErr w:type="spellStart"/>
      <w:r w:rsidRPr="00EF37F8">
        <w:rPr>
          <w:bCs/>
          <w:i/>
          <w:lang w:val="en-US"/>
        </w:rPr>
        <w:t>dia</w:t>
      </w:r>
      <w:proofErr w:type="spellEnd"/>
      <w:r w:rsidRPr="00EF37F8">
        <w:rPr>
          <w:bCs/>
          <w:lang w:val="en-US"/>
        </w:rPr>
        <w:t xml:space="preserve"> </w:t>
      </w:r>
      <w:r w:rsidR="00EF37F8">
        <w:rPr>
          <w:bCs/>
          <w:lang w:val="en-US"/>
        </w:rPr>
        <w:t>and</w:t>
      </w:r>
      <w:r w:rsidRPr="00EF37F8">
        <w:rPr>
          <w:bCs/>
          <w:lang w:val="en-US"/>
        </w:rPr>
        <w:t xml:space="preserve"> </w:t>
      </w:r>
      <w:r w:rsidRPr="00EF37F8">
        <w:rPr>
          <w:bCs/>
          <w:i/>
          <w:lang w:val="en-US"/>
        </w:rPr>
        <w:t>logos</w:t>
      </w:r>
      <w:r w:rsidR="005B32F9" w:rsidRPr="001A6286">
        <w:rPr>
          <w:rStyle w:val="Fotnotereferanse"/>
          <w:bCs/>
          <w:lang w:val="en-GB"/>
        </w:rPr>
        <w:footnoteReference w:id="36"/>
      </w:r>
      <w:r w:rsidR="005B32F9" w:rsidRPr="00EF37F8">
        <w:rPr>
          <w:bCs/>
          <w:lang w:val="en-US"/>
        </w:rPr>
        <w:t xml:space="preserve">. </w:t>
      </w:r>
      <w:r w:rsidRPr="00EF37F8">
        <w:rPr>
          <w:bCs/>
          <w:lang w:val="en-US"/>
        </w:rPr>
        <w:t xml:space="preserve"> </w:t>
      </w:r>
      <w:r w:rsidR="00EF37F8" w:rsidRPr="00EF37F8">
        <w:rPr>
          <w:bCs/>
          <w:lang w:val="en-US"/>
        </w:rPr>
        <w:t xml:space="preserve">Logos has even other meanings: </w:t>
      </w:r>
      <w:r w:rsidR="00EF37F8" w:rsidRPr="00EF37F8">
        <w:rPr>
          <w:bCs/>
          <w:i/>
          <w:lang w:val="en-US"/>
        </w:rPr>
        <w:t xml:space="preserve">speech, story, understanding, and reason </w:t>
      </w:r>
      <w:r w:rsidRPr="001A6286">
        <w:rPr>
          <w:bCs/>
          <w:lang w:val="en-GB"/>
        </w:rPr>
        <w:fldChar w:fldCharType="begin"/>
      </w:r>
      <w:r w:rsidR="0072304C" w:rsidRPr="00EF37F8">
        <w:rPr>
          <w:bCs/>
          <w:lang w:val="en-US"/>
        </w:rPr>
        <w:instrText xml:space="preserve"> ADDIN EN.CITE &lt;EndNote&gt;&lt;Cite&gt;&lt;Author&gt;Jordheim&lt;/Author&gt;&lt;Year&gt;2001&lt;/Year&gt;&lt;RecNum&gt;65&lt;/RecNum&gt;&lt;Suffix&gt;:12ff&lt;/Suffix&gt;&lt;record&gt;&lt;rec-number&gt;65&lt;/rec-number&gt;&lt;foreign-keys&gt;&lt;key app="EN" db-id="sttf59eef9zwfoe0wf8pdv0pz9xswzdrztf5"&gt;65&lt;/key&gt;&lt;/foreign-keys&gt;&lt;ref-type name="Book"&gt;6&lt;/ref-type&gt;&lt;contributors&gt;&lt;authors&gt;&lt;author&gt;Jordheim, Helge&lt;/author&gt;&lt;/authors&gt;&lt;/contributors&gt;&lt;titles&gt;&lt;title&gt;Lesningens vitenskap. Utkast til en ny filologi&lt;/title&gt;&lt;/titles&gt;&lt;dates&gt;&lt;year&gt;2001&lt;/year&gt;&lt;/dates&gt;&lt;pub-location&gt;Oslo&lt;/pub-location&gt;&lt;publisher&gt;Universitetsforlaget&lt;/publisher&gt;&lt;urls&gt;&lt;/urls&gt;&lt;/record&gt;&lt;/Cite&gt;&lt;/EndNote&gt;</w:instrText>
      </w:r>
      <w:r w:rsidRPr="001A6286">
        <w:rPr>
          <w:bCs/>
          <w:lang w:val="en-GB"/>
        </w:rPr>
        <w:fldChar w:fldCharType="separate"/>
      </w:r>
      <w:r w:rsidRPr="00EF37F8">
        <w:rPr>
          <w:bCs/>
          <w:lang w:val="en-US"/>
        </w:rPr>
        <w:t>(</w:t>
      </w:r>
      <w:proofErr w:type="spellStart"/>
      <w:r w:rsidRPr="00EF37F8">
        <w:rPr>
          <w:bCs/>
          <w:lang w:val="en-US"/>
        </w:rPr>
        <w:t>Jordheim</w:t>
      </w:r>
      <w:proofErr w:type="spellEnd"/>
      <w:r w:rsidRPr="00EF37F8">
        <w:rPr>
          <w:bCs/>
          <w:lang w:val="en-US"/>
        </w:rPr>
        <w:t xml:space="preserve"> 2001:12ff)</w:t>
      </w:r>
      <w:r w:rsidRPr="001A6286">
        <w:rPr>
          <w:bCs/>
          <w:lang w:val="en-GB"/>
        </w:rPr>
        <w:fldChar w:fldCharType="end"/>
      </w:r>
      <w:r w:rsidRPr="00EF37F8">
        <w:rPr>
          <w:bCs/>
          <w:lang w:val="en-US"/>
        </w:rPr>
        <w:t xml:space="preserve">. </w:t>
      </w:r>
      <w:r w:rsidR="00EF37F8" w:rsidRPr="00660FAA">
        <w:rPr>
          <w:bCs/>
          <w:lang w:val="en-US"/>
        </w:rPr>
        <w:t xml:space="preserve">We may then define dialogue as an interaction between two or more people </w:t>
      </w:r>
      <w:r w:rsidR="00660FAA" w:rsidRPr="00660FAA">
        <w:rPr>
          <w:bCs/>
          <w:lang w:val="en-US"/>
        </w:rPr>
        <w:t xml:space="preserve">where the participants exchange and </w:t>
      </w:r>
      <w:r w:rsidR="00660FAA">
        <w:rPr>
          <w:bCs/>
          <w:lang w:val="en-US"/>
        </w:rPr>
        <w:t>negotiate context-based meaning and understanding through language or symbols</w:t>
      </w:r>
      <w:r w:rsidRPr="00660FAA">
        <w:rPr>
          <w:bCs/>
          <w:lang w:val="en-US"/>
        </w:rPr>
        <w:t>.</w:t>
      </w:r>
      <w:r w:rsidRPr="00660FAA">
        <w:rPr>
          <w:lang w:val="en-US"/>
        </w:rPr>
        <w:t xml:space="preserve"> </w:t>
      </w:r>
      <w:r w:rsidR="001800D7" w:rsidRPr="00660FAA">
        <w:rPr>
          <w:bCs/>
          <w:lang w:val="en-US"/>
        </w:rPr>
        <w:t xml:space="preserve"> </w:t>
      </w:r>
      <w:r w:rsidR="00D84BD5" w:rsidRPr="00D84BD5">
        <w:rPr>
          <w:bCs/>
          <w:lang w:val="en-US"/>
        </w:rPr>
        <w:t xml:space="preserve">It was the Russian writer and philosopher </w:t>
      </w:r>
      <w:r w:rsidR="00D84BD5" w:rsidRPr="00D84BD5">
        <w:rPr>
          <w:lang w:val="en-US"/>
        </w:rPr>
        <w:t xml:space="preserve">Mikhail Bakhtin </w:t>
      </w:r>
      <w:r w:rsidR="00D84BD5" w:rsidRPr="001A6286">
        <w:rPr>
          <w:lang w:val="en-GB"/>
        </w:rPr>
        <w:fldChar w:fldCharType="begin"/>
      </w:r>
      <w:r w:rsidR="00D84BD5" w:rsidRPr="00D84BD5">
        <w:rPr>
          <w:lang w:val="en-US"/>
        </w:rPr>
        <w:instrText xml:space="preserve"> ADDIN EN.CITE &lt;EndNote&gt;&lt;Cite&gt;&lt;Author&gt;Bakhtin&lt;/Author&gt;&lt;Year&gt;1981&lt;/Year&gt;&lt;RecNum&gt;23&lt;/RecNum&gt;&lt;Prefix&gt;se &lt;/Prefix&gt;&lt;record&gt;&lt;rec-number&gt;23&lt;/rec-number&gt;&lt;foreign-keys&gt;&lt;key app="EN" db-id="sttf59eef9zwfoe0wf8pdv0pz9xswzdrztf5"&gt;23&lt;/key&gt;&lt;/foreign-keys&gt;&lt;ref-type name="Book Section"&gt;5&lt;/ref-type&gt;&lt;contributors&gt;&lt;authors&gt;&lt;author&gt;Bakhtin, Mikhail M&lt;/author&gt;&lt;/authors&gt;&lt;secondary-authors&gt;&lt;author&gt;Holquist, I.M.&lt;/author&gt;&lt;/secondary-authors&gt;&lt;/contributors&gt;&lt;titles&gt;&lt;title&gt;Discourse in the novel&lt;/title&gt;&lt;secondary-title&gt;The dialogic imagination: four essays by M.M. Bakhtin&lt;/secondary-title&gt;&lt;/titles&gt;&lt;dates&gt;&lt;year&gt;1981&lt;/year&gt;&lt;/dates&gt;&lt;pub-location&gt;Austin&lt;/pub-location&gt;&lt;publisher&gt;University of Texas Press&lt;/publisher&gt;&lt;urls&gt;&lt;/urls&gt;&lt;language&gt;English&lt;/language&gt;&lt;/record&gt;&lt;/Cite&gt;&lt;Cite&gt;&lt;Author&gt;Bakhtin&lt;/Author&gt;&lt;Year&gt;1984&lt;/Year&gt;&lt;RecNum&gt;414&lt;/RecNum&gt;&lt;record&gt;&lt;rec-number&gt;414&lt;/rec-number&gt;&lt;foreign-keys&gt;&lt;key app="EN" db-id="sttf59eef9zwfoe0wf8pdv0pz9xswzdrztf5"&gt;414&lt;/key&gt;&lt;/foreign-keys&gt;&lt;ref-type name="Book"&gt;6&lt;/ref-type&gt;&lt;contributors&gt;&lt;authors&gt;&lt;author&gt;Bakhtin, Mikhail M&lt;/author&gt;&lt;/authors&gt;&lt;secondary-authors&gt;&lt;author&gt;Emerson, C&lt;/author&gt;&lt;/secondary-authors&gt;&lt;/contributors&gt;&lt;titles&gt;&lt;title&gt;Problems of Dostoevski&amp;apos;s Poetics&lt;/title&gt;&lt;/titles&gt;&lt;dates&gt;&lt;year&gt;1984&lt;/year&gt;&lt;/dates&gt;&lt;pub-location&gt;Minneapolis&lt;/pub-location&gt;&lt;publisher&gt;University of Minnesota Press&lt;/publisher&gt;&lt;urls&gt;&lt;/urls&gt;&lt;/record&gt;&lt;/Cite&gt;&lt;Cite&gt;&lt;Author&gt;Bakhtin&lt;/Author&gt;&lt;Year&gt;1991&lt;/Year&gt;&lt;RecNum&gt;74&lt;/RecNum&gt;&lt;record&gt;&lt;rec-number&gt;74&lt;/rec-number&gt;&lt;foreign-keys&gt;&lt;key app="EN" db-id="sttf59eef9zwfoe0wf8pdv0pz9xswzdrztf5"&gt;74&lt;/key&gt;&lt;/foreign-keys&gt;&lt;ref-type name="Book"&gt;6&lt;/ref-type&gt;&lt;contributors&gt;&lt;authors&gt;&lt;author&gt;Bakhtin, Mikhail M&lt;/author&gt;&lt;/authors&gt;&lt;subsidiary-authors&gt;&lt;author&gt;Johan Öberg&lt;/author&gt;&lt;/subsidiary-authors&gt;&lt;/contributors&gt;&lt;titles&gt;&lt;title&gt;Det dialogiska ordet&lt;/title&gt;&lt;/titles&gt;&lt;dates&gt;&lt;year&gt;1991&lt;/year&gt;&lt;/dates&gt;&lt;pub-location&gt;Gräbo&lt;/pub-location&gt;&lt;publisher&gt;Anthropos Forlag&lt;/publisher&gt;&lt;urls&gt;&lt;/urls&gt;&lt;/record&gt;&lt;/Cite&gt;&lt;/EndNote&gt;</w:instrText>
      </w:r>
      <w:r w:rsidR="00D84BD5" w:rsidRPr="001A6286">
        <w:rPr>
          <w:lang w:val="en-GB"/>
        </w:rPr>
        <w:fldChar w:fldCharType="separate"/>
      </w:r>
      <w:r w:rsidR="00D84BD5" w:rsidRPr="00D84BD5">
        <w:rPr>
          <w:lang w:val="en-US"/>
        </w:rPr>
        <w:t>(see Bakhtin 1981, 1984, 1991)</w:t>
      </w:r>
      <w:r w:rsidR="00D84BD5" w:rsidRPr="001A6286">
        <w:rPr>
          <w:lang w:val="en-GB"/>
        </w:rPr>
        <w:fldChar w:fldCharType="end"/>
      </w:r>
      <w:r w:rsidR="00D84BD5" w:rsidRPr="00D84BD5">
        <w:rPr>
          <w:lang w:val="en-US"/>
        </w:rPr>
        <w:t xml:space="preserve"> who formed a </w:t>
      </w:r>
      <w:r w:rsidR="009A446D">
        <w:rPr>
          <w:lang w:val="en-US"/>
        </w:rPr>
        <w:t>philosophical concept</w:t>
      </w:r>
      <w:r w:rsidR="00D84BD5" w:rsidRPr="00D84BD5">
        <w:rPr>
          <w:lang w:val="en-US"/>
        </w:rPr>
        <w:t xml:space="preserve"> of  </w:t>
      </w:r>
      <w:r w:rsidR="00D84BD5" w:rsidRPr="00D84BD5">
        <w:rPr>
          <w:bCs/>
          <w:i/>
          <w:lang w:val="en-US"/>
        </w:rPr>
        <w:t>d</w:t>
      </w:r>
      <w:r w:rsidR="00A93297" w:rsidRPr="00D84BD5">
        <w:rPr>
          <w:bCs/>
          <w:i/>
          <w:lang w:val="en-US"/>
        </w:rPr>
        <w:t>ialogism</w:t>
      </w:r>
      <w:r w:rsidR="007C59E6">
        <w:rPr>
          <w:bCs/>
          <w:lang w:val="en-US"/>
        </w:rPr>
        <w:t xml:space="preserve">. Bakhtin proposes to study </w:t>
      </w:r>
      <w:r w:rsidR="007C59E6" w:rsidRPr="007C59E6">
        <w:rPr>
          <w:bCs/>
          <w:lang w:val="en-US"/>
        </w:rPr>
        <w:t xml:space="preserve">utterances </w:t>
      </w:r>
      <w:r w:rsidR="00197FF6" w:rsidRPr="007C59E6">
        <w:rPr>
          <w:lang w:val="en-US"/>
        </w:rPr>
        <w:t>situated within the framing context of their dialogic interrelations with other utterances.</w:t>
      </w:r>
      <w:r w:rsidR="007C59E6">
        <w:rPr>
          <w:lang w:val="en-US"/>
        </w:rPr>
        <w:t xml:space="preserve"> </w:t>
      </w:r>
      <w:r w:rsidR="00D84BD5" w:rsidRPr="00D84BD5">
        <w:rPr>
          <w:lang w:val="en-US"/>
        </w:rPr>
        <w:t xml:space="preserve">To </w:t>
      </w:r>
      <w:r w:rsidRPr="00D84BD5">
        <w:rPr>
          <w:lang w:val="en-US"/>
        </w:rPr>
        <w:t xml:space="preserve">Bakhtin </w:t>
      </w:r>
      <w:r w:rsidR="00D84BD5" w:rsidRPr="00D84BD5">
        <w:rPr>
          <w:lang w:val="en-US"/>
        </w:rPr>
        <w:t xml:space="preserve">all communicative utterances are </w:t>
      </w:r>
      <w:r w:rsidR="007C59E6" w:rsidRPr="00D84BD5">
        <w:rPr>
          <w:lang w:val="en-US"/>
        </w:rPr>
        <w:t>dialogic</w:t>
      </w:r>
      <w:proofErr w:type="gramStart"/>
      <w:r w:rsidR="007C59E6">
        <w:rPr>
          <w:lang w:val="en-US"/>
        </w:rPr>
        <w:t>,</w:t>
      </w:r>
      <w:r w:rsidR="007C59E6" w:rsidRPr="00D84BD5">
        <w:rPr>
          <w:lang w:val="en-US"/>
        </w:rPr>
        <w:t xml:space="preserve"> ”</w:t>
      </w:r>
      <w:proofErr w:type="gramEnd"/>
      <w:r w:rsidR="00D84BD5" w:rsidRPr="00D84BD5">
        <w:rPr>
          <w:lang w:val="en-US"/>
        </w:rPr>
        <w:t xml:space="preserve"> two-sided act</w:t>
      </w:r>
      <w:r w:rsidR="00F559B2">
        <w:rPr>
          <w:lang w:val="en-US"/>
        </w:rPr>
        <w:t>s</w:t>
      </w:r>
      <w:r w:rsidR="00D84BD5" w:rsidRPr="00D84BD5">
        <w:rPr>
          <w:lang w:val="en-US"/>
        </w:rPr>
        <w:t>”</w:t>
      </w:r>
      <w:r w:rsidR="00197FF6">
        <w:rPr>
          <w:lang w:val="en-US"/>
        </w:rPr>
        <w:t xml:space="preserve">; always </w:t>
      </w:r>
      <w:r w:rsidR="00D84BD5" w:rsidRPr="00D84BD5">
        <w:rPr>
          <w:lang w:val="en-US"/>
        </w:rPr>
        <w:t xml:space="preserve">relating to other utterances or texts. This phenomenon </w:t>
      </w:r>
      <w:r w:rsidR="007C59E6">
        <w:rPr>
          <w:lang w:val="en-US"/>
        </w:rPr>
        <w:t>has come to be</w:t>
      </w:r>
      <w:r w:rsidR="00D84BD5" w:rsidRPr="00D84BD5">
        <w:rPr>
          <w:lang w:val="en-US"/>
        </w:rPr>
        <w:t xml:space="preserve"> called intertextuality</w:t>
      </w:r>
      <w:r w:rsidRPr="001A6286">
        <w:rPr>
          <w:rStyle w:val="Fotnotereferanse"/>
          <w:lang w:val="en-GB"/>
        </w:rPr>
        <w:footnoteReference w:id="37"/>
      </w:r>
      <w:r w:rsidR="00C14BFC" w:rsidRPr="00D84BD5">
        <w:rPr>
          <w:lang w:val="en-US"/>
        </w:rPr>
        <w:t>;</w:t>
      </w:r>
      <w:r w:rsidR="000F11FC" w:rsidRPr="00D84BD5">
        <w:rPr>
          <w:lang w:val="en-US"/>
        </w:rPr>
        <w:t xml:space="preserve"> </w:t>
      </w:r>
      <w:r w:rsidR="00D84BD5" w:rsidRPr="00D84BD5">
        <w:rPr>
          <w:lang w:val="en-US"/>
        </w:rPr>
        <w:t xml:space="preserve">which means that the utterances of the conversation points to, refers to and </w:t>
      </w:r>
      <w:r w:rsidR="00F643EB" w:rsidRPr="00D84BD5">
        <w:rPr>
          <w:lang w:val="en-US"/>
        </w:rPr>
        <w:t xml:space="preserve"> </w:t>
      </w:r>
      <w:r w:rsidR="009A446D">
        <w:rPr>
          <w:lang w:val="en-US"/>
        </w:rPr>
        <w:t xml:space="preserve">assimilates different “voices” from earlier utterances and contexts </w:t>
      </w:r>
      <w:r w:rsidRPr="001A6286">
        <w:rPr>
          <w:lang w:val="en-GB"/>
        </w:rPr>
        <w:fldChar w:fldCharType="begin"/>
      </w:r>
      <w:r w:rsidR="0072304C" w:rsidRPr="00D84BD5">
        <w:rPr>
          <w:lang w:val="en-US"/>
        </w:rPr>
        <w:instrText xml:space="preserve"> ADDIN EN.CITE &lt;EndNote&gt;&lt;Cite&gt;&lt;Author&gt;Clark&lt;/Author&gt;&lt;Year&gt;1996&lt;/Year&gt;&lt;RecNum&gt;365&lt;/RecNum&gt;&lt;record&gt;&lt;rec-number&gt;365&lt;/rec-number&gt;&lt;foreign-keys&gt;&lt;key app="EN" db-id="sttf59eef9zwfoe0wf8pdv0pz9xswzdrztf5"&gt;365&lt;/key&gt;&lt;/foreign-keys&gt;&lt;ref-type name="Book"&gt;6&lt;/ref-type&gt;&lt;contributors&gt;&lt;authors&gt;&lt;author&gt;Clark, Herbert C&lt;/author&gt;&lt;/authors&gt;&lt;/contributors&gt;&lt;titles&gt;&lt;title&gt;Using language&lt;/title&gt;&lt;/titles&gt;&lt;dates&gt;&lt;year&gt;1996&lt;/year&gt;&lt;/dates&gt;&lt;pub-location&gt;New York, Melbourne&lt;/pub-location&gt;&lt;publisher&gt;Cambridge University Press&lt;/publisher&gt;&lt;urls&gt;&lt;/urls&gt;&lt;/record&gt;&lt;/Cite&gt;&lt;Cite&gt;&lt;Author&gt;Kristeva&lt;/Author&gt;&lt;Year&gt;1986&lt;/Year&gt;&lt;RecNum&gt;351&lt;/RecNum&gt;&lt;record&gt;&lt;rec-number&gt;351&lt;/rec-number&gt;&lt;foreign-keys&gt;&lt;key app="EN" db-id="sttf59eef9zwfoe0wf8pdv0pz9xswzdrztf5"&gt;351&lt;/key&gt;&lt;/foreign-keys&gt;&lt;ref-type name="Book Section"&gt;5&lt;/ref-type&gt;&lt;contributors&gt;&lt;authors&gt;&lt;author&gt;Kristeva, Julia&lt;/author&gt;&lt;/authors&gt;&lt;secondary-authors&gt;&lt;author&gt;Moi, T&lt;/author&gt;&lt;/secondary-authors&gt;&lt;/contributors&gt;&lt;titles&gt;&lt;title&gt;Word, dialogue, and the Novel&lt;/title&gt;&lt;secondary-title&gt;The Kristeva Reader&lt;/secondary-title&gt;&lt;/titles&gt;&lt;dates&gt;&lt;year&gt;1986&lt;/year&gt;&lt;/dates&gt;&lt;pub-location&gt;New York&lt;/pub-location&gt;&lt;publisher&gt;Columbia University Press&lt;/publisher&gt;&lt;urls&gt;&lt;/urls&gt;&lt;/record&gt;&lt;/Cite&gt;&lt;/EndNote&gt;</w:instrText>
      </w:r>
      <w:r w:rsidRPr="001A6286">
        <w:rPr>
          <w:lang w:val="en-GB"/>
        </w:rPr>
        <w:fldChar w:fldCharType="separate"/>
      </w:r>
      <w:r w:rsidRPr="00D84BD5">
        <w:rPr>
          <w:lang w:val="en-US"/>
        </w:rPr>
        <w:t>(Clark 1996, Kristeva 1986)</w:t>
      </w:r>
      <w:r w:rsidRPr="001A6286">
        <w:rPr>
          <w:lang w:val="en-GB"/>
        </w:rPr>
        <w:fldChar w:fldCharType="end"/>
      </w:r>
      <w:r w:rsidRPr="00D84BD5">
        <w:rPr>
          <w:lang w:val="en-US"/>
        </w:rPr>
        <w:t>.</w:t>
      </w:r>
      <w:r w:rsidR="000F11FC" w:rsidRPr="00D84BD5">
        <w:rPr>
          <w:lang w:val="en-US"/>
        </w:rPr>
        <w:t xml:space="preserve"> </w:t>
      </w:r>
      <w:r w:rsidR="00D93BC2" w:rsidRPr="00D84BD5">
        <w:rPr>
          <w:bCs/>
          <w:lang w:val="en-US"/>
        </w:rPr>
        <w:t xml:space="preserve"> </w:t>
      </w:r>
      <w:r w:rsidR="009D5A29" w:rsidRPr="009A446D">
        <w:rPr>
          <w:lang w:val="en-US"/>
        </w:rPr>
        <w:t xml:space="preserve">Per Linell </w:t>
      </w:r>
      <w:r w:rsidR="009D5A29" w:rsidRPr="001A6286">
        <w:rPr>
          <w:lang w:val="en-GB"/>
        </w:rPr>
        <w:fldChar w:fldCharType="begin"/>
      </w:r>
      <w:r w:rsidR="0072304C" w:rsidRPr="009A446D">
        <w:rPr>
          <w:lang w:val="en-US"/>
        </w:rPr>
        <w:instrText xml:space="preserve"> ADDIN EN.CITE &lt;EndNote&gt;&lt;Cite ExcludeAuth="1"&gt;&lt;Author&gt;Linell&lt;/Author&gt;&lt;Year&gt;1998&lt;/Year&gt;&lt;RecNum&gt;140&lt;/RecNum&gt;&lt;record&gt;&lt;rec-number&gt;140&lt;/rec-number&gt;&lt;foreign-keys&gt;&lt;key app="EN" db-id="sttf59eef9zwfoe0wf8pdv0pz9xswzdrztf5"&gt;140&lt;/key&gt;&lt;/foreign-keys&gt;&lt;ref-type name="Book"&gt;6&lt;/ref-type&gt;&lt;contributors&gt;&lt;authors&gt;&lt;author&gt;Linell, Per&lt;/author&gt;&lt;/authors&gt;&lt;/contributors&gt;&lt;titles&gt;&lt;title&gt;Approaching Dialogue. Talk, Interaction and Contexts in Dialogical Perspectives&lt;/title&gt;&lt;/titles&gt;&lt;dates&gt;&lt;year&gt;1998&lt;/year&gt;&lt;/dates&gt;&lt;urls&gt;&lt;/urls&gt;&lt;/record&gt;&lt;/Cite&gt;&lt;/EndNote&gt;</w:instrText>
      </w:r>
      <w:r w:rsidR="009D5A29" w:rsidRPr="001A6286">
        <w:rPr>
          <w:lang w:val="en-GB"/>
        </w:rPr>
        <w:fldChar w:fldCharType="separate"/>
      </w:r>
      <w:r w:rsidR="009D5A29" w:rsidRPr="009A446D">
        <w:rPr>
          <w:lang w:val="en-US"/>
        </w:rPr>
        <w:t>(1998)</w:t>
      </w:r>
      <w:r w:rsidR="009D5A29" w:rsidRPr="001A6286">
        <w:rPr>
          <w:lang w:val="en-GB"/>
        </w:rPr>
        <w:fldChar w:fldCharType="end"/>
      </w:r>
      <w:r w:rsidR="009D5A29" w:rsidRPr="009A446D">
        <w:rPr>
          <w:lang w:val="en-US"/>
        </w:rPr>
        <w:t xml:space="preserve"> </w:t>
      </w:r>
      <w:r w:rsidR="009A446D" w:rsidRPr="009A446D">
        <w:rPr>
          <w:lang w:val="en-US"/>
        </w:rPr>
        <w:t xml:space="preserve">states that the intended addressee always is present </w:t>
      </w:r>
      <w:r w:rsidR="009A446D" w:rsidRPr="009A446D">
        <w:rPr>
          <w:lang w:val="en-US"/>
        </w:rPr>
        <w:lastRenderedPageBreak/>
        <w:t xml:space="preserve">in the formation of an utterance, and the speaker must adjust the utterance to the addressee’s supposed background, interests and </w:t>
      </w:r>
      <w:r w:rsidR="009A446D">
        <w:rPr>
          <w:lang w:val="en-US"/>
        </w:rPr>
        <w:t xml:space="preserve">need for </w:t>
      </w:r>
      <w:r w:rsidR="009A446D" w:rsidRPr="009A446D">
        <w:rPr>
          <w:lang w:val="en-US"/>
        </w:rPr>
        <w:t>information.</w:t>
      </w:r>
      <w:r w:rsidR="009A446D">
        <w:rPr>
          <w:lang w:val="en-US"/>
        </w:rPr>
        <w:t xml:space="preserve"> </w:t>
      </w:r>
      <w:r w:rsidR="009D5A29" w:rsidRPr="009A446D">
        <w:rPr>
          <w:lang w:val="en-US"/>
        </w:rPr>
        <w:t xml:space="preserve"> </w:t>
      </w:r>
      <w:r w:rsidR="009005A0">
        <w:rPr>
          <w:lang w:val="en-US"/>
        </w:rPr>
        <w:t xml:space="preserve">This is called the </w:t>
      </w:r>
      <w:r w:rsidR="009005A0" w:rsidRPr="009005A0">
        <w:rPr>
          <w:i/>
          <w:lang w:val="en-US"/>
        </w:rPr>
        <w:t>a</w:t>
      </w:r>
      <w:r w:rsidR="00C11FF1">
        <w:rPr>
          <w:i/>
          <w:lang w:val="en-US"/>
        </w:rPr>
        <w:t>d</w:t>
      </w:r>
      <w:r w:rsidR="009005A0" w:rsidRPr="009005A0">
        <w:rPr>
          <w:i/>
          <w:lang w:val="en-US"/>
        </w:rPr>
        <w:t xml:space="preserve">dressivity </w:t>
      </w:r>
      <w:r w:rsidR="009005A0">
        <w:rPr>
          <w:lang w:val="en-US"/>
        </w:rPr>
        <w:t xml:space="preserve">of an utterance; it takes certain assumptions for granted. </w:t>
      </w:r>
      <w:r w:rsidR="009005A0" w:rsidRPr="009005A0">
        <w:rPr>
          <w:lang w:val="en-US"/>
        </w:rPr>
        <w:t>The speaker can seldom know if these assumptions are correct, but will still have to relate to the listeners understanding of meaning and response.</w:t>
      </w:r>
      <w:r w:rsidR="009005A0">
        <w:rPr>
          <w:lang w:val="en-US"/>
        </w:rPr>
        <w:t xml:space="preserve"> </w:t>
      </w:r>
      <w:r w:rsidR="009005A0" w:rsidRPr="009005A0">
        <w:rPr>
          <w:lang w:val="en-US"/>
        </w:rPr>
        <w:t>The listener</w:t>
      </w:r>
      <w:r w:rsidR="00E22AD5">
        <w:rPr>
          <w:lang w:val="en-US"/>
        </w:rPr>
        <w:t>s</w:t>
      </w:r>
      <w:r w:rsidR="009005A0" w:rsidRPr="009005A0">
        <w:rPr>
          <w:lang w:val="en-US"/>
        </w:rPr>
        <w:t xml:space="preserve"> will her</w:t>
      </w:r>
      <w:r w:rsidR="009005A0">
        <w:rPr>
          <w:lang w:val="en-US"/>
        </w:rPr>
        <w:t>e</w:t>
      </w:r>
      <w:r w:rsidR="009005A0" w:rsidRPr="009005A0">
        <w:rPr>
          <w:lang w:val="en-US"/>
        </w:rPr>
        <w:t xml:space="preserve"> become </w:t>
      </w:r>
      <w:proofErr w:type="gramStart"/>
      <w:r w:rsidR="009005A0" w:rsidRPr="009005A0">
        <w:rPr>
          <w:lang w:val="en-US"/>
        </w:rPr>
        <w:t>virtual ”</w:t>
      </w:r>
      <w:proofErr w:type="gramEnd"/>
      <w:r w:rsidR="009005A0" w:rsidRPr="009005A0">
        <w:rPr>
          <w:lang w:val="en-US"/>
        </w:rPr>
        <w:t>co-writer</w:t>
      </w:r>
      <w:r w:rsidR="00E22AD5">
        <w:rPr>
          <w:lang w:val="en-US"/>
        </w:rPr>
        <w:t>s</w:t>
      </w:r>
      <w:r w:rsidR="009005A0" w:rsidRPr="009005A0">
        <w:rPr>
          <w:lang w:val="en-US"/>
        </w:rPr>
        <w:t xml:space="preserve">” of the conversation. </w:t>
      </w:r>
      <w:r w:rsidR="00E22AD5">
        <w:rPr>
          <w:lang w:val="en-US"/>
        </w:rPr>
        <w:t>The speaker will orient himself or herself towards these virtual others, and utterances will often have what might be called  a</w:t>
      </w:r>
      <w:r w:rsidR="009D5A29" w:rsidRPr="00E22AD5">
        <w:rPr>
          <w:lang w:val="en-US"/>
        </w:rPr>
        <w:t xml:space="preserve"> ”split addressivity” </w:t>
      </w:r>
      <w:r w:rsidR="009D5A29" w:rsidRPr="001A6286">
        <w:rPr>
          <w:lang w:val="en-GB"/>
        </w:rPr>
        <w:fldChar w:fldCharType="begin"/>
      </w:r>
      <w:r w:rsidR="0072304C" w:rsidRPr="00E22AD5">
        <w:rPr>
          <w:lang w:val="en-US"/>
        </w:rPr>
        <w:instrText xml:space="preserve"> ADDIN EN.CITE &lt;EndNote&gt;&lt;Cite&gt;&lt;Author&gt;Linell&lt;/Author&gt;&lt;Year&gt;1998&lt;/Year&gt;&lt;RecNum&gt;140&lt;/RecNum&gt;&lt;Suffix&gt;:106&lt;/Suffix&gt;&lt;record&gt;&lt;rec-number&gt;140&lt;/rec-number&gt;&lt;foreign-keys&gt;&lt;key app="EN" db-id="sttf59eef9zwfoe0wf8pdv0pz9xswzdrztf5"&gt;140&lt;/key&gt;&lt;/foreign-keys&gt;&lt;ref-type name="Book"&gt;6&lt;/ref-type&gt;&lt;contributors&gt;&lt;authors&gt;&lt;author&gt;Linell, Per&lt;/author&gt;&lt;/authors&gt;&lt;/contributors&gt;&lt;titles&gt;&lt;title&gt;Approaching Dialogue. Talk, Interaction and Contexts in Dialogical Perspectives&lt;/title&gt;&lt;/titles&gt;&lt;dates&gt;&lt;year&gt;1998&lt;/year&gt;&lt;/dates&gt;&lt;urls&gt;&lt;/urls&gt;&lt;/record&gt;&lt;/Cite&gt;&lt;/EndNote&gt;</w:instrText>
      </w:r>
      <w:r w:rsidR="009D5A29" w:rsidRPr="001A6286">
        <w:rPr>
          <w:lang w:val="en-GB"/>
        </w:rPr>
        <w:fldChar w:fldCharType="separate"/>
      </w:r>
      <w:r w:rsidR="0007568F" w:rsidRPr="00E22AD5">
        <w:rPr>
          <w:lang w:val="en-US"/>
        </w:rPr>
        <w:t>(Per Linell 1998:106)</w:t>
      </w:r>
      <w:r w:rsidR="009D5A29" w:rsidRPr="001A6286">
        <w:rPr>
          <w:lang w:val="en-GB"/>
        </w:rPr>
        <w:fldChar w:fldCharType="end"/>
      </w:r>
      <w:r w:rsidR="009D5A29" w:rsidRPr="00E22AD5">
        <w:rPr>
          <w:lang w:val="en-US"/>
        </w:rPr>
        <w:t xml:space="preserve">. </w:t>
      </w:r>
      <w:r w:rsidR="00E22AD5">
        <w:rPr>
          <w:lang w:val="en-US"/>
        </w:rPr>
        <w:t>A participant in a TV-de</w:t>
      </w:r>
      <w:r w:rsidR="00E22AD5" w:rsidRPr="00E22AD5">
        <w:rPr>
          <w:lang w:val="en-US"/>
        </w:rPr>
        <w:t xml:space="preserve">bate will for instance </w:t>
      </w:r>
      <w:r w:rsidR="00E22AD5">
        <w:rPr>
          <w:lang w:val="en-US"/>
        </w:rPr>
        <w:t>address</w:t>
      </w:r>
      <w:r w:rsidR="00E22AD5" w:rsidRPr="00E22AD5">
        <w:rPr>
          <w:lang w:val="en-US"/>
        </w:rPr>
        <w:t xml:space="preserve"> his or her fellow </w:t>
      </w:r>
      <w:r w:rsidR="00E22AD5">
        <w:rPr>
          <w:lang w:val="en-US"/>
        </w:rPr>
        <w:t xml:space="preserve">opponents, those that are watching in the TV-studio and those that are watching from home in their own living room. </w:t>
      </w:r>
      <w:r w:rsidR="00E22AD5" w:rsidRPr="00E22AD5">
        <w:rPr>
          <w:lang w:val="en-US"/>
        </w:rPr>
        <w:t>In this master study research the participants know that they are being video-taped and the</w:t>
      </w:r>
      <w:r w:rsidR="004E4B5F">
        <w:rPr>
          <w:lang w:val="en-US"/>
        </w:rPr>
        <w:t>y are aware of the</w:t>
      </w:r>
      <w:r w:rsidR="00E22AD5" w:rsidRPr="00E22AD5">
        <w:rPr>
          <w:lang w:val="en-US"/>
        </w:rPr>
        <w:t xml:space="preserve"> objectives of the research. </w:t>
      </w:r>
      <w:r w:rsidR="00E22AD5">
        <w:rPr>
          <w:lang w:val="en-US"/>
        </w:rPr>
        <w:t xml:space="preserve">They will address their utterances towards each other, but also towards the photographer and those that may come to watch the video tape later on. </w:t>
      </w:r>
    </w:p>
    <w:p w:rsidR="0033126E" w:rsidRPr="00DE4B2D" w:rsidRDefault="00C11FF1" w:rsidP="00A35863">
      <w:pPr>
        <w:jc w:val="left"/>
        <w:rPr>
          <w:lang w:val="en-US"/>
        </w:rPr>
      </w:pPr>
      <w:r w:rsidRPr="00C11FF1">
        <w:rPr>
          <w:lang w:val="en-US"/>
        </w:rPr>
        <w:t xml:space="preserve">According to Anthony </w:t>
      </w:r>
      <w:r w:rsidR="000F12A6" w:rsidRPr="00C11FF1">
        <w:rPr>
          <w:lang w:val="en-US"/>
        </w:rPr>
        <w:t xml:space="preserve">Giddens </w:t>
      </w:r>
      <w:r w:rsidRPr="00C11FF1">
        <w:rPr>
          <w:lang w:val="en-US"/>
        </w:rPr>
        <w:t>people continually reproduce social structures</w:t>
      </w:r>
      <w:r w:rsidR="000F12A6" w:rsidRPr="00C11FF1">
        <w:rPr>
          <w:lang w:val="en-US"/>
        </w:rPr>
        <w:t>– norm</w:t>
      </w:r>
      <w:r w:rsidRPr="00C11FF1">
        <w:rPr>
          <w:lang w:val="en-US"/>
        </w:rPr>
        <w:t>s</w:t>
      </w:r>
      <w:r w:rsidR="000F12A6" w:rsidRPr="00C11FF1">
        <w:rPr>
          <w:lang w:val="en-US"/>
        </w:rPr>
        <w:t xml:space="preserve">, </w:t>
      </w:r>
      <w:r>
        <w:rPr>
          <w:lang w:val="en-US"/>
        </w:rPr>
        <w:t>power, discourses and meaning</w:t>
      </w:r>
      <w:r w:rsidR="000F12A6" w:rsidRPr="00C11FF1">
        <w:rPr>
          <w:lang w:val="en-US"/>
        </w:rPr>
        <w:t xml:space="preserve">– </w:t>
      </w:r>
      <w:r>
        <w:rPr>
          <w:lang w:val="en-US"/>
        </w:rPr>
        <w:t xml:space="preserve">in their communication and interaction </w:t>
      </w:r>
      <w:r w:rsidR="000F12A6" w:rsidRPr="001A6286">
        <w:rPr>
          <w:lang w:val="en-GB"/>
        </w:rPr>
        <w:fldChar w:fldCharType="begin"/>
      </w:r>
      <w:r w:rsidR="0072304C" w:rsidRPr="00C11FF1">
        <w:rPr>
          <w:lang w:val="en-US"/>
        </w:rPr>
        <w:instrText xml:space="preserve"> ADDIN EN.CITE &lt;EndNote&gt;&lt;Cite&gt;&lt;Author&gt;Giddens&lt;/Author&gt;&lt;Year&gt;1984&lt;/Year&gt;&lt;RecNum&gt;281&lt;/RecNum&gt;&lt;record&gt;&lt;rec-number&gt;281&lt;/rec-number&gt;&lt;foreign-keys&gt;&lt;key app="EN" db-id="sttf59eef9zwfoe0wf8pdv0pz9xswzdrztf5"&gt;281&lt;/key&gt;&lt;/foreign-keys&gt;&lt;ref-type name="Book"&gt;6&lt;/ref-type&gt;&lt;contributors&gt;&lt;authors&gt;&lt;author&gt;Giddens, Anthony&lt;/author&gt;&lt;/authors&gt;&lt;/contributors&gt;&lt;titles&gt;&lt;title&gt;The Constitution of Society: Outline of the Theory og Structuration&lt;/title&gt;&lt;/titles&gt;&lt;dates&gt;&lt;year&gt;1984&lt;/year&gt;&lt;/dates&gt;&lt;pub-location&gt;Cambridge&lt;/pub-location&gt;&lt;publisher&gt;Polity/Basil Blackwell&lt;/publisher&gt;&lt;urls&gt;&lt;/urls&gt;&lt;/record&gt;&lt;/Cite&gt;&lt;Cite&gt;&lt;Author&gt;Giddens&lt;/Author&gt;&lt;Year&gt;1991&lt;/Year&gt;&lt;RecNum&gt;338&lt;/RecNum&gt;&lt;record&gt;&lt;rec-number&gt;338&lt;/rec-number&gt;&lt;foreign-keys&gt;&lt;key app="EN" db-id="sttf59eef9zwfoe0wf8pdv0pz9xswzdrztf5"&gt;338&lt;/key&gt;&lt;/foreign-keys&gt;&lt;ref-type name="Book"&gt;6&lt;/ref-type&gt;&lt;contributors&gt;&lt;authors&gt;&lt;author&gt;Giddens, Anthony&lt;/author&gt;&lt;/authors&gt;&lt;/contributors&gt;&lt;titles&gt;&lt;title&gt;Modernity and Self-Identity. Self and Society in Late Modern Age&lt;/title&gt;&lt;/titles&gt;&lt;dates&gt;&lt;year&gt;1991&lt;/year&gt;&lt;/dates&gt;&lt;pub-location&gt;Cambridge&lt;/pub-location&gt;&lt;publisher&gt;Polity Press&lt;/publisher&gt;&lt;urls&gt;&lt;/urls&gt;&lt;/record&gt;&lt;/Cite&gt;&lt;/EndNote&gt;</w:instrText>
      </w:r>
      <w:r w:rsidR="000F12A6" w:rsidRPr="001A6286">
        <w:rPr>
          <w:lang w:val="en-GB"/>
        </w:rPr>
        <w:fldChar w:fldCharType="separate"/>
      </w:r>
      <w:r w:rsidR="005F57E3" w:rsidRPr="00C11FF1">
        <w:rPr>
          <w:lang w:val="en-US"/>
        </w:rPr>
        <w:t>(Giddens 1984, 1991)</w:t>
      </w:r>
      <w:r w:rsidR="000F12A6" w:rsidRPr="001A6286">
        <w:rPr>
          <w:lang w:val="en-GB"/>
        </w:rPr>
        <w:fldChar w:fldCharType="end"/>
      </w:r>
      <w:r w:rsidR="000F12A6" w:rsidRPr="00C11FF1">
        <w:rPr>
          <w:lang w:val="en-US"/>
        </w:rPr>
        <w:t xml:space="preserve">.  </w:t>
      </w:r>
      <w:r w:rsidR="00FA1D5C" w:rsidRPr="00FA1D5C">
        <w:rPr>
          <w:lang w:val="en-US"/>
        </w:rPr>
        <w:t>When we partake in social prac</w:t>
      </w:r>
      <w:r w:rsidR="00E77692">
        <w:rPr>
          <w:lang w:val="en-US"/>
        </w:rPr>
        <w:t>tices we learn to use thoughts</w:t>
      </w:r>
      <w:r w:rsidR="000F12A6" w:rsidRPr="00FA1D5C">
        <w:rPr>
          <w:lang w:val="en-US"/>
        </w:rPr>
        <w:t xml:space="preserve">, </w:t>
      </w:r>
      <w:r w:rsidR="00FA1D5C" w:rsidRPr="00FA1D5C">
        <w:rPr>
          <w:lang w:val="en-US"/>
        </w:rPr>
        <w:t xml:space="preserve">conceptions, knowledge and discourses attached to these practices </w:t>
      </w:r>
      <w:r w:rsidR="000F12A6" w:rsidRPr="001A6286">
        <w:rPr>
          <w:lang w:val="en-GB"/>
        </w:rPr>
        <w:fldChar w:fldCharType="begin"/>
      </w:r>
      <w:r w:rsidR="0072304C" w:rsidRPr="00FA1D5C">
        <w:rPr>
          <w:lang w:val="en-US"/>
        </w:rPr>
        <w:instrText xml:space="preserve"> ADDIN EN.CITE &lt;EndNote&gt;&lt;Cite&gt;&lt;Author&gt;Lave&lt;/Author&gt;&lt;Year&gt;1991&lt;/Year&gt;&lt;RecNum&gt;39&lt;/RecNum&gt;&lt;record&gt;&lt;rec-number&gt;39&lt;/rec-number&gt;&lt;foreign-keys&gt;&lt;key app="EN" db-id="sttf59eef9zwfoe0wf8pdv0pz9xswzdrztf5"&gt;39&lt;/key&gt;&lt;/foreign-keys&gt;&lt;ref-type name="Book"&gt;6&lt;/ref-type&gt;&lt;contributors&gt;&lt;authors&gt;&lt;author&gt;Lave, Jean&lt;/author&gt;&lt;author&gt;Wenger, Etienne&lt;/author&gt;&lt;/authors&gt;&lt;/contributors&gt;&lt;titles&gt;&lt;title&gt;Situated learning - Legitimate peripheral participation&amp;#xD;&lt;/title&gt;&lt;/titles&gt;&lt;dates&gt;&lt;year&gt;1991&lt;/year&gt;&lt;/dates&gt;&lt;pub-location&gt;New York&lt;/pub-location&gt;&lt;publisher&gt;Cambridge University Press&lt;/publisher&gt;&lt;urls&gt;&lt;/urls&gt;&lt;/record&gt;&lt;/Cite&gt;&lt;/EndNote&gt;</w:instrText>
      </w:r>
      <w:r w:rsidR="000F12A6" w:rsidRPr="001A6286">
        <w:rPr>
          <w:lang w:val="en-GB"/>
        </w:rPr>
        <w:fldChar w:fldCharType="separate"/>
      </w:r>
      <w:r w:rsidR="000F12A6" w:rsidRPr="00FA1D5C">
        <w:rPr>
          <w:lang w:val="en-US"/>
        </w:rPr>
        <w:t xml:space="preserve">(Lave </w:t>
      </w:r>
      <w:r w:rsidR="00FA1D5C">
        <w:rPr>
          <w:lang w:val="en-US"/>
        </w:rPr>
        <w:t>and</w:t>
      </w:r>
      <w:r w:rsidR="000F12A6" w:rsidRPr="00FA1D5C">
        <w:rPr>
          <w:lang w:val="en-US"/>
        </w:rPr>
        <w:t xml:space="preserve"> Wenger 1991)</w:t>
      </w:r>
      <w:r w:rsidR="000F12A6" w:rsidRPr="001A6286">
        <w:rPr>
          <w:lang w:val="en-GB"/>
        </w:rPr>
        <w:fldChar w:fldCharType="end"/>
      </w:r>
      <w:r w:rsidR="000F12A6" w:rsidRPr="00FA1D5C">
        <w:rPr>
          <w:lang w:val="en-US"/>
        </w:rPr>
        <w:t xml:space="preserve">. </w:t>
      </w:r>
      <w:r w:rsidR="00FA1D5C" w:rsidRPr="00FA1D5C">
        <w:rPr>
          <w:lang w:val="en-US"/>
        </w:rPr>
        <w:t>The participation entails learning how activities are organized in situations</w:t>
      </w:r>
      <w:r w:rsidR="000F12A6" w:rsidRPr="001A6286">
        <w:rPr>
          <w:rStyle w:val="Fotnotereferanse"/>
          <w:lang w:val="en-GB"/>
        </w:rPr>
        <w:footnoteReference w:id="38"/>
      </w:r>
      <w:r w:rsidR="00CB35E8" w:rsidRPr="00FA1D5C">
        <w:rPr>
          <w:lang w:val="en-US"/>
        </w:rPr>
        <w:t xml:space="preserve"> </w:t>
      </w:r>
      <w:r w:rsidR="00FA1D5C">
        <w:rPr>
          <w:lang w:val="en-US"/>
        </w:rPr>
        <w:t xml:space="preserve">and how they are related to the environment. </w:t>
      </w:r>
      <w:r w:rsidR="00CB35E8" w:rsidRPr="00FA1D5C">
        <w:rPr>
          <w:lang w:val="en-US"/>
        </w:rPr>
        <w:t xml:space="preserve"> </w:t>
      </w:r>
      <w:r w:rsidR="004E4B5F" w:rsidRPr="004E4B5F">
        <w:rPr>
          <w:lang w:val="en-US"/>
        </w:rPr>
        <w:t xml:space="preserve">Knowledge, learning and meaning making are primarily and supposedly constructed through interaction, even if cognitive processes come into play as well  when learning something </w:t>
      </w:r>
      <w:r w:rsidR="0096635F" w:rsidRPr="001A6286">
        <w:rPr>
          <w:lang w:val="en-GB"/>
        </w:rPr>
        <w:fldChar w:fldCharType="begin"/>
      </w:r>
      <w:r w:rsidR="0072304C" w:rsidRPr="004E4B5F">
        <w:rPr>
          <w:lang w:val="en-US"/>
        </w:rPr>
        <w:instrText xml:space="preserve"> ADDIN EN.CITE &lt;EndNote&gt;&lt;Cite&gt;&lt;Author&gt;Cole&lt;/Author&gt;&lt;Year&gt;1996&lt;/Year&gt;&lt;RecNum&gt;149&lt;/RecNum&gt;&lt;record&gt;&lt;rec-number&gt;149&lt;/rec-number&gt;&lt;foreign-keys&gt;&lt;key app="EN" db-id="sttf59eef9zwfoe0wf8pdv0pz9xswzdrztf5"&gt;149&lt;/key&gt;&lt;/foreign-keys&gt;&lt;ref-type name="Book"&gt;6&lt;/ref-type&gt;&lt;contributors&gt;&lt;authors&gt;&lt;author&gt;Cole, Michael&lt;/author&gt;&lt;/authors&gt;&lt;/contributors&gt;&lt;titles&gt;&lt;title&gt;Cultural Psychology: A once and future discipline&lt;/title&gt;&lt;/titles&gt;&lt;dates&gt;&lt;year&gt;1996&lt;/year&gt;&lt;/dates&gt;&lt;pub-location&gt;Cambridge, Massachusets and London, England&lt;/pub-location&gt;&lt;publisher&gt;The Belknap Press of Harvard University Press&lt;/publisher&gt;&lt;urls&gt;&lt;/urls&gt;&lt;/record&gt;&lt;/Cite&gt;&lt;Cite&gt;&lt;Author&gt;Säljö&lt;/Author&gt;&lt;Year&gt;2006&lt;/Year&gt;&lt;RecNum&gt;3&lt;/RecNum&gt;&lt;record&gt;&lt;rec-number&gt;3&lt;/rec-number&gt;&lt;foreign-keys&gt;&lt;key app="EN" db-id="sttf59eef9zwfoe0wf8pdv0pz9xswzdrztf5"&gt;3&lt;/key&gt;&lt;/foreign-keys&gt;&lt;ref-type name="Book"&gt;6&lt;/ref-type&gt;&lt;contributors&gt;&lt;authors&gt;&lt;author&gt;Säljö, Roger&lt;/author&gt;&lt;/authors&gt;&lt;/contributors&gt;&lt;titles&gt;&lt;title&gt; Læring og kulturelle redskaper : om læreprosesser og den kollektive hukommelsen.&lt;/title&gt;&lt;/titles&gt;&lt;dates&gt;&lt;year&gt;2006&lt;/year&gt;&lt;/dates&gt;&lt;pub-location&gt;Oslo&lt;/pub-location&gt;&lt;publisher&gt;Cappelen akademisk&lt;/publisher&gt;&lt;isbn&gt;ISBN 978-82-02-25805-4 (h.), 82-02-25805-7 (h.) &lt;/isbn&gt;&lt;urls&gt;&lt;/urls&gt;&lt;/record&gt;&lt;/Cite&gt;&lt;/EndNote&gt;</w:instrText>
      </w:r>
      <w:r w:rsidR="0096635F" w:rsidRPr="001A6286">
        <w:rPr>
          <w:lang w:val="en-GB"/>
        </w:rPr>
        <w:fldChar w:fldCharType="separate"/>
      </w:r>
      <w:r w:rsidR="00A14D39" w:rsidRPr="004E4B5F">
        <w:rPr>
          <w:lang w:val="en-US"/>
        </w:rPr>
        <w:t>(Cole 1996, Säljö 2006)</w:t>
      </w:r>
      <w:r w:rsidR="0096635F" w:rsidRPr="001A6286">
        <w:rPr>
          <w:lang w:val="en-GB"/>
        </w:rPr>
        <w:fldChar w:fldCharType="end"/>
      </w:r>
      <w:r w:rsidR="0096635F" w:rsidRPr="004E4B5F">
        <w:rPr>
          <w:lang w:val="en-US"/>
        </w:rPr>
        <w:t xml:space="preserve">. </w:t>
      </w:r>
      <w:r w:rsidR="00DE4B2D" w:rsidRPr="004E4B5F">
        <w:rPr>
          <w:lang w:val="en-US"/>
        </w:rPr>
        <w:t xml:space="preserve">Line Wittek </w:t>
      </w:r>
      <w:r w:rsidR="00DE4B2D" w:rsidRPr="001A6286">
        <w:rPr>
          <w:lang w:val="en-GB"/>
        </w:rPr>
        <w:fldChar w:fldCharType="begin"/>
      </w:r>
      <w:r w:rsidR="00DE4B2D" w:rsidRPr="004E4B5F">
        <w:rPr>
          <w:lang w:val="en-US"/>
        </w:rPr>
        <w:instrText xml:space="preserve"> ADDIN EN.CITE &lt;EndNote&gt;&lt;Cite ExcludeAuth="1"&gt;&lt;Author&gt;Wittek&lt;/Author&gt;&lt;Year&gt;2004&lt;/Year&gt;&lt;RecNum&gt;442&lt;/RecNum&gt;&lt;Suffix&gt;:137&lt;/Suffix&gt;&lt;record&gt;&lt;rec-number&gt;442&lt;/rec-number&gt;&lt;foreign-keys&gt;&lt;key app="EN" db-id="sttf59eef9zwfoe0wf8pdv0pz9xswzdrztf5"&gt;442&lt;/key&gt;&lt;/foreign-keys&gt;&lt;ref-type name="Book"&gt;6&lt;/ref-type&gt;&lt;contributors&gt;&lt;authors&gt;&lt;author&gt;Wittek, Line&lt;/author&gt;&lt;/authors&gt;&lt;/contributors&gt;&lt;titles&gt;&lt;title&gt;Læring i og mellom mennesker&lt;/title&gt;&lt;/titles&gt;&lt;dates&gt;&lt;year&gt;2004&lt;/year&gt;&lt;/dates&gt;&lt;pub-location&gt;Oslo&lt;/pub-location&gt;&lt;publisher&gt;Cappelen Akademisk forlag&lt;/publisher&gt;&lt;urls&gt;&lt;/urls&gt;&lt;/record&gt;&lt;/Cite&gt;&lt;/EndNote&gt;</w:instrText>
      </w:r>
      <w:r w:rsidR="00DE4B2D" w:rsidRPr="001A6286">
        <w:rPr>
          <w:lang w:val="en-GB"/>
        </w:rPr>
        <w:fldChar w:fldCharType="separate"/>
      </w:r>
      <w:r w:rsidR="00DE4B2D" w:rsidRPr="004E4B5F">
        <w:rPr>
          <w:lang w:val="en-US"/>
        </w:rPr>
        <w:t>(2004:137)</w:t>
      </w:r>
      <w:r w:rsidR="00DE4B2D" w:rsidRPr="001A6286">
        <w:rPr>
          <w:lang w:val="en-GB"/>
        </w:rPr>
        <w:fldChar w:fldCharType="end"/>
      </w:r>
      <w:r w:rsidR="00DE4B2D" w:rsidRPr="004E4B5F">
        <w:rPr>
          <w:lang w:val="en-US"/>
        </w:rPr>
        <w:t xml:space="preserve"> </w:t>
      </w:r>
      <w:r w:rsidR="00DE4B2D">
        <w:rPr>
          <w:lang w:val="en-US"/>
        </w:rPr>
        <w:t>comments on such processes by saying:</w:t>
      </w:r>
      <w:r w:rsidR="002938C4" w:rsidRPr="004E4B5F">
        <w:rPr>
          <w:lang w:val="en-US"/>
        </w:rPr>
        <w:t>”</w:t>
      </w:r>
      <w:r w:rsidR="004E4B5F">
        <w:rPr>
          <w:lang w:val="en-US"/>
        </w:rPr>
        <w:t>Through actively putting our thinking into words and open up to the meaning that is created between people through dialogue, a transformation happens from social interaction to our own constructions of knowledge</w:t>
      </w:r>
      <w:r w:rsidR="00DE4B2D">
        <w:rPr>
          <w:lang w:val="en-US"/>
        </w:rPr>
        <w:t>.</w:t>
      </w:r>
      <w:r w:rsidR="002938C4" w:rsidRPr="004E4B5F">
        <w:rPr>
          <w:lang w:val="en-US"/>
        </w:rPr>
        <w:t xml:space="preserve">” </w:t>
      </w:r>
      <w:r w:rsidR="00FC151D">
        <w:rPr>
          <w:lang w:val="en-US"/>
        </w:rPr>
        <w:t>This citation points</w:t>
      </w:r>
      <w:r w:rsidR="00DE4B2D">
        <w:rPr>
          <w:lang w:val="en-US"/>
        </w:rPr>
        <w:t xml:space="preserve"> towards </w:t>
      </w:r>
      <w:r w:rsidR="00FC151D">
        <w:rPr>
          <w:lang w:val="en-US"/>
        </w:rPr>
        <w:t>a</w:t>
      </w:r>
      <w:r w:rsidR="00DE4B2D">
        <w:rPr>
          <w:lang w:val="en-US"/>
        </w:rPr>
        <w:t xml:space="preserve"> pragmatic aspect of meaning making and</w:t>
      </w:r>
      <w:r w:rsidR="00732474">
        <w:rPr>
          <w:lang w:val="en-US"/>
        </w:rPr>
        <w:t xml:space="preserve"> learning</w:t>
      </w:r>
      <w:r w:rsidR="00163C72" w:rsidRPr="00DE4B2D">
        <w:rPr>
          <w:lang w:val="en-US"/>
        </w:rPr>
        <w:t>.</w:t>
      </w:r>
    </w:p>
    <w:p w:rsidR="000F12A6" w:rsidRPr="00B65D47" w:rsidRDefault="00B65D47" w:rsidP="00B65D47">
      <w:pPr>
        <w:pStyle w:val="Overskrift3"/>
        <w:jc w:val="left"/>
        <w:rPr>
          <w:lang w:val="en-US"/>
        </w:rPr>
      </w:pPr>
      <w:bookmarkStart w:id="43" w:name="_Toc213377309"/>
      <w:r w:rsidRPr="00B65D47">
        <w:rPr>
          <w:lang w:val="en-US"/>
        </w:rPr>
        <w:lastRenderedPageBreak/>
        <w:t>Conversation as a pragmatic way of building meaning and learning</w:t>
      </w:r>
      <w:bookmarkEnd w:id="43"/>
      <w:r w:rsidRPr="00B65D47">
        <w:rPr>
          <w:lang w:val="en-US"/>
        </w:rPr>
        <w:t xml:space="preserve"> </w:t>
      </w:r>
    </w:p>
    <w:p w:rsidR="00963042" w:rsidRPr="00E77692" w:rsidRDefault="00FC151D" w:rsidP="004B0B72">
      <w:pPr>
        <w:jc w:val="left"/>
        <w:rPr>
          <w:lang w:val="en-US"/>
        </w:rPr>
      </w:pPr>
      <w:r w:rsidRPr="00FC151D">
        <w:rPr>
          <w:lang w:val="en-US"/>
        </w:rPr>
        <w:t xml:space="preserve">Learning can be understood as an increasing degree of mastering tools, activities, actions and discourses within </w:t>
      </w:r>
      <w:r w:rsidRPr="00FC151D">
        <w:rPr>
          <w:i/>
          <w:lang w:val="en-US"/>
        </w:rPr>
        <w:t>participating communities of practice</w:t>
      </w:r>
      <w:r>
        <w:rPr>
          <w:lang w:val="en-US"/>
        </w:rPr>
        <w:t xml:space="preserve"> </w:t>
      </w:r>
      <w:r w:rsidR="00947E29" w:rsidRPr="001A6286">
        <w:rPr>
          <w:lang w:val="en-GB"/>
        </w:rPr>
        <w:fldChar w:fldCharType="begin"/>
      </w:r>
      <w:r w:rsidR="0072304C" w:rsidRPr="00FC151D">
        <w:rPr>
          <w:lang w:val="en-US"/>
        </w:rPr>
        <w:instrText xml:space="preserve"> ADDIN EN.CITE &lt;EndNote&gt;&lt;Cite&gt;&lt;Author&gt;Linell&lt;/Author&gt;&lt;Year&gt;1994&lt;/Year&gt;&lt;RecNum&gt;218&lt;/RecNum&gt;&lt;record&gt;&lt;rec-number&gt;218&lt;/rec-number&gt;&lt;foreign-keys&gt;&lt;key app="EN" db-id="sttf59eef9zwfoe0wf8pdv0pz9xswzdrztf5"&gt;218&lt;/key&gt;&lt;/foreign-keys&gt;&lt;ref-type name="Book"&gt;6&lt;/ref-type&gt;&lt;contributors&gt;&lt;authors&gt;&lt;author&gt;Linell, Per&lt;/author&gt;&lt;/authors&gt;&lt;/contributors&gt;&lt;titles&gt;&lt;title&gt;Approaching dialogue. Talk, interaction and contexts in dialogical perspectives&lt;/title&gt;&lt;/titles&gt;&lt;dates&gt;&lt;year&gt;1994&lt;/year&gt;&lt;/dates&gt;&lt;pub-location&gt;Amsterdam/Philadelphia&lt;/pub-location&gt;&lt;publisher&gt;John Bejamins Publishing Company&lt;/publisher&gt;&lt;urls&gt;&lt;/urls&gt;&lt;/record&gt;&lt;/Cite&gt;&lt;Cite&gt;&lt;Author&gt;Cole&lt;/Author&gt;&lt;Year&gt;1996&lt;/Year&gt;&lt;RecNum&gt;149&lt;/RecNum&gt;&lt;record&gt;&lt;rec-number&gt;149&lt;/rec-number&gt;&lt;foreign-keys&gt;&lt;key app="EN" db-id="sttf59eef9zwfoe0wf8pdv0pz9xswzdrztf5"&gt;149&lt;/key&gt;&lt;/foreign-keys&gt;&lt;ref-type name="Book"&gt;6&lt;/ref-type&gt;&lt;contributors&gt;&lt;authors&gt;&lt;author&gt;Cole, Michael&lt;/author&gt;&lt;/authors&gt;&lt;/contributors&gt;&lt;titles&gt;&lt;title&gt;Cultural Psychology: A once and future discipline&lt;/title&gt;&lt;/titles&gt;&lt;dates&gt;&lt;year&gt;1996&lt;/year&gt;&lt;/dates&gt;&lt;pub-location&gt;Cambridge, Massachusets and London, England&lt;/pub-location&gt;&lt;publisher&gt;The Belknap Press of Harvard University Press&lt;/publisher&gt;&lt;urls&gt;&lt;/urls&gt;&lt;/record&gt;&lt;/Cite&gt;&lt;/EndNote&gt;</w:instrText>
      </w:r>
      <w:r w:rsidR="00947E29" w:rsidRPr="001A6286">
        <w:rPr>
          <w:lang w:val="en-GB"/>
        </w:rPr>
        <w:fldChar w:fldCharType="separate"/>
      </w:r>
      <w:r w:rsidR="0007568F" w:rsidRPr="00FC151D">
        <w:rPr>
          <w:lang w:val="en-US"/>
        </w:rPr>
        <w:t>(Per Linell 1994, Cole 1996)</w:t>
      </w:r>
      <w:r w:rsidR="00947E29" w:rsidRPr="001A6286">
        <w:rPr>
          <w:lang w:val="en-GB"/>
        </w:rPr>
        <w:fldChar w:fldCharType="end"/>
      </w:r>
      <w:r w:rsidR="00947E29" w:rsidRPr="00FC151D">
        <w:rPr>
          <w:lang w:val="en-US"/>
        </w:rPr>
        <w:t xml:space="preserve">. </w:t>
      </w:r>
      <w:r w:rsidRPr="00FC151D">
        <w:rPr>
          <w:lang w:val="en-US"/>
        </w:rPr>
        <w:t xml:space="preserve">Discourses are embedded in situational contexts and is the result of the participants’ joint and mutual construction and understanding of the situation </w:t>
      </w:r>
      <w:r w:rsidR="0095285E" w:rsidRPr="00FC151D">
        <w:rPr>
          <w:lang w:val="en-US"/>
        </w:rPr>
        <w:t xml:space="preserve"> </w:t>
      </w:r>
      <w:r w:rsidR="0095285E" w:rsidRPr="001A6286">
        <w:rPr>
          <w:lang w:val="en-GB"/>
        </w:rPr>
        <w:fldChar w:fldCharType="begin"/>
      </w:r>
      <w:r w:rsidR="0072304C" w:rsidRPr="00FC151D">
        <w:rPr>
          <w:lang w:val="en-US"/>
        </w:rPr>
        <w:instrText xml:space="preserve"> ADDIN EN.CITE &lt;EndNote&gt;&lt;Cite&gt;&lt;Author&gt;Linell&lt;/Author&gt;&lt;Year&gt;1998&lt;/Year&gt;&lt;RecNum&gt;140&lt;/RecNum&gt;&lt;record&gt;&lt;rec-number&gt;140&lt;/rec-number&gt;&lt;foreign-keys&gt;&lt;key app="EN" db-id="sttf59eef9zwfoe0wf8pdv0pz9xswzdrztf5"&gt;140&lt;/key&gt;&lt;/foreign-keys&gt;&lt;ref-type name="Book"&gt;6&lt;/ref-type&gt;&lt;contributors&gt;&lt;authors&gt;&lt;author&gt;Linell, Per&lt;/author&gt;&lt;/authors&gt;&lt;/contributors&gt;&lt;titles&gt;&lt;title&gt;Approaching Dialogue. Talk, Interaction and Contexts in Dialogical Perspectives&lt;/title&gt;&lt;/titles&gt;&lt;dates&gt;&lt;year&gt;1998&lt;/year&gt;&lt;/dates&gt;&lt;urls&gt;&lt;/urls&gt;&lt;/record&gt;&lt;/Cite&gt;&lt;/EndNote&gt;</w:instrText>
      </w:r>
      <w:r w:rsidR="0095285E" w:rsidRPr="001A6286">
        <w:rPr>
          <w:lang w:val="en-GB"/>
        </w:rPr>
        <w:fldChar w:fldCharType="separate"/>
      </w:r>
      <w:r w:rsidR="0007568F" w:rsidRPr="00FC151D">
        <w:rPr>
          <w:lang w:val="en-US"/>
        </w:rPr>
        <w:t>(Per Linell 1998)</w:t>
      </w:r>
      <w:r w:rsidR="0095285E" w:rsidRPr="001A6286">
        <w:rPr>
          <w:lang w:val="en-GB"/>
        </w:rPr>
        <w:fldChar w:fldCharType="end"/>
      </w:r>
      <w:r w:rsidR="0095285E" w:rsidRPr="00FC151D">
        <w:rPr>
          <w:lang w:val="en-US"/>
        </w:rPr>
        <w:t xml:space="preserve">. </w:t>
      </w:r>
      <w:r>
        <w:rPr>
          <w:lang w:val="en-US"/>
        </w:rPr>
        <w:t xml:space="preserve">The utterances are situated in the activity and the context. </w:t>
      </w:r>
      <w:r w:rsidR="00A521B6" w:rsidRPr="00A521B6">
        <w:rPr>
          <w:lang w:val="en-US"/>
        </w:rPr>
        <w:t xml:space="preserve">Context is more than the situational context where things are said and done. Context is understanding and fellowships of meaning, shared discourses and communication as a mutual collaborative project. </w:t>
      </w:r>
      <w:r w:rsidR="00971851">
        <w:rPr>
          <w:lang w:val="en-US"/>
        </w:rPr>
        <w:t xml:space="preserve">Every language interaction with others may therefore be seen as a cultural expression </w:t>
      </w:r>
      <w:r w:rsidR="000752D8" w:rsidRPr="001A6286">
        <w:rPr>
          <w:lang w:val="en-GB"/>
        </w:rPr>
        <w:fldChar w:fldCharType="begin"/>
      </w:r>
      <w:r w:rsidR="0072304C" w:rsidRPr="00EF37F8">
        <w:rPr>
          <w:lang w:val="en-US"/>
        </w:rPr>
        <w:instrText xml:space="preserve"> ADDIN EN.CITE &lt;EndNote&gt;&lt;Cite&gt;&lt;Author&gt;Wittek&lt;/Author&gt;&lt;Year&gt;2004&lt;/Year&gt;&lt;RecNum&gt;442&lt;/RecNum&gt;&lt;record&gt;&lt;rec-number&gt;442&lt;/rec-number&gt;&lt;foreign-keys&gt;&lt;key app="EN" db-id="sttf59eef9zwfoe0wf8pdv0pz9xswzdrztf5"&gt;442&lt;/key&gt;&lt;/foreign-keys&gt;&lt;ref-type name="Book"&gt;6&lt;/ref-type&gt;&lt;contributors&gt;&lt;authors&gt;&lt;author&gt;Wittek, Line&lt;/author&gt;&lt;/authors&gt;&lt;/contributors&gt;&lt;titles&gt;&lt;title&gt;Læring i og mellom mennesker&lt;/title&gt;&lt;/titles&gt;&lt;dates&gt;&lt;year&gt;2004&lt;/year&gt;&lt;/dates&gt;&lt;pub-location&gt;Oslo&lt;/pub-location&gt;&lt;publisher&gt;Cappelen Akademisk forlag&lt;/publisher&gt;&lt;urls&gt;&lt;/urls&gt;&lt;/record&gt;&lt;/Cite&gt;&lt;/EndNote&gt;</w:instrText>
      </w:r>
      <w:r w:rsidR="000752D8" w:rsidRPr="001A6286">
        <w:rPr>
          <w:lang w:val="en-GB"/>
        </w:rPr>
        <w:fldChar w:fldCharType="separate"/>
      </w:r>
      <w:r w:rsidR="00104A33" w:rsidRPr="00EF37F8">
        <w:rPr>
          <w:lang w:val="en-US"/>
        </w:rPr>
        <w:t>(Wittek 2004)</w:t>
      </w:r>
      <w:r w:rsidR="000752D8" w:rsidRPr="001A6286">
        <w:rPr>
          <w:lang w:val="en-GB"/>
        </w:rPr>
        <w:fldChar w:fldCharType="end"/>
      </w:r>
      <w:r w:rsidR="008A2249" w:rsidRPr="00EF37F8">
        <w:rPr>
          <w:lang w:val="en-US"/>
        </w:rPr>
        <w:t xml:space="preserve">, </w:t>
      </w:r>
      <w:r w:rsidR="00971851">
        <w:rPr>
          <w:lang w:val="en-US"/>
        </w:rPr>
        <w:t>and culture is knowledge</w:t>
      </w:r>
      <w:r w:rsidR="000752D8" w:rsidRPr="00EF37F8">
        <w:rPr>
          <w:lang w:val="en-US"/>
        </w:rPr>
        <w:t xml:space="preserve">. </w:t>
      </w:r>
      <w:r w:rsidR="000B18B0" w:rsidRPr="00EF37F8">
        <w:rPr>
          <w:color w:val="FF0000"/>
          <w:lang w:val="en-US"/>
        </w:rPr>
        <w:t xml:space="preserve"> </w:t>
      </w:r>
      <w:r w:rsidR="008B6657" w:rsidRPr="00EF37F8">
        <w:rPr>
          <w:lang w:val="en-US"/>
        </w:rPr>
        <w:t xml:space="preserve">”Culture is not a set of responses to be mastered, but a way of knowing, of constructing the world and others”  Jerome Bruner </w:t>
      </w:r>
      <w:r w:rsidR="008B6657" w:rsidRPr="001A6286">
        <w:rPr>
          <w:lang w:val="en-GB"/>
        </w:rPr>
        <w:fldChar w:fldCharType="begin"/>
      </w:r>
      <w:r w:rsidR="0072304C" w:rsidRPr="00EF37F8">
        <w:rPr>
          <w:lang w:val="en-US"/>
        </w:rPr>
        <w:instrText xml:space="preserve"> ADDIN EN.CITE &lt;EndNote&gt;&lt;Cite ExcludeAuth="1"&gt;&lt;Author&gt;Bruner&lt;/Author&gt;&lt;Year&gt;1993&lt;/Year&gt;&lt;RecNum&gt;231&lt;/RecNum&gt;&lt;Suffix&gt;:516&lt;/Suffix&gt;&lt;record&gt;&lt;rec-number&gt;231&lt;/rec-number&gt;&lt;foreign-keys&gt;&lt;key app="EN" db-id="sttf59eef9zwfoe0wf8pdv0pz9xswzdrztf5"&gt;231&lt;/key&gt;&lt;/foreign-keys&gt;&lt;ref-type name="Book Section"&gt;5&lt;/ref-type&gt;&lt;contributors&gt;&lt;authors&gt;&lt;author&gt;Bruner, Jerome&lt;/author&gt;&lt;/authors&gt;&lt;/contributors&gt;&lt;titles&gt;&lt;title&gt;Do we &amp;quot;aquire&amp;quot; culture or vice versa?&lt;/title&gt;&lt;secondary-title&gt;Behavioral and Brain Science&lt;/secondary-title&gt;&lt;/titles&gt;&lt;pages&gt;515-516&lt;/pages&gt;&lt;volume&gt;16&lt;/volume&gt;&lt;number&gt;3&lt;/number&gt;&lt;dates&gt;&lt;year&gt;1993&lt;/year&gt;&lt;/dates&gt;&lt;pub-location&gt;Cambridge&lt;/pub-location&gt;&lt;publisher&gt;Cambridge University Press&lt;/publisher</w:instrText>
      </w:r>
      <w:r w:rsidR="0072304C" w:rsidRPr="001A6286">
        <w:rPr>
          <w:lang w:val="en-GB"/>
        </w:rPr>
        <w:instrText>&gt;&lt;urls&gt;&lt;/urls&gt;&lt;/record&gt;&lt;/Cite&gt;&lt;/EndNote&gt;</w:instrText>
      </w:r>
      <w:r w:rsidR="008B6657" w:rsidRPr="001A6286">
        <w:rPr>
          <w:lang w:val="en-GB"/>
        </w:rPr>
        <w:fldChar w:fldCharType="separate"/>
      </w:r>
      <w:r w:rsidR="008B6657" w:rsidRPr="001A6286">
        <w:rPr>
          <w:lang w:val="en-GB"/>
        </w:rPr>
        <w:t>(1993:516)</w:t>
      </w:r>
      <w:r w:rsidR="008B6657" w:rsidRPr="001A6286">
        <w:rPr>
          <w:lang w:val="en-GB"/>
        </w:rPr>
        <w:fldChar w:fldCharType="end"/>
      </w:r>
      <w:r w:rsidR="00971851">
        <w:rPr>
          <w:lang w:val="en-GB"/>
        </w:rPr>
        <w:t xml:space="preserve"> says</w:t>
      </w:r>
      <w:r w:rsidR="008B6657" w:rsidRPr="001A6286">
        <w:rPr>
          <w:lang w:val="en-GB"/>
        </w:rPr>
        <w:t xml:space="preserve">. </w:t>
      </w:r>
      <w:r w:rsidR="007F4BF1" w:rsidRPr="007F4BF1">
        <w:rPr>
          <w:lang w:val="en-US"/>
        </w:rPr>
        <w:t>Within this view lies a socio-constructive understanding of the relationship between culture and language.</w:t>
      </w:r>
      <w:r w:rsidR="007F4BF1">
        <w:rPr>
          <w:lang w:val="en-US"/>
        </w:rPr>
        <w:t xml:space="preserve"> </w:t>
      </w:r>
      <w:r w:rsidR="007F4BF1" w:rsidRPr="007F4BF1">
        <w:rPr>
          <w:lang w:val="en-US"/>
        </w:rPr>
        <w:t xml:space="preserve"> Both speech acts and inference of meaning can be </w:t>
      </w:r>
      <w:r w:rsidR="007F4BF1">
        <w:rPr>
          <w:lang w:val="en-US"/>
        </w:rPr>
        <w:t>ambiguous</w:t>
      </w:r>
      <w:r w:rsidR="009121C9" w:rsidRPr="007F4BF1">
        <w:rPr>
          <w:lang w:val="en-US"/>
        </w:rPr>
        <w:t>.</w:t>
      </w:r>
      <w:r w:rsidR="00B044CA" w:rsidRPr="007F4BF1">
        <w:rPr>
          <w:lang w:val="en-US"/>
        </w:rPr>
        <w:t xml:space="preserve"> </w:t>
      </w:r>
      <w:r w:rsidR="00D93BC2" w:rsidRPr="007F4BF1">
        <w:rPr>
          <w:lang w:val="en-US"/>
        </w:rPr>
        <w:t xml:space="preserve"> </w:t>
      </w:r>
      <w:r w:rsidR="009121C9" w:rsidRPr="007F4BF1">
        <w:rPr>
          <w:lang w:val="en-US"/>
        </w:rPr>
        <w:t xml:space="preserve">Jenny Thomas </w:t>
      </w:r>
      <w:r w:rsidR="009121C9" w:rsidRPr="001A6286">
        <w:rPr>
          <w:lang w:val="en-GB"/>
        </w:rPr>
        <w:fldChar w:fldCharType="begin"/>
      </w:r>
      <w:r w:rsidR="00393142" w:rsidRPr="007F4BF1">
        <w:rPr>
          <w:lang w:val="en-US"/>
        </w:rPr>
        <w:instrText xml:space="preserve"> ADDIN EN.CITE &lt;EndNote&gt;&lt;Cite&gt;&lt;Author&gt;Jaworski&lt;/Author&gt;&lt;Year&gt;1999&lt;/Year&gt;&lt;RecNum&gt;367&lt;/RecNum&gt;&lt;Prefix&gt;1995 gjengitt i &lt;/Prefix&gt;&lt;record&gt;&lt;rec-number&gt;367&lt;/rec-number&gt;&lt;foreign-keys&gt;&lt;key app="EN" db-id="sttf59eef9zwfoe0wf8pdv0pz9xswzdrztf5"&gt;367&lt;/key&gt;&lt;/foreign-keys&gt;&lt;ref-type name="Edited Book"&gt;28&lt;/ref-type&gt;&lt;contributors&gt;&lt;authors&gt;&lt;author&gt;Jaworski, Adam&lt;/author&gt;&lt;author&gt;Coupland, Nikolas&lt;/author&gt;&lt;/authors&gt;&lt;/contributors&gt;&lt;titles&gt;&lt;title&gt;The Discourse Reader&lt;/title&gt;&lt;/titles&gt;&lt;dates&gt;&lt;year&gt;1999&lt;/year&gt;&lt;/dates&gt;&lt;pub-location&gt;London&lt;/pub-location&gt;&lt;publisher&gt;Routledge&lt;/publisher&gt;&lt;urls&gt;&lt;/urls&gt;&lt;/record&gt;&lt;/Cite&gt;&lt;/EndNote&gt;</w:instrText>
      </w:r>
      <w:r w:rsidR="009121C9" w:rsidRPr="001A6286">
        <w:rPr>
          <w:lang w:val="en-GB"/>
        </w:rPr>
        <w:fldChar w:fldCharType="separate"/>
      </w:r>
      <w:r w:rsidR="00A14D39" w:rsidRPr="007F4BF1">
        <w:rPr>
          <w:lang w:val="en-US"/>
        </w:rPr>
        <w:t xml:space="preserve">(1995 </w:t>
      </w:r>
      <w:r w:rsidR="007F4BF1" w:rsidRPr="007F4BF1">
        <w:rPr>
          <w:lang w:val="en-US"/>
        </w:rPr>
        <w:t>cited</w:t>
      </w:r>
      <w:r w:rsidR="00A14D39" w:rsidRPr="007F4BF1">
        <w:rPr>
          <w:lang w:val="en-US"/>
        </w:rPr>
        <w:t xml:space="preserve"> i</w:t>
      </w:r>
      <w:r w:rsidR="007F4BF1" w:rsidRPr="007F4BF1">
        <w:rPr>
          <w:lang w:val="en-US"/>
        </w:rPr>
        <w:t>n</w:t>
      </w:r>
      <w:r w:rsidR="00A14D39" w:rsidRPr="007F4BF1">
        <w:rPr>
          <w:lang w:val="en-US"/>
        </w:rPr>
        <w:t xml:space="preserve"> Jaworski </w:t>
      </w:r>
      <w:r w:rsidR="000E3FFD">
        <w:rPr>
          <w:lang w:val="en-US"/>
        </w:rPr>
        <w:t>and</w:t>
      </w:r>
      <w:r w:rsidR="00A14D39" w:rsidRPr="007F4BF1">
        <w:rPr>
          <w:lang w:val="en-US"/>
        </w:rPr>
        <w:t xml:space="preserve"> Coupland 1999)</w:t>
      </w:r>
      <w:r w:rsidR="009121C9" w:rsidRPr="001A6286">
        <w:rPr>
          <w:lang w:val="en-GB"/>
        </w:rPr>
        <w:fldChar w:fldCharType="end"/>
      </w:r>
      <w:r w:rsidR="009121C9" w:rsidRPr="007F4BF1">
        <w:rPr>
          <w:lang w:val="en-US"/>
        </w:rPr>
        <w:t xml:space="preserve"> </w:t>
      </w:r>
      <w:r w:rsidR="007F4BF1" w:rsidRPr="007F4BF1">
        <w:rPr>
          <w:lang w:val="en-US"/>
        </w:rPr>
        <w:t>states that it is possible to differentiate between three kinds of meaning in an utterance</w:t>
      </w:r>
      <w:r w:rsidR="009121C9" w:rsidRPr="007F4BF1">
        <w:rPr>
          <w:lang w:val="en-US"/>
        </w:rPr>
        <w:t xml:space="preserve">; </w:t>
      </w:r>
      <w:r w:rsidR="007F4BF1" w:rsidRPr="007F4BF1">
        <w:rPr>
          <w:i/>
          <w:lang w:val="en-US"/>
        </w:rPr>
        <w:t>abstrac</w:t>
      </w:r>
      <w:r w:rsidR="009121C9" w:rsidRPr="007F4BF1">
        <w:rPr>
          <w:i/>
          <w:lang w:val="en-US"/>
        </w:rPr>
        <w:t>t me</w:t>
      </w:r>
      <w:r w:rsidR="007F4BF1" w:rsidRPr="007F4BF1">
        <w:rPr>
          <w:i/>
          <w:lang w:val="en-US"/>
        </w:rPr>
        <w:t>a</w:t>
      </w:r>
      <w:r w:rsidR="009121C9" w:rsidRPr="007F4BF1">
        <w:rPr>
          <w:i/>
          <w:lang w:val="en-US"/>
        </w:rPr>
        <w:t>ning</w:t>
      </w:r>
      <w:r w:rsidR="009121C9" w:rsidRPr="007F4BF1">
        <w:rPr>
          <w:lang w:val="en-US"/>
        </w:rPr>
        <w:t xml:space="preserve"> g</w:t>
      </w:r>
      <w:r w:rsidR="007F4BF1" w:rsidRPr="007F4BF1">
        <w:rPr>
          <w:lang w:val="en-US"/>
        </w:rPr>
        <w:t xml:space="preserve">iven from concept level </w:t>
      </w:r>
      <w:r w:rsidR="009121C9" w:rsidRPr="007F4BF1">
        <w:rPr>
          <w:lang w:val="en-US"/>
        </w:rPr>
        <w:t xml:space="preserve">, </w:t>
      </w:r>
      <w:r w:rsidR="007F4BF1">
        <w:rPr>
          <w:i/>
          <w:lang w:val="en-US"/>
        </w:rPr>
        <w:t>c</w:t>
      </w:r>
      <w:r w:rsidR="007F4BF1" w:rsidRPr="007F4BF1">
        <w:rPr>
          <w:i/>
          <w:lang w:val="en-US"/>
        </w:rPr>
        <w:t>onte</w:t>
      </w:r>
      <w:r w:rsidR="007F4BF1">
        <w:rPr>
          <w:i/>
          <w:lang w:val="en-US"/>
        </w:rPr>
        <w:t>x</w:t>
      </w:r>
      <w:r w:rsidR="007F4BF1" w:rsidRPr="007F4BF1">
        <w:rPr>
          <w:i/>
          <w:lang w:val="en-US"/>
        </w:rPr>
        <w:t>tu</w:t>
      </w:r>
      <w:r w:rsidR="007F4BF1">
        <w:rPr>
          <w:i/>
          <w:lang w:val="en-US"/>
        </w:rPr>
        <w:t>al</w:t>
      </w:r>
      <w:r w:rsidR="009121C9" w:rsidRPr="007F4BF1">
        <w:rPr>
          <w:i/>
          <w:lang w:val="en-US"/>
        </w:rPr>
        <w:t xml:space="preserve"> me</w:t>
      </w:r>
      <w:r w:rsidR="007F4BF1">
        <w:rPr>
          <w:i/>
          <w:lang w:val="en-US"/>
        </w:rPr>
        <w:t>a</w:t>
      </w:r>
      <w:r w:rsidR="009121C9" w:rsidRPr="007F4BF1">
        <w:rPr>
          <w:i/>
          <w:lang w:val="en-US"/>
        </w:rPr>
        <w:t>ning</w:t>
      </w:r>
      <w:r w:rsidR="009121C9" w:rsidRPr="007F4BF1">
        <w:rPr>
          <w:lang w:val="en-US"/>
        </w:rPr>
        <w:t xml:space="preserve"> </w:t>
      </w:r>
      <w:r w:rsidR="007F4BF1">
        <w:rPr>
          <w:lang w:val="en-US"/>
        </w:rPr>
        <w:t xml:space="preserve">from a situational level and the </w:t>
      </w:r>
      <w:r w:rsidR="007F4BF1" w:rsidRPr="007F4BF1">
        <w:rPr>
          <w:i/>
          <w:lang w:val="en-US"/>
        </w:rPr>
        <w:t>power</w:t>
      </w:r>
      <w:r w:rsidR="00CE44BB">
        <w:rPr>
          <w:i/>
          <w:lang w:val="en-US"/>
        </w:rPr>
        <w:t xml:space="preserve"> (force)</w:t>
      </w:r>
      <w:r w:rsidR="007F4BF1" w:rsidRPr="007F4BF1">
        <w:rPr>
          <w:i/>
          <w:lang w:val="en-US"/>
        </w:rPr>
        <w:t xml:space="preserve"> of the utterance</w:t>
      </w:r>
      <w:r w:rsidR="007F4BF1">
        <w:rPr>
          <w:lang w:val="en-US"/>
        </w:rPr>
        <w:t xml:space="preserve"> </w:t>
      </w:r>
      <w:r w:rsidR="000752D8" w:rsidRPr="001A6286">
        <w:rPr>
          <w:rStyle w:val="Fotnotereferanse"/>
          <w:lang w:val="en-GB"/>
        </w:rPr>
        <w:footnoteReference w:id="39"/>
      </w:r>
      <w:r w:rsidR="00C14BFC" w:rsidRPr="007F4BF1">
        <w:rPr>
          <w:lang w:val="en-US"/>
        </w:rPr>
        <w:t xml:space="preserve">, </w:t>
      </w:r>
      <w:r w:rsidR="007F4BF1">
        <w:rPr>
          <w:lang w:val="en-US"/>
        </w:rPr>
        <w:t>the last being the speaker’s intention behind the utterance</w:t>
      </w:r>
      <w:r w:rsidR="009121C9" w:rsidRPr="007F4BF1">
        <w:rPr>
          <w:lang w:val="en-US"/>
        </w:rPr>
        <w:t>.</w:t>
      </w:r>
      <w:r w:rsidR="000752D8" w:rsidRPr="007F4BF1">
        <w:rPr>
          <w:lang w:val="en-US"/>
        </w:rPr>
        <w:t xml:space="preserve"> </w:t>
      </w:r>
      <w:r w:rsidR="000E3FFD" w:rsidRPr="000E3FFD">
        <w:rPr>
          <w:lang w:val="en-US"/>
        </w:rPr>
        <w:t xml:space="preserve">The participants must alternate between a focus on and an understanding of these levels of </w:t>
      </w:r>
      <w:r w:rsidR="00586AE4" w:rsidRPr="000E3FFD">
        <w:rPr>
          <w:lang w:val="en-US"/>
        </w:rPr>
        <w:t>meaning</w:t>
      </w:r>
      <w:r w:rsidR="000E3FFD" w:rsidRPr="000E3FFD">
        <w:rPr>
          <w:lang w:val="en-US"/>
        </w:rPr>
        <w:t xml:space="preserve"> and this happens in a complex process </w:t>
      </w:r>
      <w:r w:rsidR="005E6881" w:rsidRPr="000E3FFD">
        <w:rPr>
          <w:lang w:val="en-US"/>
        </w:rPr>
        <w:t>(</w:t>
      </w:r>
      <w:r w:rsidR="000E3FFD">
        <w:rPr>
          <w:lang w:val="en-US"/>
        </w:rPr>
        <w:t>see</w:t>
      </w:r>
      <w:r w:rsidR="005E6881" w:rsidRPr="000E3FFD">
        <w:rPr>
          <w:lang w:val="en-US"/>
        </w:rPr>
        <w:t xml:space="preserve"> Mantovani 1996</w:t>
      </w:r>
      <w:r w:rsidR="00F026BC" w:rsidRPr="000E3FFD">
        <w:rPr>
          <w:lang w:val="en-US"/>
        </w:rPr>
        <w:t xml:space="preserve">, </w:t>
      </w:r>
      <w:r w:rsidR="000E3FFD">
        <w:rPr>
          <w:lang w:val="en-US"/>
        </w:rPr>
        <w:t>chapter</w:t>
      </w:r>
      <w:r w:rsidR="005E6881" w:rsidRPr="000E3FFD">
        <w:rPr>
          <w:lang w:val="en-US"/>
        </w:rPr>
        <w:t xml:space="preserve"> 2.2.</w:t>
      </w:r>
      <w:r w:rsidR="00F026BC" w:rsidRPr="000E3FFD">
        <w:rPr>
          <w:lang w:val="en-US"/>
        </w:rPr>
        <w:t>5</w:t>
      </w:r>
      <w:r w:rsidR="005E6881" w:rsidRPr="000E3FFD">
        <w:rPr>
          <w:lang w:val="en-US"/>
        </w:rPr>
        <w:t xml:space="preserve"> </w:t>
      </w:r>
      <w:r w:rsidR="000E3FFD">
        <w:rPr>
          <w:lang w:val="en-US"/>
        </w:rPr>
        <w:t>below</w:t>
      </w:r>
      <w:r w:rsidR="005E6881" w:rsidRPr="000E3FFD">
        <w:rPr>
          <w:lang w:val="en-US"/>
        </w:rPr>
        <w:t xml:space="preserve">). </w:t>
      </w:r>
      <w:r w:rsidR="000E3FFD">
        <w:rPr>
          <w:lang w:val="en-US"/>
        </w:rPr>
        <w:t>To master the conversation processes the participants use preconceptions about the</w:t>
      </w:r>
      <w:r w:rsidR="009A1E9A">
        <w:rPr>
          <w:lang w:val="en-US"/>
        </w:rPr>
        <w:t xml:space="preserve"> language other people use, the</w:t>
      </w:r>
      <w:r w:rsidR="000E3FFD">
        <w:rPr>
          <w:lang w:val="en-US"/>
        </w:rPr>
        <w:t xml:space="preserve">y also use the knowledge they have of the world and what they might expect from conversations. </w:t>
      </w:r>
      <w:r w:rsidR="000E3FFD" w:rsidRPr="000E3FFD">
        <w:rPr>
          <w:lang w:val="en-US"/>
        </w:rPr>
        <w:t xml:space="preserve">By wording the understanding that is formed, the words, </w:t>
      </w:r>
      <w:r w:rsidR="00011724" w:rsidRPr="000E3FFD">
        <w:rPr>
          <w:lang w:val="en-US"/>
        </w:rPr>
        <w:t>concepts</w:t>
      </w:r>
      <w:r w:rsidR="000E3FFD" w:rsidRPr="000E3FFD">
        <w:rPr>
          <w:lang w:val="en-US"/>
        </w:rPr>
        <w:t xml:space="preserve"> or discourses one presents meet alternative ways of understanding. Conversations may </w:t>
      </w:r>
      <w:r w:rsidR="00011724" w:rsidRPr="000E3FFD">
        <w:rPr>
          <w:lang w:val="en-US"/>
        </w:rPr>
        <w:t>therefore</w:t>
      </w:r>
      <w:r w:rsidR="000E3FFD" w:rsidRPr="000E3FFD">
        <w:rPr>
          <w:lang w:val="en-US"/>
        </w:rPr>
        <w:t xml:space="preserve"> be seen as </w:t>
      </w:r>
      <w:r w:rsidR="00011724" w:rsidRPr="000E3FFD">
        <w:rPr>
          <w:i/>
          <w:lang w:val="en-US"/>
        </w:rPr>
        <w:t>productive</w:t>
      </w:r>
      <w:r w:rsidR="000F7B96" w:rsidRPr="000E3FFD">
        <w:rPr>
          <w:i/>
          <w:lang w:val="en-US"/>
        </w:rPr>
        <w:t xml:space="preserve"> </w:t>
      </w:r>
      <w:r w:rsidR="000E3FFD" w:rsidRPr="000E3FFD">
        <w:rPr>
          <w:lang w:val="en-US"/>
        </w:rPr>
        <w:t xml:space="preserve">ways to reach comprehension; to come into knowledge through a form of </w:t>
      </w:r>
      <w:r w:rsidR="000E3FFD" w:rsidRPr="000E3FFD">
        <w:rPr>
          <w:i/>
          <w:lang w:val="en-US"/>
        </w:rPr>
        <w:t xml:space="preserve">exploration </w:t>
      </w:r>
      <w:r w:rsidR="000F7B96" w:rsidRPr="001A6286">
        <w:rPr>
          <w:lang w:val="en-GB"/>
        </w:rPr>
        <w:fldChar w:fldCharType="begin"/>
      </w:r>
      <w:r w:rsidR="0072304C" w:rsidRPr="000E3FFD">
        <w:rPr>
          <w:lang w:val="en-US"/>
        </w:rPr>
        <w:instrText xml:space="preserve"> ADDIN EN.CITE &lt;EndNote&gt;&lt;Cite&gt;&lt;Author&gt;Mercer&lt;/Author&gt;&lt;Year&gt;1999&lt;/Year&gt;&lt;RecNum&gt;265&lt;/RecNum&gt;&lt;record&gt;&lt;rec-number&gt;265&lt;/rec-number&gt;&lt;foreign-keys&gt;&lt;key app="EN" db-id="sttf59eef9zwfoe0wf8pdv0pz9xswzdrztf5"&gt;265&lt;/key&gt;&lt;/foreign-keys&gt;&lt;ref-type name="Book Section"&gt;5&lt;/ref-type&gt;&lt;contributors&gt;&lt;authors&gt;&lt;author&gt;Mercer, Neil&lt;/author&gt;&lt;author&gt;Wegerif, R&lt;/author&gt;&lt;/authors&gt;&lt;secondary-authors&gt;&lt;author&gt;Littleton, K&lt;/author&gt;&lt;author&gt;Light, P&lt;/author&gt;&lt;/secondary-authors&gt;&lt;/contributors&gt;&lt;titles&gt;&lt;title&gt;Is &amp;quot;exploratory talk&amp;quot; productive talk?&lt;/title&gt;&lt;secondary-title&gt;Learning with computers. Analyzing productive interaction&lt;/secondary-title&gt;&lt;/titles&gt;&lt;dates&gt;&lt;year&gt;1999&lt;/year&gt;&lt;/dates&gt;&lt;pub-location&gt;London, New York&lt;/pub-location&gt;&lt;publisher&gt;Routledge&lt;/publisher&gt;&lt;urls&gt;&lt;/urls&gt;&lt;/record&gt;&lt;/Cite&gt;&lt;/EndNote&gt;</w:instrText>
      </w:r>
      <w:r w:rsidR="000F7B96" w:rsidRPr="001A6286">
        <w:rPr>
          <w:lang w:val="en-GB"/>
        </w:rPr>
        <w:fldChar w:fldCharType="separate"/>
      </w:r>
      <w:r w:rsidR="000F7B96" w:rsidRPr="000E3FFD">
        <w:rPr>
          <w:lang w:val="en-US"/>
        </w:rPr>
        <w:t xml:space="preserve">(Mercer </w:t>
      </w:r>
      <w:r w:rsidR="00011724">
        <w:rPr>
          <w:lang w:val="en-US"/>
        </w:rPr>
        <w:t xml:space="preserve">and </w:t>
      </w:r>
      <w:r w:rsidR="000F7B96" w:rsidRPr="000E3FFD">
        <w:rPr>
          <w:lang w:val="en-US"/>
        </w:rPr>
        <w:t>Wegerif 1999)</w:t>
      </w:r>
      <w:r w:rsidR="000F7B96" w:rsidRPr="001A6286">
        <w:rPr>
          <w:lang w:val="en-GB"/>
        </w:rPr>
        <w:fldChar w:fldCharType="end"/>
      </w:r>
      <w:r w:rsidR="004B0B72" w:rsidRPr="000E3FFD">
        <w:rPr>
          <w:lang w:val="en-US"/>
        </w:rPr>
        <w:t xml:space="preserve">. </w:t>
      </w:r>
      <w:r w:rsidR="000E3FFD" w:rsidRPr="00011724">
        <w:rPr>
          <w:lang w:val="en-US"/>
        </w:rPr>
        <w:t xml:space="preserve">Confrontations and negotiations about meaning may create awareness of ideological </w:t>
      </w:r>
      <w:r w:rsidR="00F15087">
        <w:rPr>
          <w:lang w:val="en-US"/>
        </w:rPr>
        <w:lastRenderedPageBreak/>
        <w:t xml:space="preserve">influences </w:t>
      </w:r>
      <w:r w:rsidR="005052BF" w:rsidRPr="001A6286">
        <w:rPr>
          <w:lang w:val="en-GB"/>
        </w:rPr>
        <w:fldChar w:fldCharType="begin"/>
      </w:r>
      <w:r w:rsidR="0072304C" w:rsidRPr="00F15087">
        <w:rPr>
          <w:lang w:val="en-US"/>
        </w:rPr>
        <w:instrText xml:space="preserve"> ADDIN EN.CITE &lt;EndNote&gt;&lt;Cite&gt;&lt;Author&gt;Jørgensen&lt;/Author&gt;&lt;Year&gt;2006&lt;/Year&gt;&lt;RecNum&gt;361&lt;/RecNum&gt;&lt;Prefix&gt;Fairclough 1992a gjengitt i &lt;/Prefix&gt;&lt;record&gt;&lt;rec-number&gt;361&lt;/rec-number&gt;&lt;foreign-keys&gt;&lt;key app="EN" db-id="sttf59eef9zwfoe0wf8pdv0pz9xswzdrztf5"&gt;361&lt;/key&gt;&lt;/foreign-keys&gt;&lt;ref-type name="Book"&gt;6&lt;/ref-type&gt;&lt;contributors&gt;&lt;authors&gt;&lt;author&gt;Jørgensen, Marianne Winther&lt;/author&gt;&lt;author&gt;Phillips, Louse&lt;/author&gt;&lt;/authors&gt;&lt;/contributors&gt;&lt;titles&gt;&lt;title&gt;Diskursanalyse som teori og metode&lt;/title&gt;&lt;/titles&gt;&lt;dates&gt;&lt;year&gt;2006&lt;/year&gt;&lt;/dates&gt;&lt;pub-location&gt;Roskilde&lt;/pub-location&gt;&lt;publisher&gt;Roskilde Universitetsforlag&lt;/publisher&gt;&lt;urls&gt;&lt;/urls&gt;&lt;/record&gt;&lt;/Cite&gt;&lt;/EndNote&gt;</w:instrText>
      </w:r>
      <w:r w:rsidR="005052BF" w:rsidRPr="001A6286">
        <w:rPr>
          <w:lang w:val="en-GB"/>
        </w:rPr>
        <w:fldChar w:fldCharType="separate"/>
      </w:r>
      <w:r w:rsidR="005052BF" w:rsidRPr="00F15087">
        <w:rPr>
          <w:lang w:val="en-US"/>
        </w:rPr>
        <w:t xml:space="preserve">(Fairclough 1992a </w:t>
      </w:r>
      <w:r w:rsidR="00F15087">
        <w:rPr>
          <w:lang w:val="en-US"/>
        </w:rPr>
        <w:t>cited</w:t>
      </w:r>
      <w:r w:rsidR="005052BF" w:rsidRPr="00F15087">
        <w:rPr>
          <w:lang w:val="en-US"/>
        </w:rPr>
        <w:t xml:space="preserve"> i</w:t>
      </w:r>
      <w:r w:rsidR="00F15087">
        <w:rPr>
          <w:lang w:val="en-US"/>
        </w:rPr>
        <w:t>n</w:t>
      </w:r>
      <w:r w:rsidR="005052BF" w:rsidRPr="00F15087">
        <w:rPr>
          <w:lang w:val="en-US"/>
        </w:rPr>
        <w:t xml:space="preserve"> Jørgensen </w:t>
      </w:r>
      <w:r w:rsidR="00F15087">
        <w:rPr>
          <w:lang w:val="en-US"/>
        </w:rPr>
        <w:t>and</w:t>
      </w:r>
      <w:r w:rsidR="005052BF" w:rsidRPr="00F15087">
        <w:rPr>
          <w:lang w:val="en-US"/>
        </w:rPr>
        <w:t xml:space="preserve"> Phillips 2006)</w:t>
      </w:r>
      <w:r w:rsidR="005052BF" w:rsidRPr="001A6286">
        <w:rPr>
          <w:lang w:val="en-GB"/>
        </w:rPr>
        <w:fldChar w:fldCharType="end"/>
      </w:r>
      <w:r w:rsidR="005052BF" w:rsidRPr="00F15087">
        <w:rPr>
          <w:lang w:val="en-US"/>
        </w:rPr>
        <w:t xml:space="preserve"> </w:t>
      </w:r>
      <w:r w:rsidR="00F15087">
        <w:rPr>
          <w:lang w:val="en-US"/>
        </w:rPr>
        <w:t xml:space="preserve">and may lead to changes in social practice. </w:t>
      </w:r>
      <w:r w:rsidR="00ED7B5C" w:rsidRPr="00ED7B5C">
        <w:rPr>
          <w:iCs/>
          <w:lang w:val="en-US"/>
        </w:rPr>
        <w:t xml:space="preserve">Within a mutual “space in between” in conversations, we may give birth to concepts and insights in each other that might not have happened in individual settings. </w:t>
      </w:r>
      <w:r w:rsidR="00ED7B5C" w:rsidRPr="004301AC">
        <w:rPr>
          <w:iCs/>
          <w:lang w:val="en-US"/>
        </w:rPr>
        <w:t xml:space="preserve">This is a </w:t>
      </w:r>
      <w:r w:rsidR="00ED7B5C" w:rsidRPr="0051377B">
        <w:rPr>
          <w:iCs/>
          <w:lang w:val="en-US"/>
        </w:rPr>
        <w:t>form of learning</w:t>
      </w:r>
      <w:r w:rsidR="00ED7B5C" w:rsidRPr="0051377B">
        <w:rPr>
          <w:lang w:val="en-US"/>
        </w:rPr>
        <w:t>.</w:t>
      </w:r>
      <w:r w:rsidR="00ED7B5C" w:rsidRPr="004301AC">
        <w:rPr>
          <w:lang w:val="en-US"/>
        </w:rPr>
        <w:t xml:space="preserve"> </w:t>
      </w:r>
      <w:r w:rsidR="00AF2329" w:rsidRPr="00E77692">
        <w:rPr>
          <w:bCs/>
          <w:lang w:val="en-US"/>
        </w:rPr>
        <w:t>”</w:t>
      </w:r>
      <w:r w:rsidR="0051377B" w:rsidRPr="00E77692">
        <w:rPr>
          <w:bCs/>
          <w:lang w:val="en-US"/>
        </w:rPr>
        <w:t xml:space="preserve">Learning grows from dialogic exchange” </w:t>
      </w:r>
      <w:r w:rsidR="00D42C39" w:rsidRPr="00E77692">
        <w:rPr>
          <w:bCs/>
          <w:lang w:val="en-US"/>
        </w:rPr>
        <w:t xml:space="preserve">Line Wittek </w:t>
      </w:r>
      <w:r w:rsidR="00AF2329" w:rsidRPr="00E77692">
        <w:rPr>
          <w:bCs/>
          <w:lang w:val="en-US"/>
        </w:rPr>
        <w:fldChar w:fldCharType="begin"/>
      </w:r>
      <w:r w:rsidR="0072304C" w:rsidRPr="00E77692">
        <w:rPr>
          <w:bCs/>
          <w:lang w:val="en-US"/>
        </w:rPr>
        <w:instrText xml:space="preserve"> ADDIN EN.CITE &lt;EndNote&gt;&lt;Cite ExcludeAuth="1"&gt;&lt;Author&gt;Wittek&lt;/Author&gt;&lt;Year&gt;2004&lt;/Year&gt;&lt;RecNum&gt;442&lt;/RecNum&gt;&lt;Suffix&gt;:135&lt;/Suffix&gt;&lt;record&gt;&lt;rec-number&gt;442&lt;/rec-number&gt;&lt;foreign-keys&gt;&lt;key app="EN" db-id="sttf59eef9zwfoe0wf8pdv0pz9xswzdrztf5"&gt;442&lt;/key&gt;&lt;/foreign-keys&gt;&lt;ref-type name="Book"&gt;6&lt;/ref-type&gt;&lt;contributors&gt;&lt;authors&gt;&lt;author&gt;Wittek, Line&lt;/author&gt;&lt;/authors&gt;&lt;/contributors&gt;&lt;titles&gt;&lt;title&gt;Læring i og mellom mennesker&lt;/title&gt;&lt;/titles&gt;&lt;dates&gt;&lt;year&gt;2004&lt;/year&gt;&lt;/dates&gt;&lt;pub-location&gt;Oslo&lt;/pub-location&gt;&lt;publisher&gt;Cappelen Akademisk forlag&lt;/publisher&gt;&lt;urls&gt;&lt;/urls&gt;&lt;/record&gt;&lt;/Cite&gt;&lt;/EndNote&gt;</w:instrText>
      </w:r>
      <w:r w:rsidR="00AF2329" w:rsidRPr="00E77692">
        <w:rPr>
          <w:bCs/>
          <w:lang w:val="en-US"/>
        </w:rPr>
        <w:fldChar w:fldCharType="separate"/>
      </w:r>
      <w:r w:rsidR="00D42C39" w:rsidRPr="00E77692">
        <w:rPr>
          <w:bCs/>
          <w:lang w:val="en-US"/>
        </w:rPr>
        <w:t>(2004:135)</w:t>
      </w:r>
      <w:r w:rsidR="00AF2329" w:rsidRPr="00E77692">
        <w:rPr>
          <w:bCs/>
          <w:lang w:val="en-US"/>
        </w:rPr>
        <w:fldChar w:fldCharType="end"/>
      </w:r>
      <w:r w:rsidR="0051377B" w:rsidRPr="00E77692">
        <w:rPr>
          <w:bCs/>
          <w:lang w:val="en-US"/>
        </w:rPr>
        <w:t xml:space="preserve"> states</w:t>
      </w:r>
      <w:r w:rsidR="007F2B38" w:rsidRPr="00E77692">
        <w:rPr>
          <w:bCs/>
          <w:lang w:val="en-US"/>
        </w:rPr>
        <w:t>.</w:t>
      </w:r>
      <w:r w:rsidR="00F00A6D" w:rsidRPr="00E77692">
        <w:rPr>
          <w:lang w:val="en-US"/>
        </w:rPr>
        <w:t xml:space="preserve"> </w:t>
      </w:r>
      <w:r w:rsidR="003B6FC8" w:rsidRPr="00E77692">
        <w:rPr>
          <w:lang w:val="en-US"/>
        </w:rPr>
        <w:t xml:space="preserve"> </w:t>
      </w:r>
    </w:p>
    <w:p w:rsidR="00826F2D" w:rsidRPr="00A30147" w:rsidRDefault="00E77692" w:rsidP="004B0B72">
      <w:pPr>
        <w:jc w:val="left"/>
        <w:rPr>
          <w:lang w:val="en-US"/>
        </w:rPr>
      </w:pPr>
      <w:r w:rsidRPr="00E77692">
        <w:rPr>
          <w:lang w:val="en-US"/>
        </w:rPr>
        <w:t>The conversations in this study may be understood both as learning dial</w:t>
      </w:r>
      <w:r>
        <w:rPr>
          <w:lang w:val="en-US"/>
        </w:rPr>
        <w:t xml:space="preserve">ogues between individuals in a </w:t>
      </w:r>
      <w:r w:rsidRPr="00E77692">
        <w:rPr>
          <w:lang w:val="en-US"/>
        </w:rPr>
        <w:t xml:space="preserve">there and then” situation, and at the same time as utterances within a larger picture; those dialogues and discourses that are found and created in the educational institutions and society. </w:t>
      </w:r>
      <w:r w:rsidRPr="00AB7EE1">
        <w:rPr>
          <w:lang w:val="en-US"/>
        </w:rPr>
        <w:t xml:space="preserve">Global perspectives, movements and trends influence the discursive situation.  The learning entails </w:t>
      </w:r>
      <w:r w:rsidR="00AB7EE1" w:rsidRPr="00AB7EE1">
        <w:rPr>
          <w:lang w:val="en-US"/>
        </w:rPr>
        <w:t xml:space="preserve">both intuitive knowledge and </w:t>
      </w:r>
      <w:proofErr w:type="spellStart"/>
      <w:r w:rsidR="00AB7EE1" w:rsidRPr="00AB7EE1">
        <w:rPr>
          <w:lang w:val="en-US"/>
        </w:rPr>
        <w:t>kowledge</w:t>
      </w:r>
      <w:proofErr w:type="spellEnd"/>
      <w:r w:rsidR="00AB7EE1" w:rsidRPr="00AB7EE1">
        <w:rPr>
          <w:lang w:val="en-US"/>
        </w:rPr>
        <w:t xml:space="preserve"> </w:t>
      </w:r>
      <w:r w:rsidR="00A30147" w:rsidRPr="00AB7EE1">
        <w:rPr>
          <w:lang w:val="en-US"/>
        </w:rPr>
        <w:t>based on</w:t>
      </w:r>
      <w:r w:rsidR="00AB7EE1" w:rsidRPr="00AB7EE1">
        <w:rPr>
          <w:lang w:val="en-US"/>
        </w:rPr>
        <w:t xml:space="preserve"> experience; in other words such</w:t>
      </w:r>
      <w:r w:rsidR="00AB7EE1">
        <w:rPr>
          <w:lang w:val="en-US"/>
        </w:rPr>
        <w:t xml:space="preserve"> </w:t>
      </w:r>
      <w:r w:rsidR="00AB7EE1" w:rsidRPr="00AB7EE1">
        <w:rPr>
          <w:lang w:val="en-US"/>
        </w:rPr>
        <w:t xml:space="preserve">”tacit” knowledge, evaluative knowledge and reflection based knowledge that is tied to the social context </w:t>
      </w:r>
      <w:r w:rsidR="00254725" w:rsidRPr="001A6286">
        <w:rPr>
          <w:lang w:val="en-GB"/>
        </w:rPr>
        <w:fldChar w:fldCharType="begin"/>
      </w:r>
      <w:r w:rsidR="0072304C" w:rsidRPr="00AB7EE1">
        <w:rPr>
          <w:lang w:val="en-US"/>
        </w:rPr>
        <w:instrText xml:space="preserve"> ADDIN EN.CITE &lt;EndNote&gt;&lt;Cite&gt;&lt;Author&gt;Säljö&lt;/Author&gt;&lt;Year&gt;2001&lt;/Year&gt;&lt;RecNum&gt;123&lt;/RecNum&gt;&lt;Suffix&gt;:13&lt;/Suffix&gt;&lt;record&gt;&lt;rec-number&gt;123&lt;/rec-number&gt;&lt;foreign-keys&gt;&lt;key app="EN" db-id="sttf59eef9zwfoe0wf8pdv0pz9xswzdrztf5"&gt;123&lt;/key&gt;&lt;/foreign-keys&gt;&lt;ref-type name="Book"&gt;6&lt;/ref-type&gt;&lt;contributors&gt;&lt;authors&gt;&lt;author&gt;Säljö, Roger&lt;/author&gt;&lt;/authors&gt;&lt;/contributors&gt;&lt;titles&gt;&lt;title&gt;Læring i praksis. Et sosiokulturelt perspektiv&lt;/title&gt;&lt;/titles&gt;&lt;dates&gt;&lt;year&gt;2001&lt;/year&gt;&lt;/dates&gt;&lt;pub-location&gt;Oslo&lt;/pub-location&gt;&lt;publisher&gt;Cappelen Akademisk forlag&lt;/publisher&gt;&lt;urls&gt;&lt;/urls&gt;&lt;/record&gt;&lt;/Cite&gt;&lt;/EndNote&gt;</w:instrText>
      </w:r>
      <w:r w:rsidR="00254725" w:rsidRPr="001A6286">
        <w:rPr>
          <w:lang w:val="en-GB"/>
        </w:rPr>
        <w:fldChar w:fldCharType="separate"/>
      </w:r>
      <w:r w:rsidR="00254725" w:rsidRPr="00AB7EE1">
        <w:rPr>
          <w:lang w:val="en-US"/>
        </w:rPr>
        <w:t>(Säljö 2001:13)</w:t>
      </w:r>
      <w:r w:rsidR="00254725" w:rsidRPr="001A6286">
        <w:rPr>
          <w:lang w:val="en-GB"/>
        </w:rPr>
        <w:fldChar w:fldCharType="end"/>
      </w:r>
      <w:r w:rsidR="00203BCC" w:rsidRPr="00AB7EE1">
        <w:rPr>
          <w:lang w:val="en-US"/>
        </w:rPr>
        <w:t>.</w:t>
      </w:r>
      <w:r w:rsidR="00BE495F" w:rsidRPr="00AB7EE1">
        <w:rPr>
          <w:lang w:val="en-US"/>
        </w:rPr>
        <w:t xml:space="preserve"> </w:t>
      </w:r>
      <w:r w:rsidR="00AB7EE1" w:rsidRPr="00AB7EE1">
        <w:rPr>
          <w:lang w:val="en-US"/>
        </w:rPr>
        <w:t xml:space="preserve">From </w:t>
      </w:r>
      <w:r w:rsidR="00A06B72" w:rsidRPr="00AB7EE1">
        <w:rPr>
          <w:lang w:val="en-US"/>
        </w:rPr>
        <w:t xml:space="preserve"> </w:t>
      </w:r>
      <w:r w:rsidR="00010D22" w:rsidRPr="00AB7EE1">
        <w:rPr>
          <w:lang w:val="en-US"/>
        </w:rPr>
        <w:t xml:space="preserve">Lev </w:t>
      </w:r>
      <w:r w:rsidR="00A06B72" w:rsidRPr="00AB7EE1">
        <w:rPr>
          <w:lang w:val="en-US"/>
        </w:rPr>
        <w:t xml:space="preserve">Vygotsky </w:t>
      </w:r>
      <w:r w:rsidR="00A06B72" w:rsidRPr="001A6286">
        <w:rPr>
          <w:lang w:val="en-GB"/>
        </w:rPr>
        <w:fldChar w:fldCharType="begin"/>
      </w:r>
      <w:r w:rsidR="0072304C" w:rsidRPr="00AB7EE1">
        <w:rPr>
          <w:lang w:val="en-US"/>
        </w:rPr>
        <w:instrText xml:space="preserve"> ADDIN EN.CITE &lt;EndNote&gt;&lt;Cite ExcludeAuth="1"&gt;&lt;Author&gt;Ludvigsen&lt;/Author&gt;&lt;Year&gt;2002&lt;/Year&gt;&lt;RecNum&gt;228&lt;/RecNum&gt;&lt;Suffix&gt;:19&lt;/Suffix&gt;&lt;record&gt;&lt;rec-number&gt;228&lt;/rec-number&gt;&lt;foreign-keys&gt;&lt;key app="EN" db-id="sttf59eef9zwfoe0wf8pdv0pz9xswzdrztf5"&gt;228&lt;/key&gt;&lt;/foreign-keys&gt;&lt;ref-type name="Book"&gt;6&lt;/ref-type&gt;&lt;contributors&gt;&lt;authors&gt;&lt;author&gt;Ludvigsen, Sten R.&lt;/author&gt;&lt;author&gt;Hoel, Torlaug Løkensgaard&lt;/author&gt;&lt;/authors&gt;&lt;/contributors&gt;&lt;titles&gt;&lt;title&gt;Et utdanningssystem i endring. IKT og læring&lt;/title&gt;&lt;/titles&gt;&lt;dates&gt;&lt;year&gt;2002&lt;/year&gt;&lt;/dates&gt;&lt;pub-location&gt;Oslo&lt;/pub-location&gt;&lt;publisher&gt;Gyldendal Akademisk&lt;/publisher&gt;&lt;urls&gt;&lt;/urls&gt;&lt;/record&gt;&lt;/Cite&gt;&lt;/EndNote&gt;</w:instrText>
      </w:r>
      <w:r w:rsidR="00A06B72" w:rsidRPr="001A6286">
        <w:rPr>
          <w:lang w:val="en-GB"/>
        </w:rPr>
        <w:fldChar w:fldCharType="separate"/>
      </w:r>
      <w:r w:rsidR="004B0194" w:rsidRPr="00AB7EE1">
        <w:rPr>
          <w:lang w:val="en-US"/>
        </w:rPr>
        <w:t>(2002a:19)</w:t>
      </w:r>
      <w:r w:rsidR="00A06B72" w:rsidRPr="001A6286">
        <w:rPr>
          <w:lang w:val="en-GB"/>
        </w:rPr>
        <w:fldChar w:fldCharType="end"/>
      </w:r>
      <w:r w:rsidR="00AB7EE1" w:rsidRPr="00AB7EE1">
        <w:rPr>
          <w:lang w:val="en-US"/>
        </w:rPr>
        <w:t xml:space="preserve"> we know that man, cognition and language  are formed by the culture, the period of time and the society </w:t>
      </w:r>
      <w:r w:rsidR="00AB7EE1">
        <w:rPr>
          <w:lang w:val="en-US"/>
        </w:rPr>
        <w:t>they belong</w:t>
      </w:r>
      <w:r w:rsidR="00AB7EE1" w:rsidRPr="00AB7EE1">
        <w:rPr>
          <w:lang w:val="en-US"/>
        </w:rPr>
        <w:t xml:space="preserve"> to</w:t>
      </w:r>
      <w:r w:rsidR="00A06B72" w:rsidRPr="00AB7EE1">
        <w:rPr>
          <w:lang w:val="en-US"/>
        </w:rPr>
        <w:t xml:space="preserve">. </w:t>
      </w:r>
      <w:r w:rsidR="00010D22" w:rsidRPr="00AB7EE1">
        <w:rPr>
          <w:lang w:val="en-US"/>
        </w:rPr>
        <w:t xml:space="preserve">Mercer </w:t>
      </w:r>
      <w:r w:rsidR="00AB7EE1">
        <w:rPr>
          <w:lang w:val="en-US"/>
        </w:rPr>
        <w:t>and</w:t>
      </w:r>
      <w:r w:rsidR="00010D22" w:rsidRPr="00AB7EE1">
        <w:rPr>
          <w:lang w:val="en-US"/>
        </w:rPr>
        <w:t xml:space="preserve"> Wegerif </w:t>
      </w:r>
      <w:r w:rsidR="00010D22" w:rsidRPr="001A6286">
        <w:rPr>
          <w:lang w:val="en-GB"/>
        </w:rPr>
        <w:fldChar w:fldCharType="begin"/>
      </w:r>
      <w:r w:rsidR="0072304C" w:rsidRPr="00AB7EE1">
        <w:rPr>
          <w:lang w:val="en-US"/>
        </w:rPr>
        <w:instrText xml:space="preserve"> ADDIN EN.CITE &lt;EndNote&gt;&lt;Cite ExcludeAuth="1"&gt;&lt;Author&gt;Mercer&lt;/Author&gt;&lt;Year&gt;1999&lt;/Year&gt;&lt;RecNum&gt;265&lt;/RecNum&gt;&lt;record&gt;&lt;rec-number&gt;265&lt;/rec-number&gt;&lt;foreign-keys&gt;&lt;key app="EN" db-id="sttf59eef9zwfoe0wf8pdv0pz9xswzdrztf5"&gt;265&lt;/key&gt;&lt;/foreign-keys&gt;&lt;ref-type name="Book Section"&gt;5&lt;/ref-type&gt;&lt;contributors&gt;&lt;authors&gt;&lt;author&gt;Mercer, Neil&lt;/author&gt;&lt;author&gt;Wegerif, R&lt;/author&gt;&lt;/authors&gt;&lt;secondary-authors&gt;&lt;author&gt;Littleton, K&lt;/author&gt;&lt;author&gt;Light, P&lt;/author&gt;&lt;/secondary-authors&gt;&lt;/contributors&gt;&lt;titles&gt;&lt;title&gt;Is &amp;quot;exploratory talk&amp;quot; productive talk?&lt;/title&gt;&lt;secondary-title&gt;Learning with computers. Analyzing productive interaction&lt;/secondary-title&gt;&lt;/titles&gt;&lt;dates&gt;&lt;year&gt;1999&lt;/year&gt;&lt;/dates&gt;&lt;pub-location&gt;London, New York&lt;/pub-location&gt;&lt;publisher&gt;Routledge&lt;/publisher&gt;&lt;urls&gt;&lt;/urls&gt;&lt;/record&gt;&lt;/Cite&gt;&lt;/EndNote&gt;</w:instrText>
      </w:r>
      <w:r w:rsidR="00010D22" w:rsidRPr="001A6286">
        <w:rPr>
          <w:lang w:val="en-GB"/>
        </w:rPr>
        <w:fldChar w:fldCharType="separate"/>
      </w:r>
      <w:r w:rsidR="00010D22" w:rsidRPr="00AB7EE1">
        <w:rPr>
          <w:lang w:val="en-US"/>
        </w:rPr>
        <w:t>(1999)</w:t>
      </w:r>
      <w:r w:rsidR="00010D22" w:rsidRPr="001A6286">
        <w:rPr>
          <w:lang w:val="en-GB"/>
        </w:rPr>
        <w:fldChar w:fldCharType="end"/>
      </w:r>
      <w:r w:rsidR="00010D22" w:rsidRPr="00AB7EE1">
        <w:rPr>
          <w:lang w:val="en-US"/>
        </w:rPr>
        <w:t xml:space="preserve"> </w:t>
      </w:r>
      <w:r w:rsidR="00AB7EE1">
        <w:rPr>
          <w:lang w:val="en-US"/>
        </w:rPr>
        <w:t>take</w:t>
      </w:r>
      <w:r w:rsidR="00AB7EE1" w:rsidRPr="00AB7EE1">
        <w:rPr>
          <w:lang w:val="en-US"/>
        </w:rPr>
        <w:t xml:space="preserve"> </w:t>
      </w:r>
      <w:r w:rsidR="00AB7EE1">
        <w:rPr>
          <w:lang w:val="en-US"/>
        </w:rPr>
        <w:t>t</w:t>
      </w:r>
      <w:r w:rsidR="00AB7EE1" w:rsidRPr="00AB7EE1">
        <w:rPr>
          <w:lang w:val="en-US"/>
        </w:rPr>
        <w:t>hes</w:t>
      </w:r>
      <w:r w:rsidR="00AB7EE1">
        <w:rPr>
          <w:lang w:val="en-US"/>
        </w:rPr>
        <w:t>e</w:t>
      </w:r>
      <w:r w:rsidR="00AB7EE1" w:rsidRPr="00AB7EE1">
        <w:rPr>
          <w:lang w:val="en-US"/>
        </w:rPr>
        <w:t xml:space="preserve"> </w:t>
      </w:r>
      <w:r w:rsidR="00AB7EE1">
        <w:rPr>
          <w:lang w:val="en-US"/>
        </w:rPr>
        <w:t>ideas and develop</w:t>
      </w:r>
      <w:r w:rsidR="00AB7EE1" w:rsidRPr="00AB7EE1">
        <w:rPr>
          <w:lang w:val="en-US"/>
        </w:rPr>
        <w:t xml:space="preserve"> them further.</w:t>
      </w:r>
      <w:r w:rsidR="00010D22" w:rsidRPr="00AB7EE1">
        <w:rPr>
          <w:lang w:val="en-US"/>
        </w:rPr>
        <w:t xml:space="preserve"> Vygotsky </w:t>
      </w:r>
      <w:r w:rsidR="00AB7EE1" w:rsidRPr="00AB7EE1">
        <w:rPr>
          <w:lang w:val="en-US"/>
        </w:rPr>
        <w:t xml:space="preserve">views language and mutual activity as important patterns in </w:t>
      </w:r>
      <w:r w:rsidR="00AB7EE1" w:rsidRPr="00AB7EE1">
        <w:rPr>
          <w:i/>
          <w:lang w:val="en-US"/>
        </w:rPr>
        <w:t>interaction processes</w:t>
      </w:r>
      <w:r w:rsidR="00AB7EE1" w:rsidRPr="00AB7EE1">
        <w:rPr>
          <w:lang w:val="en-US"/>
        </w:rPr>
        <w:t xml:space="preserve">. </w:t>
      </w:r>
      <w:r w:rsidR="00010D22" w:rsidRPr="00AB7EE1">
        <w:rPr>
          <w:lang w:val="en-US"/>
        </w:rPr>
        <w:t xml:space="preserve"> </w:t>
      </w:r>
      <w:r w:rsidR="00AB7EE1" w:rsidRPr="00A30147">
        <w:rPr>
          <w:lang w:val="en-US"/>
        </w:rPr>
        <w:t>A central point here is mediation. Physical, inte</w:t>
      </w:r>
      <w:r w:rsidR="00A30147" w:rsidRPr="00A30147">
        <w:rPr>
          <w:lang w:val="en-US"/>
        </w:rPr>
        <w:t>l</w:t>
      </w:r>
      <w:r w:rsidR="00AB7EE1" w:rsidRPr="00A30147">
        <w:rPr>
          <w:lang w:val="en-US"/>
        </w:rPr>
        <w:t xml:space="preserve">lectual and </w:t>
      </w:r>
      <w:r w:rsidR="00A30147">
        <w:rPr>
          <w:lang w:val="en-US"/>
        </w:rPr>
        <w:t>language</w:t>
      </w:r>
      <w:r w:rsidR="00A30147" w:rsidRPr="00A30147">
        <w:rPr>
          <w:lang w:val="en-US"/>
        </w:rPr>
        <w:t xml:space="preserve"> tools mediate reality </w:t>
      </w:r>
      <w:r w:rsidR="00B93269" w:rsidRPr="00A30147">
        <w:rPr>
          <w:lang w:val="en-US"/>
        </w:rPr>
        <w:t xml:space="preserve">(Säljö, 2001). </w:t>
      </w:r>
      <w:r w:rsidR="00A30147" w:rsidRPr="00A30147">
        <w:rPr>
          <w:lang w:val="en-US"/>
        </w:rPr>
        <w:t>This is why tools</w:t>
      </w:r>
      <w:r w:rsidR="003F252A" w:rsidRPr="001A6286">
        <w:rPr>
          <w:rStyle w:val="Fotnotereferanse"/>
          <w:lang w:val="en-GB"/>
        </w:rPr>
        <w:footnoteReference w:id="40"/>
      </w:r>
      <w:r w:rsidR="00B93269" w:rsidRPr="00A30147">
        <w:rPr>
          <w:lang w:val="en-US"/>
        </w:rPr>
        <w:t xml:space="preserve"> </w:t>
      </w:r>
      <w:r w:rsidR="00A30147" w:rsidRPr="00A30147">
        <w:rPr>
          <w:lang w:val="en-US"/>
        </w:rPr>
        <w:t xml:space="preserve">are of special interest in the study of the individual and the environments </w:t>
      </w:r>
      <w:r w:rsidR="00B93269" w:rsidRPr="00A30147">
        <w:rPr>
          <w:lang w:val="en-US"/>
        </w:rPr>
        <w:t xml:space="preserve"> </w:t>
      </w:r>
      <w:r w:rsidR="00B93269" w:rsidRPr="001A6286">
        <w:rPr>
          <w:lang w:val="en-GB"/>
        </w:rPr>
        <w:fldChar w:fldCharType="begin"/>
      </w:r>
      <w:r w:rsidR="0072304C" w:rsidRPr="00A30147">
        <w:rPr>
          <w:lang w:val="en-US"/>
        </w:rPr>
        <w:instrText xml:space="preserve"> ADDIN EN.CITE &lt;EndNote&gt;&lt;Cite&gt;&lt;Author&gt;Vygotsky&lt;/Author&gt;&lt;Year&gt;1978&lt;/Year&gt;&lt;RecNum&gt;129&lt;/RecNum&gt;&lt;record&gt;&lt;rec-number&gt;129&lt;/rec-number&gt;&lt;foreign-keys&gt;&lt;key app="EN" db-id="sttf59eef9zwfoe0wf8pdv0pz9xswzdrztf5"&gt;129&lt;/key&gt;&lt;/foreign-keys&gt;&lt;ref-type name="Book"&gt;6&lt;/ref-</w:instrText>
      </w:r>
      <w:r w:rsidR="0072304C" w:rsidRPr="004301AC">
        <w:rPr>
          <w:lang w:val="en-US"/>
        </w:rPr>
        <w:instrText>type&gt;&lt;contributors&gt;&lt;authors&gt;&lt;author&gt;Vygotsky, Lev S&lt;/author&gt;&lt;/authors&gt;&lt;secondary-authors&gt;&lt;author&gt;Cole, Michael&lt;/author&gt;&lt;author&gt;John-Steiner, Vera&lt;/author&gt;&lt;author&gt;Schribner, Sylvia&lt;/author&gt;&lt;author&gt;Souberman, Ellen&lt;/author&gt;&lt;/secondary-authors&gt;&lt;/contributors&gt;&lt;titles&gt;&lt;title&gt;Mind in Society. The Development of Higher Psychological Processes&lt;/title&gt;&lt;/titles&gt;&lt;dates&gt;&lt;year&gt;1978&lt;/year&gt;&lt;/dates&gt;&lt;pub-location&gt;Cambridge Mass.&lt;/pub-location&gt;&lt;publisher&gt;Harvard University Press&lt;/publisher&gt;&lt;urls&gt;&lt;/urls&gt;&lt;/record&gt;&lt;/Cite&gt;&lt;Cite&gt;&lt;Author&gt;Engeström&lt;/Author&gt;&lt;Year&gt;1987&lt;/Year&gt;&lt;RecNum&gt;128&lt;/RecNum&gt;&lt;record&gt;&lt;rec-number&gt;128&lt;/rec-number&gt;&lt;foreign-keys&gt;&lt;key app="EN" db-id="sttf59eef9zwfoe0wf8pdv0pz9xswzdrztf5"&gt;128&lt;/key&gt;&lt;/foreign-keys&gt;&lt;ref-type name="Book"&gt;6&lt;/ref-type&gt;&lt;contributors&gt;&lt;authors&gt;&lt;author&gt;Engeström, Yngve&lt;/author&gt;&lt;/authors&gt;&lt;/contributors&gt;&lt;titles&gt;&lt;title&gt;Learning by expanding&lt;/title&gt;&lt;/titles&gt;&lt;dates&gt;&lt;year&gt;1987&lt;/year&gt;&lt;/dates&gt;&lt;pub-location&gt;Helsinki&lt;/pub-location&gt;&lt;publisher&gt;Orienta-Konsultit Oy&lt;/publisher&gt;&lt;urls&gt;&lt;/urls&gt;&lt;/record&gt;&lt;/Cite&gt;&lt;Cite&gt;&lt;Author&gt;Wertsch&lt;/Author&gt;&lt;Year&gt;1990&lt;/Year&gt;&lt;RecNum&gt;243&lt;/RecNum&gt;&lt;record&gt;&lt;rec-number&gt;243&lt;/rec-number&gt;&lt;foreign-keys&gt;&lt;key app="EN" db-id="sttf59eef9zwfoe0wf8pdv0pz9xswzdrztf5"&gt;243&lt;/key&gt;&lt;/foreign-keys&gt;&lt;ref-type name="Book"&gt;6&lt;/ref-type&gt;&lt;contributors&gt;&lt;authors&gt;&lt;author&gt;Wertsch, James V.&lt;/author&gt;&lt;/authors&gt;&lt;/contributors&gt;&lt;titles&gt;&lt;title&gt;Voices of the mind: A sociocultural Approach to Mediated Action&lt;/title&gt;&lt;/titles&gt;&lt;dates&gt;&lt;year&gt;1990&lt;/year&gt;&lt;/dates&gt;&lt;urls&gt;&lt;/urls&gt;&lt;/record&gt;&lt;/Cite&gt;&lt;/EndNote&gt;</w:instrText>
      </w:r>
      <w:r w:rsidR="00B93269" w:rsidRPr="001A6286">
        <w:rPr>
          <w:lang w:val="en-GB"/>
        </w:rPr>
        <w:fldChar w:fldCharType="separate"/>
      </w:r>
      <w:r w:rsidR="00B93269" w:rsidRPr="004301AC">
        <w:rPr>
          <w:lang w:val="en-US"/>
        </w:rPr>
        <w:t xml:space="preserve">(Vygotsky 1978, </w:t>
      </w:r>
      <w:proofErr w:type="spellStart"/>
      <w:r w:rsidR="00B93269" w:rsidRPr="004301AC">
        <w:rPr>
          <w:lang w:val="en-US"/>
        </w:rPr>
        <w:t>Engeström</w:t>
      </w:r>
      <w:proofErr w:type="spellEnd"/>
      <w:r w:rsidR="00B93269" w:rsidRPr="004301AC">
        <w:rPr>
          <w:lang w:val="en-US"/>
        </w:rPr>
        <w:t xml:space="preserve"> 1987, Wertsch 1990)</w:t>
      </w:r>
      <w:r w:rsidR="00B93269" w:rsidRPr="001A6286">
        <w:rPr>
          <w:lang w:val="en-GB"/>
        </w:rPr>
        <w:fldChar w:fldCharType="end"/>
      </w:r>
      <w:r w:rsidR="00B93269" w:rsidRPr="004301AC">
        <w:rPr>
          <w:lang w:val="en-US"/>
        </w:rPr>
        <w:t xml:space="preserve">. </w:t>
      </w:r>
      <w:r w:rsidR="00B93269" w:rsidRPr="004301AC">
        <w:rPr>
          <w:color w:val="FF0000"/>
          <w:lang w:val="en-US"/>
        </w:rPr>
        <w:t xml:space="preserve"> </w:t>
      </w:r>
      <w:r w:rsidR="00B93269" w:rsidRPr="004301AC">
        <w:rPr>
          <w:lang w:val="en-US"/>
        </w:rPr>
        <w:t xml:space="preserve"> </w:t>
      </w:r>
      <w:r w:rsidR="00A30147" w:rsidRPr="00A30147">
        <w:rPr>
          <w:lang w:val="en-US"/>
        </w:rPr>
        <w:t xml:space="preserve">The cultural psychologist </w:t>
      </w:r>
      <w:r w:rsidR="00FA0617" w:rsidRPr="00A30147">
        <w:rPr>
          <w:lang w:val="en-US"/>
        </w:rPr>
        <w:t xml:space="preserve">Michael Cole </w:t>
      </w:r>
      <w:r w:rsidR="00FA0617" w:rsidRPr="001A6286">
        <w:rPr>
          <w:lang w:val="en-GB"/>
        </w:rPr>
        <w:fldChar w:fldCharType="begin"/>
      </w:r>
      <w:r w:rsidR="0072304C" w:rsidRPr="00A30147">
        <w:rPr>
          <w:lang w:val="en-US"/>
        </w:rPr>
        <w:instrText xml:space="preserve"> ADDIN EN.CITE &lt;EndNote&gt;&lt;Cite ExcludeAuth="1"&gt;&lt;Author&gt;Cole&lt;/Author&gt;&lt;Year&gt;1996&lt;/Year&gt;&lt;RecNum&gt;149&lt;/RecNum&gt;&lt;record&gt;&lt;rec-number&gt;149&lt;/rec-number&gt;&lt;foreign-keys&gt;&lt;key app="EN" db-id="sttf59eef9zwfoe0wf8pdv0pz9xswzdrztf5"&gt;149&lt;/key&gt;&lt;/foreign-keys&gt;&lt;ref-type name="Book"&gt;6&lt;/ref-type&gt;&lt;contributors&gt;&lt;authors&gt;&lt;author&gt;Cole, Michael&lt;/author&gt;&lt;/authors&gt;&lt;/contributors&gt;&lt;titles&gt;&lt;title&gt;Cultural Psychology: A once and future discipline&lt;/title&gt;&lt;/titles&gt;&lt;dates&gt;&lt;year&gt;1996&lt;/year&gt;&lt;/dates&gt;&lt;pub-location&gt;Cambridge, Massachusets and London, England&lt;/pub-location&gt;&lt;publisher&gt;The Belknap Press of Harvard University Press&lt;/publisher&gt;&lt;urls&gt;&lt;/urls&gt;&lt;/record&gt;&lt;/Cite&gt;&lt;/EndNote&gt;</w:instrText>
      </w:r>
      <w:r w:rsidR="00FA0617" w:rsidRPr="001A6286">
        <w:rPr>
          <w:lang w:val="en-GB"/>
        </w:rPr>
        <w:fldChar w:fldCharType="separate"/>
      </w:r>
      <w:r w:rsidR="00FA0617" w:rsidRPr="00A30147">
        <w:rPr>
          <w:lang w:val="en-US"/>
        </w:rPr>
        <w:t>(1996)</w:t>
      </w:r>
      <w:r w:rsidR="00FA0617" w:rsidRPr="001A6286">
        <w:rPr>
          <w:lang w:val="en-GB"/>
        </w:rPr>
        <w:fldChar w:fldCharType="end"/>
      </w:r>
      <w:r w:rsidR="00FA0617" w:rsidRPr="00A30147">
        <w:rPr>
          <w:lang w:val="en-US"/>
        </w:rPr>
        <w:t xml:space="preserve"> </w:t>
      </w:r>
      <w:r w:rsidR="00A30147" w:rsidRPr="00A30147">
        <w:rPr>
          <w:lang w:val="en-US"/>
        </w:rPr>
        <w:t>states that cognition is formed by the social practice where</w:t>
      </w:r>
      <w:r w:rsidR="00C30A41">
        <w:rPr>
          <w:lang w:val="en-US"/>
        </w:rPr>
        <w:t xml:space="preserve"> the tool is used, and that arti</w:t>
      </w:r>
      <w:r w:rsidR="00C30A41" w:rsidRPr="00A30147">
        <w:rPr>
          <w:lang w:val="en-US"/>
        </w:rPr>
        <w:t>facts</w:t>
      </w:r>
      <w:r w:rsidR="00FA0617" w:rsidRPr="001A6286">
        <w:rPr>
          <w:rStyle w:val="Fotnotereferanse"/>
          <w:lang w:val="en-GB"/>
        </w:rPr>
        <w:footnoteReference w:id="41"/>
      </w:r>
      <w:r w:rsidR="00FA0617" w:rsidRPr="00A30147">
        <w:rPr>
          <w:lang w:val="en-US"/>
        </w:rPr>
        <w:t xml:space="preserve"> </w:t>
      </w:r>
      <w:r w:rsidR="00A30147" w:rsidRPr="00A30147">
        <w:rPr>
          <w:lang w:val="en-US"/>
        </w:rPr>
        <w:t>carry with them meanings that are consti</w:t>
      </w:r>
      <w:r w:rsidR="00A30147">
        <w:rPr>
          <w:lang w:val="en-US"/>
        </w:rPr>
        <w:t>tuted and re-co</w:t>
      </w:r>
      <w:r w:rsidR="00A30147" w:rsidRPr="00A30147">
        <w:rPr>
          <w:lang w:val="en-US"/>
        </w:rPr>
        <w:t xml:space="preserve">nstituted </w:t>
      </w:r>
      <w:r w:rsidR="00A30147">
        <w:rPr>
          <w:lang w:val="en-US"/>
        </w:rPr>
        <w:t xml:space="preserve">through the ways they are used in different contexts. </w:t>
      </w:r>
      <w:r w:rsidR="00A30147" w:rsidRPr="00A30147">
        <w:rPr>
          <w:lang w:val="en-US"/>
        </w:rPr>
        <w:t xml:space="preserve">Human knowledge and insights, conventions and concepts are built into these and become something we interact with </w:t>
      </w:r>
      <w:r w:rsidR="00FA0617" w:rsidRPr="001A6286">
        <w:rPr>
          <w:lang w:val="en-GB"/>
        </w:rPr>
        <w:fldChar w:fldCharType="begin">
          <w:fldData xml:space="preserve">PEVuZE5vdGU+PENpdGU+PEF1dGhvcj5Sb21tZXR2ZWl0PC9BdXRob3I+PFllYXI+MTk5NjwvWWVh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</w:fldData>
        </w:fldChar>
      </w:r>
      <w:r w:rsidR="0072304C" w:rsidRPr="00A30147">
        <w:rPr>
          <w:lang w:val="en-US"/>
        </w:rPr>
        <w:instrText xml:space="preserve"> ADDIN EN.CITE </w:instrText>
      </w:r>
      <w:r w:rsidR="0072304C" w:rsidRPr="001A6286">
        <w:rPr>
          <w:lang w:val="en-GB"/>
        </w:rPr>
        <w:fldChar w:fldCharType="begin">
          <w:fldData xml:space="preserve">PEVuZE5vdGU+PENpdGU+PEF1dGhvcj5Sb21tZXR2ZWl0PC9BdXRob3I+PFllYXI+MTk5NjwvWWVh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</w:fldData>
        </w:fldChar>
      </w:r>
      <w:r w:rsidR="0072304C" w:rsidRPr="00A30147">
        <w:rPr>
          <w:lang w:val="en-US"/>
        </w:rPr>
        <w:instrText xml:space="preserve"> ADDIN EN.CITE.DATA </w:instrText>
      </w:r>
      <w:r w:rsidR="0072304C" w:rsidRPr="001A6286">
        <w:rPr>
          <w:lang w:val="en-GB"/>
        </w:rPr>
      </w:r>
      <w:r w:rsidR="0072304C" w:rsidRPr="001A6286">
        <w:rPr>
          <w:lang w:val="en-GB"/>
        </w:rPr>
        <w:fldChar w:fldCharType="end"/>
      </w:r>
      <w:r w:rsidR="00FA0617" w:rsidRPr="001A6286">
        <w:rPr>
          <w:lang w:val="en-GB"/>
        </w:rPr>
        <w:fldChar w:fldCharType="separate"/>
      </w:r>
      <w:r w:rsidR="00FA0617" w:rsidRPr="00A30147">
        <w:rPr>
          <w:lang w:val="en-US"/>
        </w:rPr>
        <w:t>(</w:t>
      </w:r>
      <w:proofErr w:type="spellStart"/>
      <w:r w:rsidR="00FA0617" w:rsidRPr="00A30147">
        <w:rPr>
          <w:lang w:val="en-US"/>
        </w:rPr>
        <w:t>Rommetveit</w:t>
      </w:r>
      <w:proofErr w:type="spellEnd"/>
      <w:r w:rsidR="00FA0617" w:rsidRPr="00A30147">
        <w:rPr>
          <w:lang w:val="en-US"/>
        </w:rPr>
        <w:t xml:space="preserve"> 1996, </w:t>
      </w:r>
      <w:proofErr w:type="spellStart"/>
      <w:r w:rsidR="00FA0617" w:rsidRPr="00A30147">
        <w:rPr>
          <w:lang w:val="en-US"/>
        </w:rPr>
        <w:t>Lauvås</w:t>
      </w:r>
      <w:proofErr w:type="spellEnd"/>
      <w:r w:rsidR="00FA0617" w:rsidRPr="00A30147">
        <w:rPr>
          <w:lang w:val="en-US"/>
        </w:rPr>
        <w:t xml:space="preserve"> </w:t>
      </w:r>
      <w:r w:rsidR="00A30147">
        <w:rPr>
          <w:lang w:val="en-US"/>
        </w:rPr>
        <w:t>and</w:t>
      </w:r>
      <w:r w:rsidR="00FA0617" w:rsidRPr="00A30147">
        <w:rPr>
          <w:lang w:val="en-US"/>
        </w:rPr>
        <w:t xml:space="preserve"> </w:t>
      </w:r>
      <w:proofErr w:type="spellStart"/>
      <w:r w:rsidR="00FA0617" w:rsidRPr="00A30147">
        <w:rPr>
          <w:lang w:val="en-US"/>
        </w:rPr>
        <w:t>Handal</w:t>
      </w:r>
      <w:proofErr w:type="spellEnd"/>
      <w:r w:rsidR="00FA0617" w:rsidRPr="00A30147">
        <w:rPr>
          <w:lang w:val="en-US"/>
        </w:rPr>
        <w:t xml:space="preserve"> 1990, Mercer </w:t>
      </w:r>
      <w:r w:rsidR="00A30147">
        <w:rPr>
          <w:lang w:val="en-US"/>
        </w:rPr>
        <w:t xml:space="preserve">and </w:t>
      </w:r>
      <w:r w:rsidR="00FA0617" w:rsidRPr="00A30147">
        <w:rPr>
          <w:lang w:val="en-US"/>
        </w:rPr>
        <w:t>Wegerif 1999)</w:t>
      </w:r>
      <w:r w:rsidR="00FA0617" w:rsidRPr="001A6286">
        <w:rPr>
          <w:lang w:val="en-GB"/>
        </w:rPr>
        <w:fldChar w:fldCharType="end"/>
      </w:r>
      <w:r w:rsidR="00FA0617" w:rsidRPr="00A30147">
        <w:rPr>
          <w:lang w:val="en-US"/>
        </w:rPr>
        <w:t xml:space="preserve">. </w:t>
      </w:r>
      <w:r w:rsidR="00A30147" w:rsidRPr="00A30147">
        <w:rPr>
          <w:lang w:val="en-US"/>
        </w:rPr>
        <w:t xml:space="preserve">As an artifact learning technology may contribute to create new interaction opportunities and communication forms, and may thus </w:t>
      </w:r>
      <w:r w:rsidR="00A30147" w:rsidRPr="00A30147">
        <w:rPr>
          <w:lang w:val="en-US"/>
        </w:rPr>
        <w:lastRenderedPageBreak/>
        <w:t>contribute to the change in both discourses and discursive p</w:t>
      </w:r>
      <w:r w:rsidR="00A30147">
        <w:rPr>
          <w:lang w:val="en-US"/>
        </w:rPr>
        <w:t xml:space="preserve">ractices. </w:t>
      </w:r>
      <w:r w:rsidR="00A30147" w:rsidRPr="00A30147">
        <w:rPr>
          <w:lang w:val="en-US"/>
        </w:rPr>
        <w:t xml:space="preserve">This may be illustrated in a model that addresses the use of tools in </w:t>
      </w:r>
      <w:r w:rsidR="00A30147">
        <w:rPr>
          <w:lang w:val="en-US"/>
        </w:rPr>
        <w:t xml:space="preserve">a social </w:t>
      </w:r>
      <w:r w:rsidR="00A30147" w:rsidRPr="00A30147">
        <w:rPr>
          <w:lang w:val="en-US"/>
        </w:rPr>
        <w:t xml:space="preserve">context by </w:t>
      </w:r>
      <w:proofErr w:type="spellStart"/>
      <w:r w:rsidR="00963042" w:rsidRPr="00A30147">
        <w:rPr>
          <w:lang w:val="en-US"/>
        </w:rPr>
        <w:t>Guiseppe</w:t>
      </w:r>
      <w:proofErr w:type="spellEnd"/>
      <w:r w:rsidR="00963042" w:rsidRPr="00A30147">
        <w:rPr>
          <w:lang w:val="en-US"/>
        </w:rPr>
        <w:t xml:space="preserve"> Mantovani (1996)</w:t>
      </w:r>
      <w:r w:rsidR="00E53B7D" w:rsidRPr="00A30147">
        <w:rPr>
          <w:lang w:val="en-US"/>
        </w:rPr>
        <w:t>.</w:t>
      </w:r>
    </w:p>
    <w:p w:rsidR="00F4642E" w:rsidRPr="001A6286" w:rsidRDefault="00B65D47" w:rsidP="001E4B61">
      <w:pPr>
        <w:pStyle w:val="Overskrift3"/>
      </w:pPr>
      <w:bookmarkStart w:id="44" w:name="_Toc213377310"/>
      <w:r>
        <w:t>Mantovani</w:t>
      </w:r>
      <w:r w:rsidR="00A30147">
        <w:t>’</w:t>
      </w:r>
      <w:r>
        <w:t>s model</w:t>
      </w:r>
      <w:r w:rsidR="0005652C" w:rsidRPr="001A6286">
        <w:t>:</w:t>
      </w:r>
      <w:r w:rsidR="00F4642E" w:rsidRPr="001A6286">
        <w:t xml:space="preserve"> </w:t>
      </w:r>
      <w:r>
        <w:t>The use of tools in a social contex</w:t>
      </w:r>
      <w:r w:rsidR="0005652C" w:rsidRPr="001A6286">
        <w:t>t</w:t>
      </w:r>
      <w:bookmarkEnd w:id="44"/>
    </w:p>
    <w:p w:rsidR="009F0176" w:rsidRPr="00AE4BE6" w:rsidRDefault="00A30147" w:rsidP="00FA3011">
      <w:pPr>
        <w:jc w:val="left"/>
        <w:rPr>
          <w:color w:val="FF0000"/>
          <w:lang w:val="en-US"/>
        </w:rPr>
      </w:pPr>
      <w:r w:rsidRPr="00A30147">
        <w:rPr>
          <w:lang w:val="en-GB"/>
        </w:rPr>
        <w:t xml:space="preserve">The social psychologist </w:t>
      </w:r>
      <w:proofErr w:type="spellStart"/>
      <w:r w:rsidR="00A01285" w:rsidRPr="00A30147">
        <w:rPr>
          <w:lang w:val="en-GB"/>
        </w:rPr>
        <w:t>Guiseppe</w:t>
      </w:r>
      <w:proofErr w:type="spellEnd"/>
      <w:r w:rsidR="00A06B72" w:rsidRPr="00A30147">
        <w:rPr>
          <w:lang w:val="en-GB"/>
        </w:rPr>
        <w:t xml:space="preserve"> Mantovani (1996) </w:t>
      </w:r>
      <w:r w:rsidRPr="00A30147">
        <w:rPr>
          <w:lang w:val="en-GB"/>
        </w:rPr>
        <w:t xml:space="preserve">has studied interaction between social actors and technological artefacts in daily work situations and daily life. </w:t>
      </w:r>
      <w:r w:rsidR="00C30A41" w:rsidRPr="00C30A41">
        <w:rPr>
          <w:lang w:val="en-GB"/>
        </w:rPr>
        <w:t xml:space="preserve">It is his opinion that there is a mutual relationship of dependency between people’s interaction with artefacts in local situations, the interpretation of the situations and the construction of social context </w:t>
      </w:r>
      <w:r w:rsidR="007F2B38" w:rsidRPr="00C30A41">
        <w:rPr>
          <w:lang w:val="en-GB"/>
        </w:rPr>
        <w:t>(se</w:t>
      </w:r>
      <w:r w:rsidR="00C30A41">
        <w:rPr>
          <w:lang w:val="en-GB"/>
        </w:rPr>
        <w:t>e</w:t>
      </w:r>
      <w:r w:rsidR="007F2B38" w:rsidRPr="00C30A41">
        <w:rPr>
          <w:lang w:val="en-GB"/>
        </w:rPr>
        <w:t xml:space="preserve"> figur</w:t>
      </w:r>
      <w:r w:rsidR="00C30A41">
        <w:rPr>
          <w:lang w:val="en-GB"/>
        </w:rPr>
        <w:t>e</w:t>
      </w:r>
      <w:r w:rsidR="007F2B38" w:rsidRPr="00C30A41">
        <w:rPr>
          <w:lang w:val="en-GB"/>
        </w:rPr>
        <w:t xml:space="preserve"> </w:t>
      </w:r>
      <w:r w:rsidR="002B27DB" w:rsidRPr="00C30A41">
        <w:rPr>
          <w:lang w:val="en-GB"/>
        </w:rPr>
        <w:t>1</w:t>
      </w:r>
      <w:r w:rsidR="00C30A41">
        <w:rPr>
          <w:lang w:val="en-GB"/>
        </w:rPr>
        <w:t xml:space="preserve">, </w:t>
      </w:r>
      <w:r w:rsidR="009A1E9A">
        <w:rPr>
          <w:lang w:val="en-GB"/>
        </w:rPr>
        <w:t>attachment</w:t>
      </w:r>
      <w:r w:rsidR="00C30A41">
        <w:rPr>
          <w:lang w:val="en-GB"/>
        </w:rPr>
        <w:t xml:space="preserve"> </w:t>
      </w:r>
      <w:r w:rsidR="009B74B7" w:rsidRPr="00C30A41">
        <w:rPr>
          <w:lang w:val="en-GB"/>
        </w:rPr>
        <w:t>2</w:t>
      </w:r>
      <w:r w:rsidR="007F2B38" w:rsidRPr="00C30A41">
        <w:rPr>
          <w:lang w:val="en-GB"/>
        </w:rPr>
        <w:t>)</w:t>
      </w:r>
      <w:r w:rsidR="00C30A41">
        <w:rPr>
          <w:lang w:val="en-GB"/>
        </w:rPr>
        <w:t xml:space="preserve">. </w:t>
      </w:r>
      <w:r w:rsidR="00C30A41" w:rsidRPr="00C30A41">
        <w:rPr>
          <w:lang w:val="en-GB"/>
        </w:rPr>
        <w:t xml:space="preserve">As individuals we are interwoven in socio-cultural history, but also into discourses, discursive practices </w:t>
      </w:r>
      <w:r w:rsidR="00C30A41">
        <w:rPr>
          <w:lang w:val="en-GB"/>
        </w:rPr>
        <w:t xml:space="preserve">and into social orders. </w:t>
      </w:r>
      <w:r w:rsidR="008E2DC4" w:rsidRPr="00C30A41">
        <w:rPr>
          <w:lang w:val="en-GB"/>
        </w:rPr>
        <w:t xml:space="preserve"> </w:t>
      </w:r>
      <w:r w:rsidR="00C30A41" w:rsidRPr="00C30A41">
        <w:rPr>
          <w:lang w:val="en-US"/>
        </w:rPr>
        <w:t xml:space="preserve">The socio-cultural field of function </w:t>
      </w:r>
      <w:r w:rsidR="002D012D" w:rsidRPr="00C30A41">
        <w:rPr>
          <w:lang w:val="en-US"/>
        </w:rPr>
        <w:t xml:space="preserve"> </w:t>
      </w:r>
      <w:r w:rsidR="00C30A41" w:rsidRPr="00C30A41">
        <w:rPr>
          <w:lang w:val="en-US"/>
        </w:rPr>
        <w:t xml:space="preserve">that we move about in becomes an invisible part </w:t>
      </w:r>
      <w:r w:rsidR="00C30A41">
        <w:rPr>
          <w:lang w:val="en-US"/>
        </w:rPr>
        <w:t>o</w:t>
      </w:r>
      <w:r w:rsidR="00C30A41" w:rsidRPr="00C30A41">
        <w:rPr>
          <w:lang w:val="en-US"/>
        </w:rPr>
        <w:t>f</w:t>
      </w:r>
      <w:r w:rsidR="00C30A41">
        <w:rPr>
          <w:lang w:val="en-US"/>
        </w:rPr>
        <w:t xml:space="preserve"> </w:t>
      </w:r>
      <w:r w:rsidR="00C30A41" w:rsidRPr="00C30A41">
        <w:rPr>
          <w:lang w:val="en-US"/>
        </w:rPr>
        <w:t>us and our environment</w:t>
      </w:r>
      <w:r w:rsidR="00C30A41" w:rsidRPr="00C30A41">
        <w:rPr>
          <w:lang w:val="en-GB"/>
        </w:rPr>
        <w:t xml:space="preserve"> , </w:t>
      </w:r>
      <w:r w:rsidR="00C30A41" w:rsidRPr="00C30A41">
        <w:rPr>
          <w:lang w:val="en-US"/>
        </w:rPr>
        <w:t>analogically t</w:t>
      </w:r>
      <w:r w:rsidR="00C30A41">
        <w:rPr>
          <w:lang w:val="en-GB"/>
        </w:rPr>
        <w:t xml:space="preserve">o how we daily breathe in the air </w:t>
      </w:r>
      <w:r w:rsidR="0044225F" w:rsidRPr="001A6286">
        <w:rPr>
          <w:lang w:val="en-GB"/>
        </w:rPr>
        <w:fldChar w:fldCharType="begin"/>
      </w:r>
      <w:r w:rsidR="0072304C" w:rsidRPr="00C30A41">
        <w:rPr>
          <w:lang w:val="en-GB"/>
        </w:rPr>
        <w:instrText xml:space="preserve"> ADDIN EN.CITE &lt;EndNote&gt;&lt;Cite&gt;&lt;Author&gt;Mantovani&lt;/Author&gt;&lt;Year&gt;2001&lt;/Year&gt;&lt;RecNum&gt;452&lt;/RecNum&gt;&lt;record&gt;&lt;rec-number&gt;452&lt;/rec-number&gt;&lt;foreign-keys&gt;&lt;key app="EN" db-id="sttf59eef9zwfoe0wf8pdv0pz9xswzdrztf5"&gt;452&lt;/key&gt;&lt;/foreign-keys&gt;&lt;ref-type name="Book"&gt;6&lt;/ref-type&gt;&lt;contributors&gt;&lt;authors&gt;&lt;author&gt;Mantovani, Guiseppe&lt;/author&gt;&lt;/authors&gt;&lt;/contributors&gt;&lt;titles&gt;&lt;title&gt;Exploring borders: understanding culture and psychology&lt;/title&gt;&lt;/titles&gt;&lt;dates&gt;&lt;year&gt;2001&lt;/year&gt;&lt;/dates&gt;&lt;pub-location&gt;London&lt;/pub-location&gt;&lt;publisher&gt;Routledge&lt;/publisher&gt;&lt;urls&gt;&lt;/urls&gt;&lt;/record&gt;&lt;/Cite&gt;&lt;Cite&gt;&lt;Author&gt;Mantovani&lt;/Author&gt;&lt;Year&gt;2001&lt;/Year&gt;&lt;RecNum&gt;452&lt;/RecNum&gt;&lt;record&gt;&lt;rec-number&gt;452&lt;/rec-number&gt;&lt;foreign-keys&gt;&lt;key app="EN" db-id="sttf59eef9zwfoe0wf8pdv0pz9xswzdrztf5"&gt;452&lt;/key&gt;&lt;/foreign-keys&gt;&lt;ref-type name="Book"&gt;6&lt;/ref-type&gt;&lt;contributors&gt;&lt;authors&gt;&lt;author&gt;Mantovani, Guiseppe&lt;/author&gt;&lt;/authors&gt;&lt;/contributors&gt;&lt;titles&gt;&lt;title&gt;Exploring borders: understanding culture and psychology&lt;/title&gt;&lt;/titles&gt;&lt;dates&gt;&lt;year&gt;2001&lt;/year&gt;&lt;/dates&gt;&lt;pub-location&gt;London&lt;/pub-location&gt;&lt;publisher&gt;Routledge&lt;/publisher&gt;&lt;urls&gt;&lt;/urls&gt;&lt;/record&gt;&lt;/Cite&gt;&lt;/EndNote&gt;</w:instrText>
      </w:r>
      <w:r w:rsidR="0044225F" w:rsidRPr="001A6286">
        <w:rPr>
          <w:lang w:val="en-GB"/>
        </w:rPr>
        <w:fldChar w:fldCharType="separate"/>
      </w:r>
      <w:r w:rsidR="00E15162" w:rsidRPr="00C30A41">
        <w:rPr>
          <w:lang w:val="en-GB"/>
        </w:rPr>
        <w:t>(Mantovani 2001)</w:t>
      </w:r>
      <w:r w:rsidR="0044225F" w:rsidRPr="001A6286">
        <w:rPr>
          <w:lang w:val="en-GB"/>
        </w:rPr>
        <w:fldChar w:fldCharType="end"/>
      </w:r>
      <w:r w:rsidR="0044225F" w:rsidRPr="00C30A41">
        <w:rPr>
          <w:lang w:val="en-GB"/>
        </w:rPr>
        <w:t xml:space="preserve">. </w:t>
      </w:r>
      <w:r w:rsidR="00C30A41" w:rsidRPr="00C30A41">
        <w:rPr>
          <w:lang w:val="en-GB"/>
        </w:rPr>
        <w:t>From this the individual create its identity and self projection, in addition to values, norms and attitudes</w:t>
      </w:r>
      <w:r w:rsidR="00C30A41">
        <w:rPr>
          <w:lang w:val="en-GB"/>
        </w:rPr>
        <w:t xml:space="preserve">. </w:t>
      </w:r>
      <w:r w:rsidR="00291A9F" w:rsidRPr="00291A9F">
        <w:rPr>
          <w:lang w:val="en-GB"/>
        </w:rPr>
        <w:t xml:space="preserve">This is why </w:t>
      </w:r>
      <w:r w:rsidR="00D75A33" w:rsidRPr="00291A9F">
        <w:rPr>
          <w:lang w:val="en-GB"/>
        </w:rPr>
        <w:t>Mantovani</w:t>
      </w:r>
      <w:r w:rsidR="00C30A41" w:rsidRPr="00291A9F">
        <w:rPr>
          <w:lang w:val="en-GB"/>
        </w:rPr>
        <w:t>’</w:t>
      </w:r>
      <w:r w:rsidR="002B27DB" w:rsidRPr="00291A9F">
        <w:rPr>
          <w:lang w:val="en-GB"/>
        </w:rPr>
        <w:t>s</w:t>
      </w:r>
      <w:r w:rsidR="00D75A33" w:rsidRPr="00291A9F">
        <w:rPr>
          <w:lang w:val="en-GB"/>
        </w:rPr>
        <w:t xml:space="preserve"> </w:t>
      </w:r>
      <w:r w:rsidR="00C30A41" w:rsidRPr="00291A9F">
        <w:rPr>
          <w:lang w:val="en-GB"/>
        </w:rPr>
        <w:t xml:space="preserve">model </w:t>
      </w:r>
      <w:r w:rsidR="00820AA7" w:rsidRPr="001A6286">
        <w:rPr>
          <w:lang w:val="en-GB"/>
        </w:rPr>
        <w:fldChar w:fldCharType="begin"/>
      </w:r>
      <w:r w:rsidR="0072304C" w:rsidRPr="00291A9F">
        <w:rPr>
          <w:lang w:val="en-GB"/>
        </w:rPr>
        <w:instrText xml:space="preserve"> ADDIN EN.CITE &lt;EndNote&gt;&lt;Cite ExcludeAuth="1"&gt;&lt;Author&gt;Mantovani&lt;/Author&gt;&lt;Year&gt;1996&lt;/Year&gt;&lt;RecNum&gt;119&lt;/RecNum&gt;&lt;Suffix&gt;:56ff&lt;/Suffix&gt;&lt;record&gt;&lt;rec-number&gt;119&lt;/rec-number&gt;&lt;foreign-keys&gt;&lt;key app="EN" db-id="sttf59eef9zwfoe0wf8pdv0pz9xswzdrztf5"&gt;119&lt;/key&gt;&lt;/foreign-keys&gt;&lt;ref-type name="Book"&gt;6&lt;/ref-type&gt;&lt;contributors&gt;&lt;authors&gt;&lt;author&gt;Mantovani,Guiseppe&lt;/author&gt;&lt;/authors&gt;&lt;/contributors&gt;&lt;titles&gt;&lt;title&gt;New Communication Environments. From Everyday to Virtual&lt;/title&gt;&lt;/titles&gt;&lt;dates&gt;&lt;year&gt;1996&lt;/year&gt;&lt;/dates&gt;&lt;pub-location&gt;London&lt;/pub-location&gt;&lt;publisher&gt;Taylor and Francis&lt;/publisher&gt;&lt;urls&gt;&lt;/urls&gt;&lt;/record&gt;&lt;/Cite&gt;&lt;/EndNote&gt;</w:instrText>
      </w:r>
      <w:r w:rsidR="00820AA7" w:rsidRPr="001A6286">
        <w:rPr>
          <w:lang w:val="en-GB"/>
        </w:rPr>
        <w:fldChar w:fldCharType="separate"/>
      </w:r>
      <w:r w:rsidR="00820AA7" w:rsidRPr="00291A9F">
        <w:rPr>
          <w:lang w:val="en-GB"/>
        </w:rPr>
        <w:t>(1996:56ff)</w:t>
      </w:r>
      <w:r w:rsidR="00820AA7" w:rsidRPr="001A6286">
        <w:rPr>
          <w:lang w:val="en-GB"/>
        </w:rPr>
        <w:fldChar w:fldCharType="end"/>
      </w:r>
      <w:r w:rsidR="00820AA7" w:rsidRPr="00291A9F">
        <w:rPr>
          <w:lang w:val="en-GB"/>
        </w:rPr>
        <w:t xml:space="preserve"> </w:t>
      </w:r>
      <w:r w:rsidR="00291A9F" w:rsidRPr="00291A9F">
        <w:rPr>
          <w:lang w:val="en-GB"/>
        </w:rPr>
        <w:t>shows three levels</w:t>
      </w:r>
      <w:r w:rsidR="00E47EEE" w:rsidRPr="00291A9F">
        <w:rPr>
          <w:lang w:val="en-GB"/>
        </w:rPr>
        <w:t xml:space="preserve">: </w:t>
      </w:r>
      <w:r w:rsidR="00291A9F" w:rsidRPr="00291A9F">
        <w:rPr>
          <w:lang w:val="en-GB"/>
        </w:rPr>
        <w:t>Level</w:t>
      </w:r>
      <w:r w:rsidR="00E47EEE" w:rsidRPr="00291A9F">
        <w:rPr>
          <w:lang w:val="en-GB"/>
        </w:rPr>
        <w:t xml:space="preserve"> 1) </w:t>
      </w:r>
      <w:r w:rsidR="00291A9F" w:rsidRPr="00291A9F">
        <w:rPr>
          <w:i/>
          <w:lang w:val="en-GB"/>
        </w:rPr>
        <w:t>Construction of social context</w:t>
      </w:r>
      <w:r w:rsidR="00291A9F" w:rsidRPr="00291A9F">
        <w:rPr>
          <w:lang w:val="en-GB"/>
        </w:rPr>
        <w:t xml:space="preserve"> is done </w:t>
      </w:r>
      <w:r w:rsidR="00291A9F">
        <w:rPr>
          <w:lang w:val="en-GB"/>
        </w:rPr>
        <w:t>on the basis of</w:t>
      </w:r>
      <w:r w:rsidR="00291A9F" w:rsidRPr="00291A9F">
        <w:rPr>
          <w:lang w:val="en-GB"/>
        </w:rPr>
        <w:t xml:space="preserve"> tradition, action and structure</w:t>
      </w:r>
      <w:r w:rsidR="00E47EEE" w:rsidRPr="00291A9F">
        <w:rPr>
          <w:lang w:val="en-GB"/>
        </w:rPr>
        <w:t xml:space="preserve">, </w:t>
      </w:r>
      <w:r w:rsidR="00291A9F" w:rsidRPr="00291A9F">
        <w:rPr>
          <w:lang w:val="en-GB"/>
        </w:rPr>
        <w:t xml:space="preserve">level </w:t>
      </w:r>
      <w:r w:rsidR="00E47EEE" w:rsidRPr="00291A9F">
        <w:rPr>
          <w:lang w:val="en-GB"/>
        </w:rPr>
        <w:t xml:space="preserve">2) </w:t>
      </w:r>
      <w:r w:rsidR="00291A9F" w:rsidRPr="00291A9F">
        <w:rPr>
          <w:i/>
          <w:lang w:val="en-GB"/>
        </w:rPr>
        <w:t xml:space="preserve">Interpretation of situations </w:t>
      </w:r>
      <w:r w:rsidR="00291A9F">
        <w:rPr>
          <w:lang w:val="en-GB"/>
        </w:rPr>
        <w:t>is done on the basis of possibilities, interests and goals, and level 3</w:t>
      </w:r>
      <w:r w:rsidR="00E47EEE" w:rsidRPr="00291A9F">
        <w:rPr>
          <w:lang w:val="en-GB"/>
        </w:rPr>
        <w:t xml:space="preserve">) </w:t>
      </w:r>
      <w:r w:rsidR="00291A9F">
        <w:rPr>
          <w:i/>
          <w:lang w:val="en-GB"/>
        </w:rPr>
        <w:t>Local interacti</w:t>
      </w:r>
      <w:r w:rsidR="00E47EEE" w:rsidRPr="00291A9F">
        <w:rPr>
          <w:i/>
          <w:lang w:val="en-GB"/>
        </w:rPr>
        <w:t>on</w:t>
      </w:r>
      <w:r w:rsidR="00E47EEE" w:rsidRPr="00291A9F">
        <w:rPr>
          <w:lang w:val="en-GB"/>
        </w:rPr>
        <w:t xml:space="preserve"> </w:t>
      </w:r>
      <w:r w:rsidR="00291A9F">
        <w:rPr>
          <w:lang w:val="en-GB"/>
        </w:rPr>
        <w:t xml:space="preserve">with the environment is done in interaction between user, task and tool. </w:t>
      </w:r>
      <w:r w:rsidR="00E47EEE" w:rsidRPr="00291A9F">
        <w:rPr>
          <w:lang w:val="en-GB"/>
        </w:rPr>
        <w:t xml:space="preserve"> </w:t>
      </w:r>
      <w:r w:rsidR="00291A9F">
        <w:rPr>
          <w:lang w:val="en-GB"/>
        </w:rPr>
        <w:t xml:space="preserve">In situations where participants interact with the environment, the outcome is partly decided from above according to the societal and cultural context, and partly from below from the local level of interaction. </w:t>
      </w:r>
      <w:r w:rsidR="00291A9F" w:rsidRPr="00291A9F">
        <w:rPr>
          <w:i/>
          <w:lang w:val="en-US"/>
        </w:rPr>
        <w:t xml:space="preserve">What is talked about </w:t>
      </w:r>
      <w:r w:rsidR="00291A9F" w:rsidRPr="00291A9F">
        <w:rPr>
          <w:lang w:val="en-US"/>
        </w:rPr>
        <w:t>within a situational context (interaction on level</w:t>
      </w:r>
      <w:r w:rsidR="009F46BE" w:rsidRPr="00291A9F">
        <w:rPr>
          <w:lang w:val="en-US"/>
        </w:rPr>
        <w:t xml:space="preserve"> 3) </w:t>
      </w:r>
      <w:r w:rsidR="00291A9F">
        <w:rPr>
          <w:lang w:val="en-US"/>
        </w:rPr>
        <w:t>depends on the other two levels</w:t>
      </w:r>
      <w:r w:rsidR="00C92573" w:rsidRPr="00291A9F">
        <w:rPr>
          <w:lang w:val="en-US"/>
        </w:rPr>
        <w:t xml:space="preserve">. </w:t>
      </w:r>
      <w:r w:rsidR="00291A9F" w:rsidRPr="00291A9F">
        <w:rPr>
          <w:lang w:val="en-US"/>
        </w:rPr>
        <w:t xml:space="preserve">The interpretation of utterances in a situational context depends on the participant’s interests, objectives and opportunities, but is also dependent on social structure and possibilities of action </w:t>
      </w:r>
      <w:r w:rsidR="00291A9F">
        <w:rPr>
          <w:lang w:val="en-US"/>
        </w:rPr>
        <w:t xml:space="preserve">in terms of cultural and socially decided traditions and discourses. </w:t>
      </w:r>
      <w:r w:rsidR="00291A9F" w:rsidRPr="00291A9F">
        <w:rPr>
          <w:lang w:val="en-US"/>
        </w:rPr>
        <w:t xml:space="preserve">The </w:t>
      </w:r>
      <w:r w:rsidR="001E784A" w:rsidRPr="00291A9F">
        <w:rPr>
          <w:lang w:val="en-US"/>
        </w:rPr>
        <w:t>design of the tool influences</w:t>
      </w:r>
      <w:r w:rsidR="00291A9F" w:rsidRPr="00291A9F">
        <w:rPr>
          <w:lang w:val="en-US"/>
        </w:rPr>
        <w:t xml:space="preserve"> the local level, and when the tool changes or the tasks or situational context change the participants utterances in the interactions will </w:t>
      </w:r>
      <w:r w:rsidR="002F3610">
        <w:rPr>
          <w:lang w:val="en-US"/>
        </w:rPr>
        <w:t xml:space="preserve">differ from situation to situation. </w:t>
      </w:r>
      <w:r w:rsidR="00A279AA" w:rsidRPr="001E784A">
        <w:rPr>
          <w:lang w:val="en-US"/>
        </w:rPr>
        <w:t>Mantovani</w:t>
      </w:r>
      <w:r w:rsidR="002F3610" w:rsidRPr="001E784A">
        <w:rPr>
          <w:lang w:val="en-US"/>
        </w:rPr>
        <w:t>’s model</w:t>
      </w:r>
      <w:r w:rsidR="00A279AA" w:rsidRPr="001E784A">
        <w:rPr>
          <w:lang w:val="en-US"/>
        </w:rPr>
        <w:t xml:space="preserve"> (1996) </w:t>
      </w:r>
      <w:r w:rsidR="001E784A" w:rsidRPr="001E784A">
        <w:rPr>
          <w:lang w:val="en-US"/>
        </w:rPr>
        <w:t xml:space="preserve">entails </w:t>
      </w:r>
      <w:proofErr w:type="gramStart"/>
      <w:r w:rsidR="001E784A" w:rsidRPr="001E784A">
        <w:rPr>
          <w:lang w:val="en-US"/>
        </w:rPr>
        <w:t xml:space="preserve">a </w:t>
      </w:r>
      <w:r w:rsidR="00EF34A3">
        <w:rPr>
          <w:lang w:val="en-US"/>
        </w:rPr>
        <w:t xml:space="preserve"> </w:t>
      </w:r>
      <w:r w:rsidR="001E784A" w:rsidRPr="001E784A">
        <w:rPr>
          <w:lang w:val="en-US"/>
        </w:rPr>
        <w:t>”</w:t>
      </w:r>
      <w:proofErr w:type="gramEnd"/>
      <w:r w:rsidR="001E784A" w:rsidRPr="001E784A">
        <w:rPr>
          <w:lang w:val="en-US"/>
        </w:rPr>
        <w:t xml:space="preserve">narrowing” of a complex reality, but is useful because it gives a structure for thinking. </w:t>
      </w:r>
      <w:r w:rsidR="001E784A" w:rsidRPr="00AE4BE6">
        <w:rPr>
          <w:lang w:val="en-US"/>
        </w:rPr>
        <w:t xml:space="preserve">This model  </w:t>
      </w:r>
      <w:r w:rsidR="00AE4BE6" w:rsidRPr="00AE4BE6">
        <w:rPr>
          <w:lang w:val="en-US"/>
        </w:rPr>
        <w:t xml:space="preserve">adds scope to </w:t>
      </w:r>
      <w:r w:rsidR="00A279AA" w:rsidRPr="00AE4BE6">
        <w:rPr>
          <w:lang w:val="en-US"/>
        </w:rPr>
        <w:t>Norman Fairclough</w:t>
      </w:r>
      <w:r w:rsidR="00AE4BE6" w:rsidRPr="00AE4BE6">
        <w:rPr>
          <w:lang w:val="en-US"/>
        </w:rPr>
        <w:t>’</w:t>
      </w:r>
      <w:r w:rsidR="00A279AA" w:rsidRPr="00AE4BE6">
        <w:rPr>
          <w:lang w:val="en-US"/>
        </w:rPr>
        <w:t xml:space="preserve">s </w:t>
      </w:r>
      <w:r w:rsidR="00EF34A3" w:rsidRPr="00AE4BE6">
        <w:rPr>
          <w:lang w:val="en-US"/>
        </w:rPr>
        <w:t>model</w:t>
      </w:r>
      <w:r w:rsidR="00EF34A3" w:rsidRPr="001A6286">
        <w:rPr>
          <w:lang w:val="en-GB"/>
        </w:rPr>
        <w:t xml:space="preserve"> </w:t>
      </w:r>
      <w:r w:rsidR="00A279AA" w:rsidRPr="001A6286">
        <w:rPr>
          <w:lang w:val="en-GB"/>
        </w:rPr>
        <w:fldChar w:fldCharType="begin"/>
      </w:r>
      <w:r w:rsidR="0072304C" w:rsidRPr="00AE4BE6">
        <w:rPr>
          <w:lang w:val="en-US"/>
        </w:rPr>
        <w:instrText xml:space="preserve"> ADDIN EN.CITE &lt;EndNote&gt;&lt;Cite ExcludeAuth="1"&gt;&lt;Author&gt;Fairclough&lt;/Author&gt;&lt;Year&gt;1995&lt;/Year&gt;&lt;RecNum&gt;235&lt;/RecNum&gt;&lt;Suffix&gt;:97, 98ff&lt;/Suffix&gt;&lt;record&gt;&lt;rec-number&gt;235&lt;/rec-number&gt;&lt;foreign-keys&gt;&lt;key app="EN" db-id="sttf59eef9zwfoe0wf8pdv0pz9xswzdrztf5"&gt;235&lt;/key&gt;&lt;/foreign-keys&gt;&lt;ref-type name="Book"&gt;6&lt;/ref-type&gt;&lt;contributors&gt;&lt;authors&gt;&lt;author&gt;Fairclough, Norman&lt;/author&gt;&lt;/authors&gt;&lt;/contributors&gt;&lt;titles&gt;&lt;title&gt;Critical discourse analysis: The critical study of language&lt;/title&gt;&lt;/titles&gt;&lt;dates&gt;&lt;year&gt;1995&lt;/year&gt;&lt;/dates&gt;&lt;pub-location&gt;London&lt;/pub-location&gt;&lt;publisher&gt;Longman&lt;/publisher&gt;&lt;urls&gt;&lt;/urls&gt;&lt;/record&gt;&lt;/Cite&gt;&lt;/EndNote&gt;</w:instrText>
      </w:r>
      <w:r w:rsidR="00A279AA" w:rsidRPr="001A6286">
        <w:rPr>
          <w:lang w:val="en-GB"/>
        </w:rPr>
        <w:fldChar w:fldCharType="separate"/>
      </w:r>
      <w:r w:rsidR="00A279AA" w:rsidRPr="00AE4BE6">
        <w:rPr>
          <w:lang w:val="en-US"/>
        </w:rPr>
        <w:t>(1995:97, 98ff)</w:t>
      </w:r>
      <w:r w:rsidR="00A279AA" w:rsidRPr="001A6286">
        <w:rPr>
          <w:lang w:val="en-GB"/>
        </w:rPr>
        <w:fldChar w:fldCharType="end"/>
      </w:r>
      <w:r w:rsidR="00A279AA" w:rsidRPr="00AE4BE6">
        <w:rPr>
          <w:lang w:val="en-US"/>
        </w:rPr>
        <w:t xml:space="preserve"> </w:t>
      </w:r>
      <w:r w:rsidR="00AE4BE6" w:rsidRPr="00AE4BE6">
        <w:rPr>
          <w:lang w:val="en-US"/>
        </w:rPr>
        <w:t xml:space="preserve">of discourse analysis of texts </w:t>
      </w:r>
      <w:r w:rsidR="00BE2133" w:rsidRPr="00AE4BE6">
        <w:rPr>
          <w:lang w:val="en-US"/>
        </w:rPr>
        <w:t>(se</w:t>
      </w:r>
      <w:r w:rsidR="00AE4BE6" w:rsidRPr="00AE4BE6">
        <w:rPr>
          <w:lang w:val="en-US"/>
        </w:rPr>
        <w:t>e</w:t>
      </w:r>
      <w:r w:rsidR="00BE2133" w:rsidRPr="00AE4BE6">
        <w:rPr>
          <w:lang w:val="en-US"/>
        </w:rPr>
        <w:t xml:space="preserve"> </w:t>
      </w:r>
      <w:r w:rsidR="00AE4BE6" w:rsidRPr="00AE4BE6">
        <w:rPr>
          <w:lang w:val="en-US"/>
        </w:rPr>
        <w:lastRenderedPageBreak/>
        <w:t>chapt</w:t>
      </w:r>
      <w:r w:rsidR="00956B22">
        <w:rPr>
          <w:lang w:val="en-US"/>
        </w:rPr>
        <w:t>er</w:t>
      </w:r>
      <w:r w:rsidR="009A1E9A">
        <w:rPr>
          <w:lang w:val="en-US"/>
        </w:rPr>
        <w:t xml:space="preserve"> </w:t>
      </w:r>
      <w:r w:rsidR="00A279AA" w:rsidRPr="00AE4BE6">
        <w:rPr>
          <w:lang w:val="en-US"/>
        </w:rPr>
        <w:t>4</w:t>
      </w:r>
      <w:r w:rsidR="009B74B7" w:rsidRPr="00AE4BE6">
        <w:rPr>
          <w:lang w:val="en-US"/>
        </w:rPr>
        <w:t xml:space="preserve"> </w:t>
      </w:r>
      <w:r w:rsidR="009A1E9A">
        <w:rPr>
          <w:lang w:val="en-US"/>
        </w:rPr>
        <w:t>and</w:t>
      </w:r>
      <w:r w:rsidR="009B74B7" w:rsidRPr="00AE4BE6">
        <w:rPr>
          <w:lang w:val="en-US"/>
        </w:rPr>
        <w:t xml:space="preserve"> </w:t>
      </w:r>
      <w:r w:rsidR="00AE4BE6" w:rsidRPr="00AE4BE6">
        <w:rPr>
          <w:lang w:val="en-US"/>
        </w:rPr>
        <w:t xml:space="preserve">att. </w:t>
      </w:r>
      <w:r w:rsidR="009B74B7" w:rsidRPr="00AE4BE6">
        <w:rPr>
          <w:lang w:val="en-US"/>
        </w:rPr>
        <w:t xml:space="preserve"> 3</w:t>
      </w:r>
      <w:r w:rsidR="004E5E4B" w:rsidRPr="00AE4BE6">
        <w:rPr>
          <w:lang w:val="en-US"/>
        </w:rPr>
        <w:t>, figur</w:t>
      </w:r>
      <w:r w:rsidR="00AE4BE6" w:rsidRPr="00AE4BE6">
        <w:rPr>
          <w:lang w:val="en-US"/>
        </w:rPr>
        <w:t>e</w:t>
      </w:r>
      <w:r w:rsidR="004E5E4B" w:rsidRPr="00AE4BE6">
        <w:rPr>
          <w:lang w:val="en-US"/>
        </w:rPr>
        <w:t xml:space="preserve"> 2</w:t>
      </w:r>
      <w:r w:rsidR="00BE2133" w:rsidRPr="00AE4BE6">
        <w:rPr>
          <w:lang w:val="en-US"/>
        </w:rPr>
        <w:t>)</w:t>
      </w:r>
      <w:r w:rsidR="00A279AA" w:rsidRPr="00AE4BE6">
        <w:rPr>
          <w:lang w:val="en-US"/>
        </w:rPr>
        <w:t xml:space="preserve">, </w:t>
      </w:r>
      <w:r w:rsidR="00AE4BE6" w:rsidRPr="00AE4BE6">
        <w:rPr>
          <w:lang w:val="en-US"/>
        </w:rPr>
        <w:t xml:space="preserve">where text, situational context and societal context enter into a three dimensional frame of understanding the empirical part of this master thesis. </w:t>
      </w:r>
      <w:r w:rsidR="00AE4BE6">
        <w:rPr>
          <w:lang w:val="en-US"/>
        </w:rPr>
        <w:t xml:space="preserve">It may also function as a model of understanding the implementation and use of technological learning materials as tools in </w:t>
      </w:r>
      <w:r w:rsidR="004C417C">
        <w:rPr>
          <w:lang w:val="en-US"/>
        </w:rPr>
        <w:t xml:space="preserve">higher </w:t>
      </w:r>
      <w:r w:rsidR="00AE4BE6">
        <w:rPr>
          <w:lang w:val="en-US"/>
        </w:rPr>
        <w:t xml:space="preserve">education. </w:t>
      </w:r>
      <w:r w:rsidR="00AE4BE6" w:rsidRPr="00AE4BE6">
        <w:rPr>
          <w:lang w:val="en-US"/>
        </w:rPr>
        <w:t xml:space="preserve">This will be explored in the next chapter. </w:t>
      </w:r>
    </w:p>
    <w:p w:rsidR="009F0176" w:rsidRPr="001A6286" w:rsidRDefault="009F0176" w:rsidP="009F0176">
      <w:pPr>
        <w:pStyle w:val="Overskrift2"/>
      </w:pPr>
      <w:bookmarkStart w:id="45" w:name="_Toc213377311"/>
      <w:r w:rsidRPr="001A6286">
        <w:t>T</w:t>
      </w:r>
      <w:r w:rsidR="00664185">
        <w:t>echnological learning designs in education</w:t>
      </w:r>
      <w:bookmarkEnd w:id="45"/>
      <w:r w:rsidR="00664185">
        <w:t xml:space="preserve"> </w:t>
      </w:r>
      <w:r w:rsidRPr="001A6286">
        <w:t xml:space="preserve"> </w:t>
      </w:r>
    </w:p>
    <w:p w:rsidR="00F46042" w:rsidRDefault="004C417C" w:rsidP="00A176DB">
      <w:pPr>
        <w:jc w:val="left"/>
        <w:rPr>
          <w:lang w:val="en-GB"/>
        </w:rPr>
      </w:pPr>
      <w:r w:rsidRPr="00C277A6">
        <w:rPr>
          <w:lang w:val="en-US"/>
        </w:rPr>
        <w:t>The technological learning resources that are being developed and used in higher education today differ greatly</w:t>
      </w:r>
      <w:r w:rsidR="00C277A6" w:rsidRPr="00C277A6">
        <w:rPr>
          <w:lang w:val="en-US"/>
        </w:rPr>
        <w:t>; from simple audio visual tools and ”</w:t>
      </w:r>
      <w:r w:rsidR="009A1E9A">
        <w:rPr>
          <w:lang w:val="en-US"/>
        </w:rPr>
        <w:t>power</w:t>
      </w:r>
      <w:r w:rsidR="009A1E9A" w:rsidRPr="00C277A6">
        <w:rPr>
          <w:lang w:val="en-US"/>
        </w:rPr>
        <w:t xml:space="preserve"> points</w:t>
      </w:r>
      <w:r w:rsidR="00C277A6" w:rsidRPr="00C277A6">
        <w:rPr>
          <w:lang w:val="en-US"/>
        </w:rPr>
        <w:t xml:space="preserve">” to very well developed computer supported learning systems using </w:t>
      </w:r>
      <w:r w:rsidR="00D91F68" w:rsidRPr="00C277A6">
        <w:rPr>
          <w:lang w:val="en-US"/>
        </w:rPr>
        <w:t xml:space="preserve"> </w:t>
      </w:r>
      <w:r w:rsidR="00C277A6" w:rsidRPr="00C277A6">
        <w:rPr>
          <w:lang w:val="en-US"/>
        </w:rPr>
        <w:t>internet</w:t>
      </w:r>
      <w:r w:rsidR="00D91F68" w:rsidRPr="00C277A6">
        <w:rPr>
          <w:lang w:val="en-US"/>
        </w:rPr>
        <w:t>, e-mail, video</w:t>
      </w:r>
      <w:r w:rsidR="00C277A6">
        <w:rPr>
          <w:lang w:val="en-US"/>
        </w:rPr>
        <w:t xml:space="preserve">conferences and </w:t>
      </w:r>
      <w:r w:rsidR="00D91F68" w:rsidRPr="00C277A6">
        <w:rPr>
          <w:lang w:val="en-US"/>
        </w:rPr>
        <w:t>on-line</w:t>
      </w:r>
      <w:r w:rsidRPr="00C277A6">
        <w:rPr>
          <w:lang w:val="en-US"/>
        </w:rPr>
        <w:t xml:space="preserve"> </w:t>
      </w:r>
      <w:r w:rsidR="00C277A6">
        <w:rPr>
          <w:lang w:val="en-US"/>
        </w:rPr>
        <w:t>resources of different kinds; for instance databases, learning platforms and so on</w:t>
      </w:r>
      <w:r w:rsidR="00D91F68" w:rsidRPr="001A6286">
        <w:rPr>
          <w:rStyle w:val="Fotnotereferanse"/>
          <w:lang w:val="en-GB"/>
        </w:rPr>
        <w:footnoteReference w:id="42"/>
      </w:r>
      <w:r w:rsidR="00D91F68" w:rsidRPr="00C277A6">
        <w:rPr>
          <w:lang w:val="en-US"/>
        </w:rPr>
        <w:t xml:space="preserve">. </w:t>
      </w:r>
      <w:r w:rsidR="00C277A6">
        <w:rPr>
          <w:lang w:val="en-US"/>
        </w:rPr>
        <w:t xml:space="preserve">The latter are often named under the umbrella term computer supported collaborative learning </w:t>
      </w:r>
      <w:r w:rsidR="00D91F68" w:rsidRPr="00C277A6">
        <w:rPr>
          <w:lang w:val="en-US"/>
        </w:rPr>
        <w:t xml:space="preserve">(CSCL) </w:t>
      </w:r>
      <w:r w:rsidR="00D91F68" w:rsidRPr="001A6286">
        <w:rPr>
          <w:lang w:val="en-GB"/>
        </w:rPr>
        <w:fldChar w:fldCharType="begin"/>
      </w:r>
      <w:r w:rsidR="0072304C" w:rsidRPr="00C277A6">
        <w:rPr>
          <w:lang w:val="en-US"/>
        </w:rPr>
        <w:instrText xml:space="preserve"> ADDIN EN.CITE &lt;EndNote&gt;&lt;Cite&gt;&lt;Author&gt;Dysthe&lt;/Author&gt;&lt;Year&gt;2003&lt;/Year&gt;&lt;RecNum&gt;19&lt;/RecNum&gt;&lt;record&gt;&lt;rec-number&gt;19&lt;/rec-number&gt;&lt;foreign-keys&gt;&lt;key app="EN" db-id="sttf59eef9zwfoe0wf8pdv0pz9xswzdrztf5"&gt;19&lt;/key&gt;&lt;/foreign-keys&gt;&lt;ref-type name="Book"&gt;6&lt;/ref-type&gt;&lt;contributors&gt;&lt;authors&gt;&lt;author&gt;Dysthe, Olga&lt;/author&gt;&lt;/authors&gt;&lt;/contributors&gt;&lt;titles&gt;&lt;title&gt;Mapper som pedagogisk redskap. Perspektiver og erfaringer&lt;/title&gt;&lt;/titles&gt;&lt;keywords&gt;&lt;keyword&gt;eksamens og vurderingsformer, mapper,&lt;/keyword&gt;&lt;/keywords&gt;&lt;dates&gt;&lt;year&gt;2003&lt;/year&gt;&lt;/dates&gt;&lt;pub-location&gt;Oslo&lt;/pub-location&gt;&lt;publisher&gt;abstrakt forlag&lt;/publisher&gt;&lt;isbn&gt;82-7935-076-4&lt;/isbn&gt;&lt;urls&gt;&lt;/urls&gt;&lt;language&gt;Norwegian&lt;/language&gt;&lt;/record&gt;&lt;/Cite&gt;&lt;/EndNote&gt;</w:instrText>
      </w:r>
      <w:r w:rsidR="00D91F68" w:rsidRPr="001A6286">
        <w:rPr>
          <w:lang w:val="en-GB"/>
        </w:rPr>
        <w:fldChar w:fldCharType="separate"/>
      </w:r>
      <w:r w:rsidR="00D91F68" w:rsidRPr="00C277A6">
        <w:rPr>
          <w:lang w:val="en-US"/>
        </w:rPr>
        <w:t>(Dysthe 2003)</w:t>
      </w:r>
      <w:r w:rsidR="00D91F68" w:rsidRPr="001A6286">
        <w:rPr>
          <w:lang w:val="en-GB"/>
        </w:rPr>
        <w:fldChar w:fldCharType="end"/>
      </w:r>
      <w:r w:rsidR="00D91F68" w:rsidRPr="00C277A6">
        <w:rPr>
          <w:lang w:val="en-US"/>
        </w:rPr>
        <w:t xml:space="preserve">. </w:t>
      </w:r>
      <w:r w:rsidR="00C92573" w:rsidRPr="00C277A6">
        <w:rPr>
          <w:lang w:val="en-US"/>
        </w:rPr>
        <w:t xml:space="preserve"> </w:t>
      </w:r>
      <w:r w:rsidR="00C277A6" w:rsidRPr="00C277A6">
        <w:rPr>
          <w:lang w:val="en-US"/>
        </w:rPr>
        <w:t xml:space="preserve">Even if the different learning technologies are divergent both in content and design, they have however some perspectives of learning in common. </w:t>
      </w:r>
      <w:r w:rsidR="001873AD">
        <w:rPr>
          <w:lang w:val="en-US"/>
        </w:rPr>
        <w:t xml:space="preserve">For instance that contextual learning gives better and more stable learning effects than abstract learning </w:t>
      </w:r>
      <w:r w:rsidR="00917EE7" w:rsidRPr="001A6286">
        <w:rPr>
          <w:lang w:val="en-GB"/>
        </w:rPr>
        <w:fldChar w:fldCharType="begin"/>
      </w:r>
      <w:r w:rsidR="0072304C" w:rsidRPr="001873AD">
        <w:rPr>
          <w:lang w:val="en-US"/>
        </w:rPr>
        <w:instrText xml:space="preserve"> ADDIN EN.CITE &lt;EndNote&gt;&lt;Cite&gt;&lt;Author&gt;Mantovani&lt;/Author&gt;&lt;Year&gt;1996&lt;/Year&gt;&lt;RecNum&gt;119&lt;/RecNum&gt;&lt;Suffix&gt;:101&lt;/Suffix&gt;&lt;record&gt;&lt;rec-number&gt;119&lt;/rec-number&gt;&lt;foreign-keys&gt;&lt;key app="EN" db-id="sttf59eef9zwfoe0wf8pdv0pz9xswzdrztf5"&gt;119&lt;/key&gt;&lt;/foreign-keys&gt;&lt;ref-type name="Book"&gt;6&lt;/ref-type&gt;&lt;contributors&gt;&lt;authors&gt;&lt;author&gt;Mantovani,Guiseppe&lt;/author&gt;&lt;/authors&gt;&lt;/contributors&gt;&lt;titles&gt;&lt;title&gt;New Communication Environments. From Everyday to Virtual&lt;/title&gt;&lt;/titles&gt;&lt;dates&gt;&lt;year&gt;1996&lt;/year&gt;&lt;/dates&gt;&lt;pub-location&gt;London&lt;/pub-location&gt;&lt;publisher&gt;Taylor and Francis&lt;/publisher&gt;&lt;urls&gt;&lt;/urls&gt;&lt;/record&gt;&lt;/Cite&gt;&lt;Cite&gt;&lt;Author&gt;Rogoff&lt;/Author&gt;&lt;Year&gt;1990&lt;/Year&gt;&lt;RecNum&gt;263&lt;/RecNum&gt;&lt;record&gt;&lt;rec-number&gt;263&lt;/rec-number&gt;&lt;foreign-keys&gt;&lt;key app="EN" db-id="sttf59eef9zwfoe0wf8pdv0pz9xswzdrztf5"&gt;263&lt;/key&gt;&lt;/foreign-keys&gt;&lt;ref-type name="Book"&gt;6&lt;/ref-type&gt;&lt;contributors&gt;&lt;authors&gt;&lt;author&gt;Rogoff, Barbara&lt;/author&gt;&lt;/authors&gt;&lt;/contributors&gt;&lt;titles&gt;&lt;title&gt;Apprenticeship in thinking - Cognitive Development in Social Context&lt;/title&gt;&lt;/titles&gt;&lt;dates&gt;&lt;year&gt;1990&lt;/year&gt;&lt;/dates&gt;&lt;pub-location&gt;New York&lt;/pub-location&gt;&lt;publisher&gt;Oxford University Press Inc&lt;/publisher&gt;&lt;urls&gt;&lt;/urls&gt;&lt;/record&gt;&lt;/Cite&gt;&lt;/EndNote&gt;</w:instrText>
      </w:r>
      <w:r w:rsidR="00917EE7" w:rsidRPr="001A6286">
        <w:rPr>
          <w:lang w:val="en-GB"/>
        </w:rPr>
        <w:fldChar w:fldCharType="separate"/>
      </w:r>
      <w:r w:rsidR="00E15162" w:rsidRPr="001873AD">
        <w:rPr>
          <w:lang w:val="en-US"/>
        </w:rPr>
        <w:t xml:space="preserve">(Mantovani 1996:101, </w:t>
      </w:r>
      <w:proofErr w:type="spellStart"/>
      <w:r w:rsidR="00E15162" w:rsidRPr="001873AD">
        <w:rPr>
          <w:lang w:val="en-US"/>
        </w:rPr>
        <w:t>Rogoff</w:t>
      </w:r>
      <w:proofErr w:type="spellEnd"/>
      <w:r w:rsidR="00E15162" w:rsidRPr="001873AD">
        <w:rPr>
          <w:lang w:val="en-US"/>
        </w:rPr>
        <w:t xml:space="preserve"> 1990)</w:t>
      </w:r>
      <w:r w:rsidR="00917EE7" w:rsidRPr="001A6286">
        <w:rPr>
          <w:lang w:val="en-GB"/>
        </w:rPr>
        <w:fldChar w:fldCharType="end"/>
      </w:r>
      <w:r w:rsidR="00917EE7" w:rsidRPr="001873AD">
        <w:rPr>
          <w:lang w:val="en-US"/>
        </w:rPr>
        <w:t xml:space="preserve">. </w:t>
      </w:r>
      <w:r w:rsidR="00750D70">
        <w:rPr>
          <w:lang w:val="en-US"/>
        </w:rPr>
        <w:t xml:space="preserve">Learning activities that take place in relevant contexts, through interactions that demand collaboration and reflection are therefore given an important place in technological learning designs </w:t>
      </w:r>
      <w:r w:rsidR="00D91F68" w:rsidRPr="001A6286">
        <w:rPr>
          <w:lang w:val="en-GB"/>
        </w:rPr>
        <w:fldChar w:fldCharType="begin"/>
      </w:r>
      <w:r w:rsidR="0072304C" w:rsidRPr="00750D70">
        <w:rPr>
          <w:lang w:val="en-US"/>
        </w:rPr>
        <w:instrText xml:space="preserve"> ADDIN EN.CITE &lt;EndNote&gt;&lt;Cite&gt;&lt;Author&gt;Pea&lt;/Author&gt;&lt;Year&gt;1996&lt;/Year&gt;&lt;RecNum&gt;287&lt;/RecNum&gt;&lt;record&gt;&lt;rec-number&gt;287&lt;/rec-number&gt;&lt;foreign-keys&gt;&lt;key app="EN" db-id="sttf59eef9zwfoe0wf8pdv0pz9xswzdrztf5"&gt;287&lt;/key&gt;&lt;/foreign-keys&gt;&lt;ref-type name="Book Section"&gt;5&lt;/ref-type&gt;&lt;contributors&gt;&lt;authors&gt;&lt;author&gt;Pea, Roy D&lt;/author&gt;&lt;/authors&gt;&lt;secondary-authors&gt;&lt;author&gt;Koschman, T&lt;/author&gt;&lt;/secondary-authors&gt;&lt;/contributors&gt;&lt;titles&gt;&lt;title&gt;Seeing What We Build Together: Distributed Multimedia Learning Environments for Transformative Communications&lt;/title&gt;&lt;second</w:instrText>
      </w:r>
      <w:r w:rsidR="0072304C" w:rsidRPr="004301AC">
        <w:rPr>
          <w:lang w:val="en-US"/>
        </w:rPr>
        <w:instrText>ary-title&gt;CSCL: Theory and Practice of an emerging paradigm&lt;/secondary-title&gt;&lt;/titles&gt;&lt;dates&gt;&lt;year&gt;1996&lt;/year&gt;&lt;/dates&gt;&lt;pub-location&gt;New Jersey&lt;/pub-location&gt;&lt;publisher&gt;Lawrence Erlbaum Associates Inc&lt;/publisher&gt;&lt;urls&gt;&lt;/urls&gt;&lt;/record&gt;&lt;/Cite&gt;&lt;Cite&gt;&lt;Author&gt;Pea&lt;/Author&gt;&lt;Year&gt;1992&lt;/Year&gt;&lt;RecNum&gt;291&lt;/RecNum&gt;&lt;record&gt;&lt;rec-number&gt;291&lt;/rec-number&gt;&lt;foreign-keys&gt;&lt;key app="EN" db-id="sttf59eef9zwfoe0wf8pdv0pz9xswzdrztf5"&gt;291&lt;/key&gt;&lt;/foreign-keys&gt;&lt;ref-type name="Journal Article"&gt;17&lt;/ref-type&gt;&lt;contributors&gt;&lt;authors&gt;&lt;author&gt;Pea, Roy D&lt;/author&gt;&lt;/authors&gt;&lt;/contributors&gt;&lt;titles&gt;&lt;title&gt;Distributed Multimedia Learning Environments: Why and How?&lt;/title&gt;&lt;secondary-title&gt;Interactive Learning Environments&lt;/secondary-title&gt;&lt;/titles&gt;&lt;periodical&gt;&lt;full-title&gt;Interactive Learning Environments&lt;/full-title&gt;&lt;/periodical&gt;&lt;pages&gt;73-109&lt;/pages&gt;&lt;volume&gt;2&lt;/volume&gt;&lt;number&gt;2&lt;/number&gt;&lt;dates&gt;&lt;year&gt;1992&lt;/year&gt;&lt;/dates&gt;&lt;urls&gt;&lt;/urls&gt;&lt;/record&gt;&lt;/Cite&gt;&lt;Cite&gt;&lt;Author&gt;Ludvigsen&lt;/Author&gt;&lt;Year&gt;2002&lt;/Year&gt;&lt;RecNum&gt;228&lt;/RecNum&gt;&lt;record&gt;&lt;rec-number&gt;228&lt;/rec-number&gt;&lt;foreign-keys&gt;&lt;key app="EN" db-id="sttf59eef9zwfoe0wf8pdv0pz9xswzdrztf5"&gt;228&lt;/key&gt;&lt;/foreign-keys&gt;&lt;ref-type name="Book"&gt;6&lt;/ref-type&gt;&lt;contributors&gt;&lt;authors&gt;&lt;author&gt;Ludvigsen, Sten R.&lt;/author&gt;&lt;author&gt;Hoel, Torlaug Løkensgaard&lt;/author&gt;&lt;/authors&gt;&lt;/contributors&gt;&lt;titles&gt;&lt;title&gt;Et utdanningssystem i endring. IKT og læring&lt;/title&gt;&lt;/titles&gt;&lt;dates&gt;&lt;year&gt;2002&lt;/year&gt;&lt;/dates&gt;&lt;pub-location&gt;Oslo&lt;/pub-location&gt;&lt;publisher&gt;Gyldendal Akademisk&lt;/publisher&gt;&lt;urls&gt;&lt;/urls&gt;&lt;/record&gt;&lt;/Cite&gt;&lt;/EndNote&gt;</w:instrText>
      </w:r>
      <w:r w:rsidR="00D91F68" w:rsidRPr="001A6286">
        <w:rPr>
          <w:lang w:val="en-GB"/>
        </w:rPr>
        <w:fldChar w:fldCharType="separate"/>
      </w:r>
      <w:r w:rsidR="004B0194" w:rsidRPr="004301AC">
        <w:rPr>
          <w:lang w:val="en-US"/>
        </w:rPr>
        <w:t xml:space="preserve">(Pea 1996, 1992b, Ludvigsen </w:t>
      </w:r>
      <w:r w:rsidR="00211115" w:rsidRPr="004301AC">
        <w:rPr>
          <w:lang w:val="en-US"/>
        </w:rPr>
        <w:t>and</w:t>
      </w:r>
      <w:r w:rsidR="004B0194" w:rsidRPr="004301AC">
        <w:rPr>
          <w:lang w:val="en-US"/>
        </w:rPr>
        <w:t xml:space="preserve"> </w:t>
      </w:r>
      <w:proofErr w:type="spellStart"/>
      <w:r w:rsidR="004B0194" w:rsidRPr="004301AC">
        <w:rPr>
          <w:lang w:val="en-US"/>
        </w:rPr>
        <w:t>Hoel</w:t>
      </w:r>
      <w:proofErr w:type="spellEnd"/>
      <w:r w:rsidR="004B0194" w:rsidRPr="004301AC">
        <w:rPr>
          <w:lang w:val="en-US"/>
        </w:rPr>
        <w:t xml:space="preserve"> 2002a)</w:t>
      </w:r>
      <w:r w:rsidR="00D91F68" w:rsidRPr="001A6286">
        <w:rPr>
          <w:lang w:val="en-GB"/>
        </w:rPr>
        <w:fldChar w:fldCharType="end"/>
      </w:r>
      <w:r w:rsidR="00D91F68" w:rsidRPr="004301AC">
        <w:rPr>
          <w:lang w:val="en-US"/>
        </w:rPr>
        <w:t xml:space="preserve">. </w:t>
      </w:r>
      <w:r w:rsidR="00750D70" w:rsidRPr="00750D70">
        <w:rPr>
          <w:lang w:val="en-US"/>
        </w:rPr>
        <w:t>The perspectives on context contain two important conditions</w:t>
      </w:r>
      <w:r w:rsidR="00D91F68" w:rsidRPr="00750D70">
        <w:rPr>
          <w:lang w:val="en-US"/>
        </w:rPr>
        <w:t xml:space="preserve">: 1) </w:t>
      </w:r>
      <w:r w:rsidR="00750D70" w:rsidRPr="00750D70">
        <w:rPr>
          <w:lang w:val="en-US"/>
        </w:rPr>
        <w:t>That the social, interpersonal and cultural environment where learning takes place influence both learning processes and learning effects</w:t>
      </w:r>
      <w:r w:rsidR="00D91F68" w:rsidRPr="00750D70">
        <w:rPr>
          <w:lang w:val="en-US"/>
        </w:rPr>
        <w:t xml:space="preserve">, </w:t>
      </w:r>
      <w:r w:rsidR="00750D70" w:rsidRPr="00750D70">
        <w:rPr>
          <w:lang w:val="en-US"/>
        </w:rPr>
        <w:t>and</w:t>
      </w:r>
      <w:r w:rsidR="00D91F68" w:rsidRPr="00750D70">
        <w:rPr>
          <w:lang w:val="en-US"/>
        </w:rPr>
        <w:t xml:space="preserve"> 2) </w:t>
      </w:r>
      <w:r w:rsidR="00750D70">
        <w:rPr>
          <w:lang w:val="en-US"/>
        </w:rPr>
        <w:t>t</w:t>
      </w:r>
      <w:r w:rsidR="00750D70" w:rsidRPr="00750D70">
        <w:rPr>
          <w:lang w:val="en-US"/>
        </w:rPr>
        <w:t xml:space="preserve">hat </w:t>
      </w:r>
      <w:r w:rsidR="00750D70">
        <w:rPr>
          <w:lang w:val="en-US"/>
        </w:rPr>
        <w:t>skills, learning strategies and processes are tied tightly to the immediately social and practical situational learning contexts</w:t>
      </w:r>
      <w:r w:rsidR="00D91F68" w:rsidRPr="00750D70">
        <w:rPr>
          <w:lang w:val="en-US"/>
        </w:rPr>
        <w:t xml:space="preserve">. </w:t>
      </w:r>
      <w:r w:rsidR="00750D70" w:rsidRPr="00B67A14">
        <w:rPr>
          <w:lang w:val="en-US"/>
        </w:rPr>
        <w:t xml:space="preserve">This learning perspective has brought forth focus on collaborative activities </w:t>
      </w:r>
      <w:r w:rsidR="00D91F68" w:rsidRPr="001A6286">
        <w:rPr>
          <w:lang w:val="en-GB"/>
        </w:rPr>
        <w:fldChar w:fldCharType="begin"/>
      </w:r>
      <w:r w:rsidR="0072304C" w:rsidRPr="00B67A14">
        <w:rPr>
          <w:lang w:val="en-US"/>
        </w:rPr>
        <w:instrText xml:space="preserve"> ADDIN EN.CITE &lt;EndNote&gt;&lt;Cite&gt;&lt;Author&gt;Ludvigsen&lt;/Author&gt;&lt;Year&gt;2000&lt;/Year&gt;&lt;RecNum&gt;126&lt;/RecNum&gt;&lt;record&gt;&lt;rec-number&gt;126&lt;/rec-number&gt;&lt;foreign-keys&gt;&lt;key app="EN" db-id="sttf59eef9zwfoe0wf8pdv0pz9xswzdrztf5"&gt;126&lt;/key&gt;&lt;/foreign-keys&gt;&lt;ref-type name="Book"&gt;6&lt;/ref-type&gt;&lt;contributors&gt;&lt;authors&gt;&lt;author&gt;Ludvigsen, Sten R.&lt;/author&gt;&lt;author&gt;Østerud, Svein&lt;/author&gt;&lt;/authors&gt;&lt;/contributors&gt;&lt;titles&gt;&lt;title&gt;Ny teknologi - nye praksisformer&lt;/title&gt;&lt;/titles&gt;&lt;dates&gt;&lt;year&gt;2000&lt;/year&gt;&lt;/dates&gt;&lt;pub-location&gt;Oslo&lt;/pub-location&gt;&lt;publisher&gt;Pedagogisk Forskningsinstitutt Universitetet i Oslo&lt;/publisher&gt;&lt;urls&gt;&lt;/urls&gt;&lt;/record&gt;&lt;/Cite&gt;&lt;/EndNote&gt;</w:instrText>
      </w:r>
      <w:r w:rsidR="00D91F68" w:rsidRPr="001A6286">
        <w:rPr>
          <w:lang w:val="en-GB"/>
        </w:rPr>
        <w:fldChar w:fldCharType="separate"/>
      </w:r>
      <w:r w:rsidR="004B0194" w:rsidRPr="00B67A14">
        <w:rPr>
          <w:lang w:val="en-US"/>
        </w:rPr>
        <w:t xml:space="preserve">(Ludvigsen </w:t>
      </w:r>
      <w:r w:rsidR="00211115" w:rsidRPr="00B67A14">
        <w:rPr>
          <w:lang w:val="en-US"/>
        </w:rPr>
        <w:t>and</w:t>
      </w:r>
      <w:r w:rsidR="004B0194" w:rsidRPr="00B67A14">
        <w:rPr>
          <w:lang w:val="en-US"/>
        </w:rPr>
        <w:t xml:space="preserve"> </w:t>
      </w:r>
      <w:proofErr w:type="spellStart"/>
      <w:r w:rsidR="004B0194" w:rsidRPr="00B67A14">
        <w:rPr>
          <w:lang w:val="en-US"/>
        </w:rPr>
        <w:t>Østerud</w:t>
      </w:r>
      <w:proofErr w:type="spellEnd"/>
      <w:r w:rsidR="004B0194" w:rsidRPr="00B67A14">
        <w:rPr>
          <w:lang w:val="en-US"/>
        </w:rPr>
        <w:t xml:space="preserve"> 2000)</w:t>
      </w:r>
      <w:r w:rsidR="00D91F68" w:rsidRPr="001A6286">
        <w:rPr>
          <w:lang w:val="en-GB"/>
        </w:rPr>
        <w:fldChar w:fldCharType="end"/>
      </w:r>
      <w:r w:rsidR="00B67A14" w:rsidRPr="00B67A14">
        <w:rPr>
          <w:lang w:val="en-US"/>
        </w:rPr>
        <w:t>, problem, dilemma</w:t>
      </w:r>
      <w:r w:rsidR="00D91F68" w:rsidRPr="00B67A14">
        <w:rPr>
          <w:lang w:val="en-US"/>
        </w:rPr>
        <w:t xml:space="preserve"> </w:t>
      </w:r>
      <w:r w:rsidR="00B67A14" w:rsidRPr="00B67A14">
        <w:rPr>
          <w:lang w:val="en-US"/>
        </w:rPr>
        <w:t xml:space="preserve">and </w:t>
      </w:r>
      <w:r w:rsidR="00D91F68" w:rsidRPr="00B67A14">
        <w:rPr>
          <w:lang w:val="en-US"/>
        </w:rPr>
        <w:t>case</w:t>
      </w:r>
      <w:r w:rsidR="00B67A14" w:rsidRPr="00B67A14">
        <w:rPr>
          <w:lang w:val="en-US"/>
        </w:rPr>
        <w:t xml:space="preserve"> </w:t>
      </w:r>
      <w:r w:rsidR="00D91F68" w:rsidRPr="00B67A14">
        <w:rPr>
          <w:lang w:val="en-US"/>
        </w:rPr>
        <w:t>base</w:t>
      </w:r>
      <w:r w:rsidR="00B67A14" w:rsidRPr="00B67A14">
        <w:rPr>
          <w:lang w:val="en-US"/>
        </w:rPr>
        <w:t xml:space="preserve">d </w:t>
      </w:r>
      <w:r w:rsidR="00D91F68" w:rsidRPr="00B67A14">
        <w:rPr>
          <w:lang w:val="en-US"/>
        </w:rPr>
        <w:t>l</w:t>
      </w:r>
      <w:r w:rsidR="00B67A14" w:rsidRPr="00B67A14">
        <w:rPr>
          <w:lang w:val="en-US"/>
        </w:rPr>
        <w:t xml:space="preserve">earning methods </w:t>
      </w:r>
      <w:r w:rsidR="00D91F68" w:rsidRPr="001A6286">
        <w:rPr>
          <w:lang w:val="en-GB"/>
        </w:rPr>
        <w:fldChar w:fldCharType="begin">
          <w:fldData xml:space="preserve">PEVuZE5vdGU+PENpdGU+PEF1dGhvcj5CcnVmZmVlPC9BdXRob3I+PFllYXI+MTk5MzwvWWVhcj48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</w:fldData>
        </w:fldChar>
      </w:r>
      <w:r w:rsidR="0072304C" w:rsidRPr="00B67A14">
        <w:rPr>
          <w:lang w:val="en-US"/>
        </w:rPr>
        <w:instrText xml:space="preserve"> ADDIN EN.CITE </w:instrText>
      </w:r>
      <w:r w:rsidR="0072304C" w:rsidRPr="001A6286">
        <w:rPr>
          <w:lang w:val="en-GB"/>
        </w:rPr>
        <w:fldChar w:fldCharType="begin">
          <w:fldData xml:space="preserve">PEVuZE5vdGU+PENpdGU+PEF1dGhvcj5CcnVmZmVlPC9BdXRob3I+PFllYXI+MTk5MzwvWWVhcj48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</w:fldData>
        </w:fldChar>
      </w:r>
      <w:r w:rsidR="0072304C" w:rsidRPr="00B67A14">
        <w:rPr>
          <w:lang w:val="en-US"/>
        </w:rPr>
        <w:instrText xml:space="preserve"> ADDIN EN.CITE.DATA </w:instrText>
      </w:r>
      <w:r w:rsidR="0072304C" w:rsidRPr="001A6286">
        <w:rPr>
          <w:lang w:val="en-GB"/>
        </w:rPr>
      </w:r>
      <w:r w:rsidR="0072304C" w:rsidRPr="001A6286">
        <w:rPr>
          <w:lang w:val="en-GB"/>
        </w:rPr>
        <w:fldChar w:fldCharType="end"/>
      </w:r>
      <w:r w:rsidR="00D91F68" w:rsidRPr="001A6286">
        <w:rPr>
          <w:lang w:val="en-GB"/>
        </w:rPr>
        <w:fldChar w:fldCharType="separate"/>
      </w:r>
      <w:r w:rsidR="004B0194" w:rsidRPr="00B67A14">
        <w:rPr>
          <w:lang w:val="en-US"/>
        </w:rPr>
        <w:t>(</w:t>
      </w:r>
      <w:proofErr w:type="spellStart"/>
      <w:r w:rsidR="004B0194" w:rsidRPr="00B67A14">
        <w:rPr>
          <w:lang w:val="en-US"/>
        </w:rPr>
        <w:t>Bruffee</w:t>
      </w:r>
      <w:proofErr w:type="spellEnd"/>
      <w:r w:rsidR="004B0194" w:rsidRPr="00B67A14">
        <w:rPr>
          <w:lang w:val="en-US"/>
        </w:rPr>
        <w:t xml:space="preserve"> 1993, </w:t>
      </w:r>
      <w:proofErr w:type="spellStart"/>
      <w:r w:rsidR="004B0194" w:rsidRPr="00B67A14">
        <w:rPr>
          <w:lang w:val="en-US"/>
        </w:rPr>
        <w:t>Koschman</w:t>
      </w:r>
      <w:proofErr w:type="spellEnd"/>
      <w:r w:rsidR="004B0194" w:rsidRPr="00B67A14">
        <w:rPr>
          <w:lang w:val="en-US"/>
        </w:rPr>
        <w:t xml:space="preserve"> 1996, Ludvigsen </w:t>
      </w:r>
      <w:r w:rsidR="00211115" w:rsidRPr="00B67A14">
        <w:rPr>
          <w:lang w:val="en-US"/>
        </w:rPr>
        <w:t>and</w:t>
      </w:r>
      <w:r w:rsidR="004B0194" w:rsidRPr="00B67A14">
        <w:rPr>
          <w:lang w:val="en-US"/>
        </w:rPr>
        <w:t xml:space="preserve"> </w:t>
      </w:r>
      <w:proofErr w:type="spellStart"/>
      <w:r w:rsidR="004B0194" w:rsidRPr="00B67A14">
        <w:rPr>
          <w:lang w:val="en-US"/>
        </w:rPr>
        <w:t>Østerud</w:t>
      </w:r>
      <w:proofErr w:type="spellEnd"/>
      <w:r w:rsidR="004B0194" w:rsidRPr="00B67A14">
        <w:rPr>
          <w:lang w:val="en-US"/>
        </w:rPr>
        <w:t xml:space="preserve"> 2000, Dysthe 2003, </w:t>
      </w:r>
      <w:proofErr w:type="spellStart"/>
      <w:r w:rsidR="004B0194" w:rsidRPr="00B67A14">
        <w:rPr>
          <w:lang w:val="en-US"/>
        </w:rPr>
        <w:t>Pettersen</w:t>
      </w:r>
      <w:proofErr w:type="spellEnd"/>
      <w:r w:rsidR="004B0194" w:rsidRPr="00B67A14">
        <w:rPr>
          <w:lang w:val="en-US"/>
        </w:rPr>
        <w:t xml:space="preserve"> 1997)</w:t>
      </w:r>
      <w:r w:rsidR="00D91F68" w:rsidRPr="001A6286">
        <w:rPr>
          <w:lang w:val="en-GB"/>
        </w:rPr>
        <w:fldChar w:fldCharType="end"/>
      </w:r>
      <w:r w:rsidR="00D91F68" w:rsidRPr="00B67A14">
        <w:rPr>
          <w:lang w:val="en-US"/>
        </w:rPr>
        <w:t xml:space="preserve"> </w:t>
      </w:r>
      <w:r w:rsidR="00B67A14" w:rsidRPr="00B67A14">
        <w:rPr>
          <w:lang w:val="en-US"/>
        </w:rPr>
        <w:t>and</w:t>
      </w:r>
      <w:r w:rsidR="00D91F68" w:rsidRPr="00B67A14">
        <w:rPr>
          <w:lang w:val="en-US"/>
        </w:rPr>
        <w:t xml:space="preserve"> </w:t>
      </w:r>
      <w:r w:rsidR="00B67A14" w:rsidRPr="00B67A14">
        <w:rPr>
          <w:lang w:val="en-US"/>
        </w:rPr>
        <w:t xml:space="preserve">giving importance to reflection and the development of </w:t>
      </w:r>
      <w:r w:rsidR="00D91F68" w:rsidRPr="00B67A14">
        <w:rPr>
          <w:lang w:val="en-US"/>
        </w:rPr>
        <w:t>m</w:t>
      </w:r>
      <w:r w:rsidR="00B67A14">
        <w:rPr>
          <w:lang w:val="en-US"/>
        </w:rPr>
        <w:t>etac</w:t>
      </w:r>
      <w:r w:rsidR="00D91F68" w:rsidRPr="00B67A14">
        <w:rPr>
          <w:lang w:val="en-US"/>
        </w:rPr>
        <w:t>ognitiv</w:t>
      </w:r>
      <w:r w:rsidR="00B67A14">
        <w:rPr>
          <w:lang w:val="en-US"/>
        </w:rPr>
        <w:t>e</w:t>
      </w:r>
      <w:r w:rsidR="00D91F68" w:rsidRPr="00B67A14">
        <w:rPr>
          <w:lang w:val="en-US"/>
        </w:rPr>
        <w:t>, ”transformativ</w:t>
      </w:r>
      <w:r w:rsidR="00B67A14">
        <w:rPr>
          <w:lang w:val="en-US"/>
        </w:rPr>
        <w:t>e</w:t>
      </w:r>
      <w:r w:rsidR="00D91F68" w:rsidRPr="00B67A14">
        <w:rPr>
          <w:lang w:val="en-US"/>
        </w:rPr>
        <w:t xml:space="preserve">” </w:t>
      </w:r>
      <w:r w:rsidR="00B67A14">
        <w:rPr>
          <w:lang w:val="en-US"/>
        </w:rPr>
        <w:t>competence</w:t>
      </w:r>
      <w:r w:rsidR="00D91F68" w:rsidRPr="00B67A14">
        <w:rPr>
          <w:lang w:val="en-US"/>
        </w:rPr>
        <w:t xml:space="preserve"> </w:t>
      </w:r>
      <w:r w:rsidR="00D91F68" w:rsidRPr="001A6286">
        <w:rPr>
          <w:lang w:val="en-GB"/>
        </w:rPr>
        <w:fldChar w:fldCharType="begin">
          <w:fldData xml:space="preserve">PEVuZE5vdGU+PENpdGU+PEF1dGhvcj5Cb3VkPC9BdXRob3I+PFllYXI+MTk4NTwvWWVhcj48UmVj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</w:fldData>
        </w:fldChar>
      </w:r>
      <w:r w:rsidR="0072304C" w:rsidRPr="00B67A14">
        <w:rPr>
          <w:lang w:val="en-US"/>
        </w:rPr>
        <w:instrText xml:space="preserve"> ADDIN EN.CITE </w:instrText>
      </w:r>
      <w:r w:rsidR="0072304C" w:rsidRPr="001A6286">
        <w:rPr>
          <w:lang w:val="en-GB"/>
        </w:rPr>
        <w:fldChar w:fldCharType="begin">
          <w:fldData xml:space="preserve">PEVuZE5vdGU+PENpdGU+PEF1dGhvcj5Cb3VkPC9BdXRob3I+PFllYXI+MTk4NTwvWWVhcj48UmVj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</w:fldData>
        </w:fldChar>
      </w:r>
      <w:r w:rsidR="0072304C" w:rsidRPr="00B67A14">
        <w:rPr>
          <w:lang w:val="en-US"/>
        </w:rPr>
        <w:instrText xml:space="preserve"> ADDIN EN.CITE.DATA </w:instrText>
      </w:r>
      <w:r w:rsidR="0072304C" w:rsidRPr="001A6286">
        <w:rPr>
          <w:lang w:val="en-GB"/>
        </w:rPr>
      </w:r>
      <w:r w:rsidR="0072304C" w:rsidRPr="001A6286">
        <w:rPr>
          <w:lang w:val="en-GB"/>
        </w:rPr>
        <w:fldChar w:fldCharType="end"/>
      </w:r>
      <w:r w:rsidR="00D91F68" w:rsidRPr="001A6286">
        <w:rPr>
          <w:lang w:val="en-GB"/>
        </w:rPr>
        <w:fldChar w:fldCharType="separate"/>
      </w:r>
      <w:r w:rsidR="00D91F68" w:rsidRPr="00B67A14">
        <w:rPr>
          <w:lang w:val="en-US"/>
        </w:rPr>
        <w:t>(</w:t>
      </w:r>
      <w:proofErr w:type="spellStart"/>
      <w:r w:rsidR="00D91F68" w:rsidRPr="00B67A14">
        <w:rPr>
          <w:lang w:val="en-US"/>
        </w:rPr>
        <w:t>Boud</w:t>
      </w:r>
      <w:proofErr w:type="spellEnd"/>
      <w:r w:rsidR="00D91F68" w:rsidRPr="00B67A14">
        <w:rPr>
          <w:lang w:val="en-US"/>
        </w:rPr>
        <w:t xml:space="preserve"> </w:t>
      </w:r>
      <w:proofErr w:type="spellStart"/>
      <w:r w:rsidR="00D91F68" w:rsidRPr="00B67A14">
        <w:rPr>
          <w:lang w:val="en-US"/>
        </w:rPr>
        <w:t>m.fl</w:t>
      </w:r>
      <w:proofErr w:type="spellEnd"/>
      <w:r w:rsidR="00D91F68" w:rsidRPr="00B67A14">
        <w:rPr>
          <w:lang w:val="en-US"/>
        </w:rPr>
        <w:t xml:space="preserve">. 1985, </w:t>
      </w:r>
      <w:proofErr w:type="spellStart"/>
      <w:r w:rsidR="00D91F68" w:rsidRPr="00B67A14">
        <w:rPr>
          <w:lang w:val="en-US"/>
        </w:rPr>
        <w:lastRenderedPageBreak/>
        <w:t>Boud</w:t>
      </w:r>
      <w:proofErr w:type="spellEnd"/>
      <w:r w:rsidR="00D91F68" w:rsidRPr="00B67A14">
        <w:rPr>
          <w:lang w:val="en-US"/>
        </w:rPr>
        <w:t xml:space="preserve"> </w:t>
      </w:r>
      <w:r w:rsidR="00211115" w:rsidRPr="00B67A14">
        <w:rPr>
          <w:lang w:val="en-US"/>
        </w:rPr>
        <w:t>and</w:t>
      </w:r>
      <w:r w:rsidR="00D91F68" w:rsidRPr="00B67A14">
        <w:rPr>
          <w:lang w:val="en-US"/>
        </w:rPr>
        <w:t xml:space="preserve"> </w:t>
      </w:r>
      <w:proofErr w:type="spellStart"/>
      <w:r w:rsidR="00D91F68" w:rsidRPr="00B67A14">
        <w:rPr>
          <w:lang w:val="en-US"/>
        </w:rPr>
        <w:t>Feletti</w:t>
      </w:r>
      <w:proofErr w:type="spellEnd"/>
      <w:r w:rsidR="00D91F68" w:rsidRPr="00B67A14">
        <w:rPr>
          <w:lang w:val="en-US"/>
        </w:rPr>
        <w:t xml:space="preserve"> 1997, Lambert </w:t>
      </w:r>
      <w:r w:rsidR="00211115" w:rsidRPr="00B67A14">
        <w:rPr>
          <w:lang w:val="en-US"/>
        </w:rPr>
        <w:t>and</w:t>
      </w:r>
      <w:r w:rsidR="00D91F68" w:rsidRPr="00B67A14">
        <w:rPr>
          <w:lang w:val="en-US"/>
        </w:rPr>
        <w:t xml:space="preserve"> </w:t>
      </w:r>
      <w:proofErr w:type="spellStart"/>
      <w:r w:rsidR="00D91F68" w:rsidRPr="00B67A14">
        <w:rPr>
          <w:lang w:val="en-US"/>
        </w:rPr>
        <w:t>Willams</w:t>
      </w:r>
      <w:proofErr w:type="spellEnd"/>
      <w:r w:rsidR="00D91F68" w:rsidRPr="00B67A14">
        <w:rPr>
          <w:lang w:val="en-US"/>
        </w:rPr>
        <w:t xml:space="preserve"> 1999, </w:t>
      </w:r>
      <w:proofErr w:type="spellStart"/>
      <w:r w:rsidR="00D91F68" w:rsidRPr="00B67A14">
        <w:rPr>
          <w:lang w:val="en-US"/>
        </w:rPr>
        <w:t>Schön</w:t>
      </w:r>
      <w:proofErr w:type="spellEnd"/>
      <w:r w:rsidR="00D91F68" w:rsidRPr="00B67A14">
        <w:rPr>
          <w:lang w:val="en-US"/>
        </w:rPr>
        <w:t xml:space="preserve"> 1983, Pea 1996)</w:t>
      </w:r>
      <w:r w:rsidR="00D91F68" w:rsidRPr="001A6286">
        <w:rPr>
          <w:lang w:val="en-GB"/>
        </w:rPr>
        <w:fldChar w:fldCharType="end"/>
      </w:r>
      <w:r w:rsidR="00D91F68" w:rsidRPr="00B67A14">
        <w:rPr>
          <w:lang w:val="en-US"/>
        </w:rPr>
        <w:t xml:space="preserve">, </w:t>
      </w:r>
      <w:r w:rsidR="00B67A14">
        <w:rPr>
          <w:lang w:val="en-US"/>
        </w:rPr>
        <w:t xml:space="preserve">and further more the use of technological tools in different ways in education </w:t>
      </w:r>
      <w:r w:rsidR="00D91F68" w:rsidRPr="001A6286">
        <w:rPr>
          <w:lang w:val="en-GB"/>
        </w:rPr>
        <w:fldChar w:fldCharType="begin"/>
      </w:r>
      <w:r w:rsidR="0072304C" w:rsidRPr="00B67A14">
        <w:rPr>
          <w:lang w:val="en-US"/>
        </w:rPr>
        <w:instrText xml:space="preserve"> ADDIN EN.CITE &lt;EndNote&gt;&lt;Cite&gt;&lt;Author&gt;Scardamalia&lt;/Author&gt;&lt;Year&gt;1994&lt;/Year&gt;&lt;RecNum&gt;289&lt;/RecNum&gt;&lt;record&gt;&lt;rec-number&gt;289&lt;/rec-number&gt;&lt;foreign-keys&gt;&lt;key app="EN" db-id="sttf59eef9zwfoe0wf8pdv0pz9xswzdrztf5"&gt;289&lt;/key&gt;&lt;/foreign-keys&gt;&lt;ref-type name="Journal Article"&gt;17&lt;/ref-type&gt;&lt;contributors&gt;&lt;authors&gt;&lt;author&gt;Scardamalia, M&lt;/author&gt;&lt;author&gt;Bereiter, C&lt;/author&gt;&lt;/authors&gt;&lt;/contributors&gt;&lt;titles&gt;&lt;title&gt;Computer Support Knowledge for Building Communities&lt;/title&gt;&lt;secondary-title&gt;The Journal of the Learning Sciences&lt;/secondary-title&gt;&lt;/titles&gt;&lt;periodical&gt;&lt;full-title&gt;The Journal of the Learning Sciences&lt;/full-title&gt;&lt;/periodical&gt;&lt;pages&gt;265-283&lt;/pages&gt;&lt;volume&gt;3&lt;/volume&gt;&lt;number&gt;3&lt;/number&gt;&lt;dates&gt;&lt;year&gt;1994&lt;/year&gt;&lt;/dates&gt;&lt;urls&gt;&lt;/urls&gt;&lt;/record&gt;&lt;/Cite&gt;&lt;Cite&gt;&lt;Author&gt;Nardi&lt;/Author&gt;&lt;Year&gt;1997&lt;/Year&gt;&lt;RecNum&gt;305&lt;/RecNum&gt;&lt;record&gt;&lt;rec-number&gt;305&lt;/rec-number&gt;&lt;foreign-keys&gt;&lt;key app="EN" db-id="sttf59eef9zwfoe0wf8pdv0pz9xswzdrztf5"&gt;305&lt;/key&gt;&lt;/foreign-keys&gt;&lt;ref-type name="Book Section"&gt;5&lt;/ref-type&gt;&lt;contributors&gt;&lt;authors&gt;&lt;author&gt;Nardi, Bonnie A&lt;/author&gt;&lt;/authors&gt;&lt;secondary-authors&gt;&lt;author&gt;Nardi, Bonnie A&lt;/author&gt;&lt;/secondary-authors&gt;&lt;/contributors&gt;&lt;titles&gt;&lt;title&gt;Activity Theory and Human-Computer Interaction&lt;/title&gt;&lt;secondary-title&gt;Context and Conciousness. Activity and Human-Computer Interaction&lt;/secondary-title&gt;&lt;/titles&gt;&lt;dates&gt;&lt;year&gt;1997&lt;/year&gt;&lt;/dates&gt;&lt;pub-location&gt;Cambridge, Mass.&lt;/pub-location&gt;&lt;publisher&gt;MIT Press&lt;/publisher&gt;&lt;urls&gt;&lt;/urls&gt;&lt;/record&gt;&lt;/Cite&gt;&lt;/EndNote&gt;</w:instrText>
      </w:r>
      <w:r w:rsidR="00D91F68" w:rsidRPr="001A6286">
        <w:rPr>
          <w:lang w:val="en-GB"/>
        </w:rPr>
        <w:fldChar w:fldCharType="separate"/>
      </w:r>
      <w:r w:rsidR="00D91F68" w:rsidRPr="00B67A14">
        <w:rPr>
          <w:lang w:val="en-US"/>
        </w:rPr>
        <w:t>(</w:t>
      </w:r>
      <w:proofErr w:type="spellStart"/>
      <w:r w:rsidR="00D91F68" w:rsidRPr="00B67A14">
        <w:rPr>
          <w:lang w:val="en-US"/>
        </w:rPr>
        <w:t>Scardamalia</w:t>
      </w:r>
      <w:proofErr w:type="spellEnd"/>
      <w:r w:rsidR="00D91F68" w:rsidRPr="00B67A14">
        <w:rPr>
          <w:lang w:val="en-US"/>
        </w:rPr>
        <w:t xml:space="preserve"> </w:t>
      </w:r>
      <w:r w:rsidR="00211115" w:rsidRPr="00B67A14">
        <w:rPr>
          <w:lang w:val="en-US"/>
        </w:rPr>
        <w:t>and</w:t>
      </w:r>
      <w:r w:rsidR="00D91F68" w:rsidRPr="00B67A14">
        <w:rPr>
          <w:lang w:val="en-US"/>
        </w:rPr>
        <w:t xml:space="preserve"> </w:t>
      </w:r>
      <w:proofErr w:type="spellStart"/>
      <w:r w:rsidR="00D91F68" w:rsidRPr="00B67A14">
        <w:rPr>
          <w:lang w:val="en-US"/>
        </w:rPr>
        <w:t>Bereiter</w:t>
      </w:r>
      <w:proofErr w:type="spellEnd"/>
      <w:r w:rsidR="00D91F68" w:rsidRPr="00B67A14">
        <w:rPr>
          <w:lang w:val="en-US"/>
        </w:rPr>
        <w:t xml:space="preserve"> 1994, Nardi 1997)</w:t>
      </w:r>
      <w:r w:rsidR="00D91F68" w:rsidRPr="001A6286">
        <w:rPr>
          <w:lang w:val="en-GB"/>
        </w:rPr>
        <w:fldChar w:fldCharType="end"/>
      </w:r>
      <w:r w:rsidR="00D91F68" w:rsidRPr="00B67A14">
        <w:rPr>
          <w:lang w:val="en-US"/>
        </w:rPr>
        <w:t>.</w:t>
      </w:r>
      <w:r w:rsidR="001D724B" w:rsidRPr="00B67A14">
        <w:rPr>
          <w:lang w:val="en-US"/>
        </w:rPr>
        <w:t xml:space="preserve"> </w:t>
      </w:r>
      <w:r w:rsidR="001D4CF9" w:rsidRPr="00B67A14">
        <w:rPr>
          <w:lang w:val="en-US"/>
        </w:rPr>
        <w:t xml:space="preserve"> </w:t>
      </w:r>
      <w:r w:rsidR="00B67A14">
        <w:rPr>
          <w:lang w:val="en-US"/>
        </w:rPr>
        <w:t xml:space="preserve">What is common for all these learning technologies are that they allow the participants to use several modalities and representational forms. </w:t>
      </w:r>
      <w:r w:rsidR="00B67A14" w:rsidRPr="00B67A14">
        <w:rPr>
          <w:lang w:val="en-US"/>
        </w:rPr>
        <w:t xml:space="preserve">It is the opinion that this leads to changes of concepts and augmentation of knowledge and meaning together with construction of new understanding </w:t>
      </w:r>
      <w:r w:rsidR="00C92573" w:rsidRPr="001A6286">
        <w:rPr>
          <w:lang w:val="en-GB"/>
        </w:rPr>
        <w:fldChar w:fldCharType="begin"/>
      </w:r>
      <w:r w:rsidR="0072304C" w:rsidRPr="00B67A14">
        <w:rPr>
          <w:lang w:val="en-US"/>
        </w:rPr>
        <w:instrText xml:space="preserve"> ADDIN EN.CITE &lt;EndNote&gt;&lt;Cite&gt;&lt;Author&gt;Pea&lt;/Author&gt;&lt;Year&gt;1993&lt;/Year&gt;&lt;RecNum&gt;326&lt;/RecNum&gt;&lt;record&gt;&lt;rec-number&gt;326&lt;/rec-number&gt;&lt;foreign-keys&gt;&lt;key app="EN" db-id="sttf59eef9zwfoe0wf8pdv0pz9xswzdrztf5"&gt;326&lt;/key&gt;&lt;/foreign-keys&gt;&lt;ref-type name="Journal Article"&gt;17&lt;/ref-type&gt;&lt;contributors&gt;&lt;authors&gt;&lt;author&gt;Pea, Roy D&lt;/author&gt;&lt;/authors&gt;&lt;/contributors&gt;&lt;titles&gt;&lt;title&gt;Learning scientific concepts through material and social activities: Conversational analysis meets conceptual change&lt;/title&gt;&lt;secondary-title&gt;Educational Psychologist&lt;/secondary-title&gt;&lt;/titles&gt;&lt;periodical&gt;&lt;full-title&gt;Educational Psychologist&lt;/full-title&gt;&lt;/periodical&gt;&lt;volume&gt;28&lt;/volume&gt;&lt;number&gt;3&lt;/number&gt;&lt;dates&gt;&lt;year&gt;1993&lt;/year&gt;&lt;/dates&gt;&lt;urls&gt;&lt;/urls&gt;&lt;/record&gt;&lt;/Cite&gt;&lt;/EndNote&gt;</w:instrText>
      </w:r>
      <w:r w:rsidR="00C92573" w:rsidRPr="001A6286">
        <w:rPr>
          <w:lang w:val="en-GB"/>
        </w:rPr>
        <w:fldChar w:fldCharType="separate"/>
      </w:r>
      <w:r w:rsidR="00C92573" w:rsidRPr="00B67A14">
        <w:rPr>
          <w:lang w:val="en-US"/>
        </w:rPr>
        <w:t>(Pea 1993)</w:t>
      </w:r>
      <w:r w:rsidR="00C92573" w:rsidRPr="001A6286">
        <w:rPr>
          <w:lang w:val="en-GB"/>
        </w:rPr>
        <w:fldChar w:fldCharType="end"/>
      </w:r>
      <w:r w:rsidR="00C92573" w:rsidRPr="00B67A14">
        <w:rPr>
          <w:lang w:val="en-US"/>
        </w:rPr>
        <w:t xml:space="preserve">. </w:t>
      </w:r>
      <w:r w:rsidR="00B67A14" w:rsidRPr="00B67A14">
        <w:rPr>
          <w:lang w:val="en-US"/>
        </w:rPr>
        <w:t xml:space="preserve">Within theories of learning such learning designs find the reasoning that the </w:t>
      </w:r>
      <w:r w:rsidR="00CA41D1">
        <w:rPr>
          <w:lang w:val="en-US"/>
        </w:rPr>
        <w:t xml:space="preserve">use of </w:t>
      </w:r>
      <w:r w:rsidR="00B67A14" w:rsidRPr="00B67A14">
        <w:rPr>
          <w:lang w:val="en-US"/>
        </w:rPr>
        <w:t xml:space="preserve">technology may function </w:t>
      </w:r>
      <w:r w:rsidR="00CA41D1" w:rsidRPr="00B67A14">
        <w:rPr>
          <w:lang w:val="en-US"/>
        </w:rPr>
        <w:t>as ”scaffol</w:t>
      </w:r>
      <w:r w:rsidR="00CA41D1">
        <w:rPr>
          <w:lang w:val="en-US"/>
        </w:rPr>
        <w:t>ding</w:t>
      </w:r>
      <w:r w:rsidR="00B67A14" w:rsidRPr="00B67A14">
        <w:rPr>
          <w:lang w:val="en-US"/>
        </w:rPr>
        <w:t xml:space="preserve"> for learning” </w:t>
      </w:r>
      <w:r w:rsidR="00917EE7" w:rsidRPr="001A6286">
        <w:rPr>
          <w:lang w:val="en-GB"/>
        </w:rPr>
        <w:fldChar w:fldCharType="begin"/>
      </w:r>
      <w:r w:rsidR="0072304C" w:rsidRPr="00B67A14">
        <w:rPr>
          <w:lang w:val="en-US"/>
        </w:rPr>
        <w:instrText xml:space="preserve"> ADDIN EN.CITE &lt;EndNote&gt;&lt;Cite&gt;&lt;Author&gt;Vygotsky&lt;/Author&gt;&lt;Year&gt;1978&lt;/Year&gt;&lt;RecNum&gt;129&lt;/RecNum&gt;&lt;record&gt;&lt;rec-number&gt;129&lt;/rec-number&gt;&lt;foreign-keys&gt;&lt;key app="EN" db-id="sttf59eef9zwfoe0wf8pdv0pz9xswzdrztf5"&gt;129&lt;/key&gt;&lt;/foreign-keys&gt;&lt;ref-type name="Book"&gt;6&lt;/ref-type&gt;&lt;contributors&gt;&lt;authors&gt;&lt;author&gt;Vygotsky, Lev S&lt;/author&gt;&lt;/authors&gt;&lt;secondary-authors&gt;&lt;author&gt;Cole, Michael&lt;/author&gt;&lt;author&gt;John-Steiner, Vera&lt;/author&gt;&lt;author&gt;Schribner, Sylvia&lt;/author&gt;&lt;author&gt;Souberman, Ellen&lt;/author&gt;&lt;/secondary-authors&gt;&lt;/contributors&gt;&lt;titles&gt;&lt;title&gt;Mind in Society. The Development of Higher Psychological Processes&lt;/title&gt;&lt;/titles&gt;&lt;dates&gt;&lt;year&gt;1978&lt;/year&gt;&lt;/dates&gt;&lt;pub-location&gt;Cambridge Mass.&lt;/pub-location&gt;&lt;publisher&gt;Harvard University Press&lt;/publisher&gt;&lt;urls&gt;&lt;/urls&gt;&lt;/record&gt;&lt;/Cite&gt;&lt;Cite&gt;&lt;Author&gt;Bruner&lt;/Author&gt;&lt;Year&gt;1996/97&lt;/Year&gt;&lt;RecNum&gt;343&lt;/RecNum&gt;&lt;record&gt;&lt;rec-number&gt;343&lt;/rec-number&gt;&lt;foreign-keys&gt;&lt;key app="EN" db-id="sttf59eef9zwfoe0wf8pdv0pz9xswzdrztf5"&gt;343&lt;/key&gt;&lt;/foreign-keys&gt;&lt;ref-type name="Book"&gt;6&lt;/ref-type&gt;&lt;contributors&gt;&lt;authors&gt;&lt;author&gt;Bruner, Jerome&lt;/author&gt;&lt;/authors&gt;&lt;/contributors&gt;&lt;titles&gt;&lt;title&gt;Utdanningskultur og læring&lt;/title&gt;&lt;/titles&gt;&lt;dates&gt;&lt;year&gt;1996/97&lt;/year&gt;&lt;/dates&gt;&lt;pub-location&gt;Oslo&lt;/pub-location&gt;&lt;publisher&gt;Ad Notam Gyldendal&lt;/publisher&gt;&lt;urls&gt;&lt;/urls&gt;&lt;/record&gt;&lt;/Cite&gt;&lt;/EndNote&gt;</w:instrText>
      </w:r>
      <w:r w:rsidR="00917EE7" w:rsidRPr="001A6286">
        <w:rPr>
          <w:lang w:val="en-GB"/>
        </w:rPr>
        <w:fldChar w:fldCharType="separate"/>
      </w:r>
      <w:r w:rsidR="00917EE7" w:rsidRPr="00B67A14">
        <w:rPr>
          <w:lang w:val="en-US"/>
        </w:rPr>
        <w:t>(Vygotsky 1978, Bruner 1996/97)</w:t>
      </w:r>
      <w:r w:rsidR="00917EE7" w:rsidRPr="001A6286">
        <w:rPr>
          <w:lang w:val="en-GB"/>
        </w:rPr>
        <w:fldChar w:fldCharType="end"/>
      </w:r>
      <w:r w:rsidR="00917EE7" w:rsidRPr="00B67A14">
        <w:rPr>
          <w:lang w:val="en-US"/>
        </w:rPr>
        <w:t xml:space="preserve"> </w:t>
      </w:r>
      <w:r w:rsidR="00B67A14">
        <w:rPr>
          <w:lang w:val="en-US"/>
        </w:rPr>
        <w:t xml:space="preserve">in such a way that students may transcend their own cognitive capacity </w:t>
      </w:r>
      <w:r w:rsidR="00917EE7" w:rsidRPr="001A6286">
        <w:rPr>
          <w:lang w:val="en-GB"/>
        </w:rPr>
        <w:fldChar w:fldCharType="begin"/>
      </w:r>
      <w:r w:rsidR="0072304C" w:rsidRPr="00B67A14">
        <w:rPr>
          <w:lang w:val="en-US"/>
        </w:rPr>
        <w:instrText xml:space="preserve"> ADDIN EN.CITE &lt;EndNote&gt;&lt;Cite&gt;&lt;Author&gt;Alant&lt;/Author&gt;&lt;Year&gt;2003&lt;/Year&gt;&lt;RecNum&gt;152&lt;/RecNum&gt;&lt;record&gt;&lt;rec-number&gt;152&lt;/rec-number&gt;&lt;foreign-keys&gt;&lt;key app="EN" db-id="sttf59eef9zwfoe0wf8pdv0pz9xswzdrztf5"&gt;152&lt;/key&gt;&lt;/foreign-keys&gt;&lt;ref-type name="Book"&gt;6&lt;/ref-type&gt;&lt;contributors&gt;&lt;authors&gt;&lt;author&gt;Alant, Lise&lt;/author&gt;&lt;author&gt;Engan, Bengt&lt;/author&gt;&lt;author&gt;Otnes, Hildegunn&lt;/author&gt;&lt;author&gt;Sandvik, Margareth&lt;/author&gt;&lt;author&gt;Schwebs, Ture&lt;/author&gt;&lt;/authors&gt;&lt;/contributors&gt;&lt;titles&gt;&lt;title&gt;Samhandling med, foran og via skjermen. Småskoleeleven på vei mot digital kompetanse&lt;/title&gt;&lt;/titles&gt;&lt;dates&gt;&lt;year&gt;2003&lt;/year&gt;&lt;/dates&gt;&lt;pub-location&gt;Oslo&lt;/pub-location&gt;&lt;publisher&gt;Forsknings og kompetansenettverk for IT i utdanning&lt;/publisher&gt;&lt;urls&gt;&lt;/urls&gt;&lt;/record&gt;&lt;/Cite&gt;&lt;Cite&gt;&lt;Author&gt;Ludvigsen&lt;/Author&gt;&lt;Year&gt;2002&lt;/Year&gt;&lt;RecNum&gt;228&lt;/RecNum&gt;&lt;record&gt;&lt;rec-number&gt;228&lt;/rec-number&gt;&lt;foreign-keys&gt;&lt;key app="EN" db-id="sttf59eef9zwfoe0wf8pdv0pz9xswzdrztf5"&gt;228&lt;/key&gt;&lt;/foreign-keys&gt;&lt;ref-type name="Book"&gt;6&lt;/ref-type&gt;&lt;contributors&gt;&lt;authors&gt;&lt;author&gt;Ludvigsen, Sten R.&lt;/author&gt;&lt;author&gt;Hoel, Torlaug Løkensgaard&lt;/author&gt;&lt;/authors&gt;&lt;/contributors&gt;&lt;titles&gt;&lt;title&gt;Et utdanningssystem i endring. IKT og læring&lt;/title&gt;&lt;/titles&gt;&lt;dates&gt;&lt;year&gt;2002&lt;/year&gt;&lt;/dates&gt;&lt;pub-location&gt;Oslo&lt;/pub-location&gt;&lt;publisher&gt;Gyldendal Akademisk&lt;/publisher&gt;&lt;urls&gt;&lt;/urls&gt;&lt;/record&gt;&lt;/Cite&gt;&lt;/EndNote&gt;</w:instrText>
      </w:r>
      <w:r w:rsidR="00917EE7" w:rsidRPr="001A6286">
        <w:rPr>
          <w:lang w:val="en-GB"/>
        </w:rPr>
        <w:fldChar w:fldCharType="separate"/>
      </w:r>
      <w:r w:rsidR="004B0194" w:rsidRPr="00B67A14">
        <w:rPr>
          <w:lang w:val="en-US"/>
        </w:rPr>
        <w:t>(</w:t>
      </w:r>
      <w:proofErr w:type="spellStart"/>
      <w:r w:rsidR="004B0194" w:rsidRPr="00B67A14">
        <w:rPr>
          <w:lang w:val="en-US"/>
        </w:rPr>
        <w:t>Alant</w:t>
      </w:r>
      <w:proofErr w:type="spellEnd"/>
      <w:r w:rsidR="004B0194" w:rsidRPr="00B67A14">
        <w:rPr>
          <w:lang w:val="en-US"/>
        </w:rPr>
        <w:t xml:space="preserve"> </w:t>
      </w:r>
      <w:proofErr w:type="spellStart"/>
      <w:r w:rsidR="004B0194" w:rsidRPr="00B67A14">
        <w:rPr>
          <w:lang w:val="en-US"/>
        </w:rPr>
        <w:t>m.fl</w:t>
      </w:r>
      <w:proofErr w:type="spellEnd"/>
      <w:r w:rsidR="004B0194" w:rsidRPr="00B67A14">
        <w:rPr>
          <w:lang w:val="en-US"/>
        </w:rPr>
        <w:t xml:space="preserve">. 2003, Ludvigsen </w:t>
      </w:r>
      <w:r w:rsidR="00FE1ED6">
        <w:rPr>
          <w:lang w:val="en-US"/>
        </w:rPr>
        <w:t>and</w:t>
      </w:r>
      <w:r w:rsidR="004B0194" w:rsidRPr="00B67A14">
        <w:rPr>
          <w:lang w:val="en-US"/>
        </w:rPr>
        <w:t xml:space="preserve"> </w:t>
      </w:r>
      <w:proofErr w:type="spellStart"/>
      <w:r w:rsidR="004B0194" w:rsidRPr="00B67A14">
        <w:rPr>
          <w:lang w:val="en-US"/>
        </w:rPr>
        <w:t>Hoel</w:t>
      </w:r>
      <w:proofErr w:type="spellEnd"/>
      <w:r w:rsidR="004B0194" w:rsidRPr="00B67A14">
        <w:rPr>
          <w:lang w:val="en-US"/>
        </w:rPr>
        <w:t xml:space="preserve"> 2002a)</w:t>
      </w:r>
      <w:r w:rsidR="00917EE7" w:rsidRPr="001A6286">
        <w:rPr>
          <w:lang w:val="en-GB"/>
        </w:rPr>
        <w:fldChar w:fldCharType="end"/>
      </w:r>
      <w:r w:rsidR="00917EE7" w:rsidRPr="00B67A14">
        <w:rPr>
          <w:lang w:val="en-US"/>
        </w:rPr>
        <w:t xml:space="preserve">. </w:t>
      </w:r>
      <w:r w:rsidR="00C92573" w:rsidRPr="00B67A14">
        <w:rPr>
          <w:lang w:val="en-US"/>
        </w:rPr>
        <w:t xml:space="preserve"> </w:t>
      </w:r>
      <w:r w:rsidR="00CA41D1" w:rsidRPr="00CA41D1">
        <w:rPr>
          <w:lang w:val="en-US"/>
        </w:rPr>
        <w:t xml:space="preserve">The educational psychologist </w:t>
      </w:r>
      <w:proofErr w:type="spellStart"/>
      <w:r w:rsidR="00C92573" w:rsidRPr="00CA41D1">
        <w:rPr>
          <w:lang w:val="en-US"/>
        </w:rPr>
        <w:t>Gavriel</w:t>
      </w:r>
      <w:proofErr w:type="spellEnd"/>
      <w:r w:rsidR="00C92573" w:rsidRPr="00CA41D1">
        <w:rPr>
          <w:lang w:val="en-US"/>
        </w:rPr>
        <w:t xml:space="preserve"> Salomon </w:t>
      </w:r>
      <w:r w:rsidR="00C92573" w:rsidRPr="001A6286">
        <w:rPr>
          <w:lang w:val="en-GB"/>
        </w:rPr>
        <w:fldChar w:fldCharType="begin"/>
      </w:r>
      <w:r w:rsidR="0072304C" w:rsidRPr="00CA41D1">
        <w:rPr>
          <w:lang w:val="en-US"/>
        </w:rPr>
        <w:instrText xml:space="preserve"> ADDIN EN.CITE &lt;EndNote&gt;&lt;Cite ExcludeAuth="1"&gt;&lt;Author&gt;Salomon&lt;/Author&gt;&lt;Year&gt;1992&lt;/Year&gt;&lt;RecNum&gt;441&lt;/RecNum&gt;&lt;record&gt;&lt;rec-number&gt;441&lt;/rec-number&gt;&lt;foreign-keys&gt;&lt;key app="EN" db-id="sttf59eef9zwfoe0wf8pdv0pz9xswzdrztf5"&gt;441&lt;/key&gt;&lt;/foreign-keys&gt;&lt;ref-type name="Journal Article"&gt;17&lt;/ref-type&gt;&lt;contributors&gt;&lt;authors&gt;&lt;author&gt;Salomon, Gavriel&lt;/author&gt;&lt;/authors&gt;&lt;/contributors&gt;&lt;titles&gt;&lt;title&gt;What does the design of effective CSCL require and how do we study its effects?&lt;/title&gt;&lt;secondary-title&gt;SIGCUE Outlook, Special Issue on CSCL&lt;/secondary-title&gt;&lt;/titles&gt;&lt;periodical&gt;&lt;full-title&gt;SIGCUE Outlook, Special Issue on CSCL&lt;/full-title&gt;&lt;/periodical&gt;&lt;pages&gt;62-68&lt;/pages&gt;&lt;volume&gt;21&lt;/volume&gt;&lt;number&gt;3&lt;/number&gt;&lt;dates&gt;&lt;year&gt;1992&lt;/year&gt;&lt;/dates&gt;&lt;urls&gt;&lt;/urls&gt;&lt;/record&gt;&lt;/Cite&gt;&lt;/EndNote&gt;</w:instrText>
      </w:r>
      <w:r w:rsidR="00C92573" w:rsidRPr="001A6286">
        <w:rPr>
          <w:lang w:val="en-GB"/>
        </w:rPr>
        <w:fldChar w:fldCharType="separate"/>
      </w:r>
      <w:r w:rsidR="00C92573" w:rsidRPr="00CA41D1">
        <w:rPr>
          <w:lang w:val="en-US"/>
        </w:rPr>
        <w:t>(1992)</w:t>
      </w:r>
      <w:r w:rsidR="00C92573" w:rsidRPr="001A6286">
        <w:rPr>
          <w:lang w:val="en-GB"/>
        </w:rPr>
        <w:fldChar w:fldCharType="end"/>
      </w:r>
      <w:r w:rsidR="00C92573" w:rsidRPr="00CA41D1">
        <w:rPr>
          <w:lang w:val="en-US"/>
        </w:rPr>
        <w:t xml:space="preserve"> </w:t>
      </w:r>
      <w:r w:rsidR="00CA41D1" w:rsidRPr="00CA41D1">
        <w:rPr>
          <w:lang w:val="en-US"/>
        </w:rPr>
        <w:t>says that the computer technology realize an important potential in making learning into an active construction process instead of an assimilation process.</w:t>
      </w:r>
      <w:r w:rsidR="00CA41D1">
        <w:rPr>
          <w:lang w:val="en-US"/>
        </w:rPr>
        <w:t xml:space="preserve"> </w:t>
      </w:r>
      <w:r w:rsidR="00C92573" w:rsidRPr="00CA41D1">
        <w:rPr>
          <w:lang w:val="en-US"/>
        </w:rPr>
        <w:t xml:space="preserve"> </w:t>
      </w:r>
      <w:r w:rsidR="00B42558">
        <w:rPr>
          <w:lang w:val="en-US"/>
        </w:rPr>
        <w:t xml:space="preserve">The Russian psychologist </w:t>
      </w:r>
      <w:r w:rsidR="00917EE7" w:rsidRPr="00B42558">
        <w:rPr>
          <w:lang w:val="en-US"/>
        </w:rPr>
        <w:t xml:space="preserve">Lev Vygotsky </w:t>
      </w:r>
      <w:r w:rsidR="00B42558">
        <w:rPr>
          <w:lang w:val="en-US"/>
        </w:rPr>
        <w:t xml:space="preserve">is well known for his concept of </w:t>
      </w:r>
      <w:r w:rsidR="00917EE7" w:rsidRPr="00B42558">
        <w:rPr>
          <w:lang w:val="en-US"/>
        </w:rPr>
        <w:t xml:space="preserve"> “</w:t>
      </w:r>
      <w:r w:rsidR="00B42558">
        <w:rPr>
          <w:lang w:val="en-US"/>
        </w:rPr>
        <w:t xml:space="preserve">the </w:t>
      </w:r>
      <w:r w:rsidR="00917EE7" w:rsidRPr="00B42558">
        <w:rPr>
          <w:lang w:val="en-US"/>
        </w:rPr>
        <w:t xml:space="preserve">zone of proximal development” </w:t>
      </w:r>
      <w:r w:rsidR="00917EE7" w:rsidRPr="001A6286">
        <w:rPr>
          <w:lang w:val="en-GB"/>
        </w:rPr>
        <w:fldChar w:fldCharType="begin"/>
      </w:r>
      <w:r w:rsidR="0072304C" w:rsidRPr="00B42558">
        <w:rPr>
          <w:lang w:val="en-US"/>
        </w:rPr>
        <w:instrText xml:space="preserve"> ADDIN EN.CITE &lt;EndNote&gt;&lt;Cite&gt;&lt;Author&gt;Vygotsky&lt;/Author&gt;&lt;Year&gt;1978&lt;/Year&gt;&lt;RecNum&gt;129&lt;/RecNum&gt;&lt;record&gt;&lt;rec-number&gt;129&lt;/rec-number&gt;&lt;foreign-keys&gt;&lt;key app="EN" db-id="sttf59eef9zwfoe0wf8pdv0pz9xswzdrztf5"&gt;129&lt;/key&gt;&lt;/foreign-keys&gt;&lt;ref-type name="Book"&gt;6&lt;/ref-type&gt;&lt;contributors&gt;&lt;authors&gt;&lt;author&gt;Vygotsky, Lev S&lt;/author&gt;&lt;/authors&gt;&lt;secondary-authors&gt;&lt;author&gt;Cole, Michael&lt;/author&gt;&lt;author&gt;John-Steiner, Vera&lt;/author&gt;&lt;author&gt;Schribner, Sylvia&lt;/author&gt;&lt;author&gt;Souberman, Ellen&lt;/author&gt;&lt;/secondary-authors&gt;&lt;/contributors&gt;&lt;titles&gt;&lt;title&gt;Mind in Society. The Development of Higher Psychological Processes&lt;/title&gt;&lt;/titles&gt;&lt;dates&gt;&lt;year&gt;1978&lt;/year&gt;&lt;/dates&gt;&lt;pub-location&gt;Cambridge Mass.&lt;/pub-location&gt;&lt;publisher&gt;Harvard University Press&lt;/publisher&gt;&lt;urls&gt;&lt;/urls&gt;&lt;/record&gt;&lt;/Cite&gt;&lt;/EndNote&gt;</w:instrText>
      </w:r>
      <w:r w:rsidR="00917EE7" w:rsidRPr="001A6286">
        <w:rPr>
          <w:lang w:val="en-GB"/>
        </w:rPr>
        <w:fldChar w:fldCharType="separate"/>
      </w:r>
      <w:r w:rsidR="00917EE7" w:rsidRPr="00B42558">
        <w:rPr>
          <w:lang w:val="en-US"/>
        </w:rPr>
        <w:t>(Vygotsky 1978)</w:t>
      </w:r>
      <w:r w:rsidR="00917EE7" w:rsidRPr="001A6286">
        <w:rPr>
          <w:lang w:val="en-GB"/>
        </w:rPr>
        <w:fldChar w:fldCharType="end"/>
      </w:r>
      <w:r w:rsidR="00917EE7" w:rsidRPr="00B42558">
        <w:rPr>
          <w:lang w:val="en-US"/>
        </w:rPr>
        <w:t xml:space="preserve">. </w:t>
      </w:r>
      <w:r w:rsidR="00B42558">
        <w:rPr>
          <w:lang w:val="en-US"/>
        </w:rPr>
        <w:t xml:space="preserve">In this term lies the </w:t>
      </w:r>
      <w:r w:rsidR="006F2E2A">
        <w:rPr>
          <w:lang w:val="en-US"/>
        </w:rPr>
        <w:t xml:space="preserve">premise that humans may learn concepts they cannot understand on their own by being helped by others. Such an </w:t>
      </w:r>
      <w:r w:rsidR="00D554CF">
        <w:rPr>
          <w:lang w:val="en-US"/>
        </w:rPr>
        <w:t xml:space="preserve">understanding has also - within an interaction perspective  between man and machine - been tied to the perception of learning technology as a form of  </w:t>
      </w:r>
      <w:r w:rsidR="00917EE7" w:rsidRPr="00D554CF">
        <w:rPr>
          <w:lang w:val="en-US"/>
        </w:rPr>
        <w:t xml:space="preserve">”agent” </w:t>
      </w:r>
      <w:r w:rsidR="00D554CF">
        <w:rPr>
          <w:lang w:val="en-US"/>
        </w:rPr>
        <w:t xml:space="preserve">, similar to human participants </w:t>
      </w:r>
      <w:r w:rsidR="00917EE7" w:rsidRPr="001A6286">
        <w:rPr>
          <w:lang w:val="en-GB"/>
        </w:rPr>
        <w:fldChar w:fldCharType="begin"/>
      </w:r>
      <w:r w:rsidR="0072304C" w:rsidRPr="00D554CF">
        <w:rPr>
          <w:lang w:val="en-US"/>
        </w:rPr>
        <w:instrText xml:space="preserve"> ADDIN EN.CITE &lt;EndNote&gt;&lt;Cite&gt;&lt;Author&gt;Latour&lt;/Author&gt;&lt;Year&gt;1999&lt;/Year&gt;&lt;RecNum&gt;433&lt;/RecNum&gt;&lt;record&gt;&lt;rec-number&gt;433&lt;/rec-number&gt;&lt;foreign-keys&gt;&lt;key app="EN" db-id="sttf59eef9zwfoe0wf8pdv0pz9xswzdrztf5"&gt;433&lt;/key&gt;&lt;/foreign-keys&gt;&lt;ref-type name="Book Section"&gt;5&lt;/ref-type&gt;&lt;contributors&gt;&lt;authors&gt;&lt;author&gt;Latour, Bruno&lt;/author&gt;&lt;/authors&gt;&lt;secondary-authors&gt;&lt;author&gt;Law, J &lt;/author&gt;&lt;author&gt;Hassard, J&lt;/author&gt;&lt;/secondary-authors&gt;&lt;/contributors&gt;&lt;titles&gt;&lt;title&gt;On Recalling ANT&lt;/title&gt;&lt;secondary-title&gt;Actor Network Theory and After&lt;/secondary-title&gt;&lt;/titles&gt;&lt;dates&gt;&lt;year&gt;1999&lt;/year&gt;&lt;/dates&gt;&lt;pub-location&gt;Oxford&lt;/pub-location&gt;&lt;publisher&gt;Blackwell Publishers&lt;/publisher&gt;&lt;urls&gt;&lt;/urls&gt;&lt;/record&gt;&lt;/Cite&gt;&lt;/EndNote&gt;</w:instrText>
      </w:r>
      <w:r w:rsidR="00917EE7" w:rsidRPr="001A6286">
        <w:rPr>
          <w:lang w:val="en-GB"/>
        </w:rPr>
        <w:fldChar w:fldCharType="separate"/>
      </w:r>
      <w:r w:rsidR="00917EE7" w:rsidRPr="00D554CF">
        <w:rPr>
          <w:lang w:val="en-US"/>
        </w:rPr>
        <w:t>(</w:t>
      </w:r>
      <w:proofErr w:type="spellStart"/>
      <w:r w:rsidR="00917EE7" w:rsidRPr="00D554CF">
        <w:rPr>
          <w:lang w:val="en-US"/>
        </w:rPr>
        <w:t>Latour</w:t>
      </w:r>
      <w:proofErr w:type="spellEnd"/>
      <w:r w:rsidR="00917EE7" w:rsidRPr="00D554CF">
        <w:rPr>
          <w:lang w:val="en-US"/>
        </w:rPr>
        <w:t xml:space="preserve"> 1999)</w:t>
      </w:r>
      <w:r w:rsidR="00917EE7" w:rsidRPr="001A6286">
        <w:rPr>
          <w:lang w:val="en-GB"/>
        </w:rPr>
        <w:fldChar w:fldCharType="end"/>
      </w:r>
      <w:r w:rsidR="00917EE7" w:rsidRPr="001A6286">
        <w:rPr>
          <w:rStyle w:val="Fotnotereferanse"/>
          <w:lang w:val="en-GB"/>
        </w:rPr>
        <w:footnoteReference w:id="43"/>
      </w:r>
      <w:r w:rsidR="00917EE7" w:rsidRPr="00D554CF">
        <w:rPr>
          <w:lang w:val="en-US"/>
        </w:rPr>
        <w:t xml:space="preserve">. </w:t>
      </w:r>
      <w:r w:rsidR="00D554CF">
        <w:rPr>
          <w:lang w:val="en-US"/>
        </w:rPr>
        <w:t xml:space="preserve"> Agency here means </w:t>
      </w:r>
      <w:r w:rsidR="00917EE7" w:rsidRPr="001A6286">
        <w:rPr>
          <w:lang w:val="en-GB"/>
        </w:rPr>
        <w:t xml:space="preserve">“the capability to make a difference” </w:t>
      </w:r>
      <w:r w:rsidR="00917EE7" w:rsidRPr="001A6286">
        <w:rPr>
          <w:lang w:val="en-GB"/>
        </w:rPr>
        <w:fldChar w:fldCharType="begin"/>
      </w:r>
      <w:r w:rsidR="0072304C" w:rsidRPr="001A6286">
        <w:rPr>
          <w:lang w:val="en-GB"/>
        </w:rPr>
        <w:instrText xml:space="preserve"> ADDIN EN.CITE &lt;EndNote&gt;&lt;Cite&gt;&lt;Author&gt;Giddens&lt;/Author&gt;&lt;Year&gt;1984&lt;/Year&gt;&lt;RecNum&gt;281&lt;/RecNum&gt;&lt;Suffix&gt;:14&lt;/Suffix&gt;&lt;record&gt;&lt;rec-number&gt;281&lt;/rec-number&gt;&lt;foreign-keys&gt;&lt;key app="EN" db-id="sttf59eef9zwfoe0wf8pdv0pz9xswzdrztf5"&gt;281&lt;/key&gt;&lt;/foreign-keys&gt;&lt;ref-type name="Book"&gt;6&lt;/ref-type&gt;&lt;contributors&gt;&lt;authors&gt;&lt;author&gt;Giddens, Anthony&lt;/author&gt;&lt;/authors&gt;&lt;/contributors&gt;&lt;titles&gt;&lt;title&gt;The Constitution of Society: Outline of the Theory og Structuration&lt;/title&gt;&lt;/titles&gt;&lt;dates&gt;&lt;year&gt;1984&lt;/year&gt;&lt;/dates&gt;&lt;pub-location&gt;Cambridge&lt;/pub-location&gt;&lt;publisher&gt;Polity/Basil Blackwell&lt;/publisher&gt;&lt;urls&gt;&lt;/urls&gt;&lt;/record&gt;&lt;/Cite&gt;&lt;/EndNote&gt;</w:instrText>
      </w:r>
      <w:r w:rsidR="00917EE7" w:rsidRPr="001A6286">
        <w:rPr>
          <w:lang w:val="en-GB"/>
        </w:rPr>
        <w:fldChar w:fldCharType="separate"/>
      </w:r>
      <w:r w:rsidR="00917EE7" w:rsidRPr="001A6286">
        <w:rPr>
          <w:lang w:val="en-GB"/>
        </w:rPr>
        <w:t>(Giddens 1984:14)</w:t>
      </w:r>
      <w:r w:rsidR="00917EE7" w:rsidRPr="001A6286">
        <w:rPr>
          <w:lang w:val="en-GB"/>
        </w:rPr>
        <w:fldChar w:fldCharType="end"/>
      </w:r>
      <w:r w:rsidR="00917EE7" w:rsidRPr="001A6286">
        <w:rPr>
          <w:lang w:val="en-GB"/>
        </w:rPr>
        <w:t>.</w:t>
      </w:r>
      <w:r w:rsidR="00C92573" w:rsidRPr="001A6286">
        <w:rPr>
          <w:lang w:val="en-GB"/>
        </w:rPr>
        <w:t xml:space="preserve"> </w:t>
      </w:r>
    </w:p>
    <w:p w:rsidR="00076672" w:rsidRPr="00F46042" w:rsidRDefault="00D554CF" w:rsidP="00A176DB">
      <w:pPr>
        <w:jc w:val="left"/>
        <w:rPr>
          <w:lang w:val="en-GB"/>
        </w:rPr>
      </w:pPr>
      <w:r w:rsidRPr="00D554CF">
        <w:rPr>
          <w:lang w:val="en-US"/>
        </w:rPr>
        <w:t xml:space="preserve">What is mentioned above may be used analogically in terms of the audio visual learning material </w:t>
      </w:r>
      <w:r w:rsidR="00C92573" w:rsidRPr="00D554CF">
        <w:rPr>
          <w:lang w:val="en-US"/>
        </w:rPr>
        <w:t xml:space="preserve">(TFA) </w:t>
      </w:r>
      <w:r w:rsidRPr="00D554CF">
        <w:rPr>
          <w:lang w:val="en-US"/>
        </w:rPr>
        <w:t>that is being implemented in this master study</w:t>
      </w:r>
      <w:r w:rsidR="00210BE3" w:rsidRPr="00D554CF">
        <w:rPr>
          <w:lang w:val="en-US"/>
        </w:rPr>
        <w:t xml:space="preserve">. </w:t>
      </w:r>
      <w:r w:rsidRPr="00D554CF">
        <w:rPr>
          <w:lang w:val="en-GB"/>
        </w:rPr>
        <w:t xml:space="preserve">Even if the </w:t>
      </w:r>
      <w:r w:rsidR="00210BE3" w:rsidRPr="00D554CF">
        <w:rPr>
          <w:lang w:val="en-GB"/>
        </w:rPr>
        <w:t>TFA-</w:t>
      </w:r>
      <w:r w:rsidRPr="00D554CF">
        <w:rPr>
          <w:lang w:val="en-GB"/>
        </w:rPr>
        <w:t>material cannot be placed within computer technology as such, they still carry some mutual traits.</w:t>
      </w:r>
      <w:r w:rsidRPr="00D554CF">
        <w:rPr>
          <w:lang w:val="en-US"/>
        </w:rPr>
        <w:t xml:space="preserve"> The learning design of the learning material might contextualize discourses in two ways: </w:t>
      </w:r>
      <w:r w:rsidR="00210BE3" w:rsidRPr="00D554CF">
        <w:rPr>
          <w:lang w:val="en-US"/>
        </w:rPr>
        <w:t>1)</w:t>
      </w:r>
      <w:r w:rsidR="003B023D" w:rsidRPr="00D554CF">
        <w:rPr>
          <w:lang w:val="en-US"/>
        </w:rPr>
        <w:t xml:space="preserve"> </w:t>
      </w:r>
      <w:r w:rsidRPr="00D554CF">
        <w:rPr>
          <w:lang w:val="en-US"/>
        </w:rPr>
        <w:t>through communicative interaction: for instance by ”storytelling” and</w:t>
      </w:r>
      <w:r w:rsidR="003B023D" w:rsidRPr="00D554CF">
        <w:rPr>
          <w:lang w:val="en-US"/>
        </w:rPr>
        <w:t xml:space="preserve"> </w:t>
      </w:r>
      <w:r w:rsidR="00210BE3" w:rsidRPr="00D554CF">
        <w:rPr>
          <w:lang w:val="en-US"/>
        </w:rPr>
        <w:t>2)</w:t>
      </w:r>
      <w:r w:rsidR="00590595" w:rsidRPr="00D554CF">
        <w:rPr>
          <w:lang w:val="en-US"/>
        </w:rPr>
        <w:t xml:space="preserve"> </w:t>
      </w:r>
      <w:r>
        <w:rPr>
          <w:lang w:val="en-US"/>
        </w:rPr>
        <w:t xml:space="preserve">Through choosing ways to realize the communicative interaction in given </w:t>
      </w:r>
      <w:r w:rsidR="003B023D" w:rsidRPr="00D554CF">
        <w:rPr>
          <w:lang w:val="en-US"/>
        </w:rPr>
        <w:t>”scenari</w:t>
      </w:r>
      <w:r w:rsidR="00F46042">
        <w:rPr>
          <w:lang w:val="en-US"/>
        </w:rPr>
        <w:t>os</w:t>
      </w:r>
      <w:r w:rsidR="003B023D" w:rsidRPr="00D554CF">
        <w:rPr>
          <w:lang w:val="en-US"/>
        </w:rPr>
        <w:t xml:space="preserve">” </w:t>
      </w:r>
      <w:r w:rsidR="003B023D" w:rsidRPr="001A6286">
        <w:rPr>
          <w:lang w:val="en-GB"/>
        </w:rPr>
        <w:fldChar w:fldCharType="begin"/>
      </w:r>
      <w:r w:rsidR="0072304C" w:rsidRPr="00D554CF">
        <w:rPr>
          <w:lang w:val="en-US"/>
        </w:rPr>
        <w:instrText xml:space="preserve"> ADDIN EN.CITE &lt;EndNote&gt;&lt;Cite&gt;&lt;Author&gt;Kress&lt;/Author&gt;&lt;Year&gt;2001&lt;/Year&gt;&lt;RecNum&gt;99&lt;/RecNum&gt;&lt;Suffix&gt;:119&lt;/Suffix&gt;&lt;record&gt;&lt;rec-number&gt;99&lt;/rec-number&gt;&lt;foreign-keys&gt;&lt;key app="EN" db-id="sttf59eef9zwfoe0wf8pdv0pz9xswzdrztf5"&gt;99&lt;/key&gt;&lt;/foreign-keys&gt;&lt;ref-type name="Book"&gt;6&lt;/ref-type&gt;&lt;contributors&gt;&lt;authors&gt;&lt;author&gt;Kress, Gunther&lt;/author&gt;&lt;author&gt;van Leeuwen, Theo&lt;/author&gt;&lt;/authors&gt;&lt;/contributors&gt;&lt;titles&gt;&lt;title&gt;Multimodal Discourse&amp;#xD;The Modes and Media of Contemporary Communication &lt;/title&gt;&lt;/titles&gt;&lt;dates&gt;&lt;year&gt;2001&lt;/year&gt;&lt;/dates&gt;&lt;isbn&gt;978-0-340-60877-7&lt;/isbn&gt;&lt;urls&gt;&lt;/urls&gt;&lt;/record&gt;&lt;/Cite&gt;&lt;/EndNote&gt;</w:instrText>
      </w:r>
      <w:r w:rsidR="003B023D" w:rsidRPr="001A6286">
        <w:rPr>
          <w:lang w:val="en-GB"/>
        </w:rPr>
        <w:fldChar w:fldCharType="separate"/>
      </w:r>
      <w:r w:rsidR="003B023D" w:rsidRPr="00D554CF">
        <w:rPr>
          <w:lang w:val="en-US"/>
        </w:rPr>
        <w:t xml:space="preserve">(Kress </w:t>
      </w:r>
      <w:r w:rsidR="00F46042">
        <w:rPr>
          <w:lang w:val="en-US"/>
        </w:rPr>
        <w:t>and</w:t>
      </w:r>
      <w:r w:rsidR="003B023D" w:rsidRPr="00D554CF">
        <w:rPr>
          <w:lang w:val="en-US"/>
        </w:rPr>
        <w:t xml:space="preserve"> van Leeuwen 2001:119)</w:t>
      </w:r>
      <w:r w:rsidR="003B023D" w:rsidRPr="001A6286">
        <w:rPr>
          <w:lang w:val="en-GB"/>
        </w:rPr>
        <w:fldChar w:fldCharType="end"/>
      </w:r>
      <w:r w:rsidR="003B023D" w:rsidRPr="00D554CF">
        <w:rPr>
          <w:lang w:val="en-US"/>
        </w:rPr>
        <w:t xml:space="preserve">. </w:t>
      </w:r>
      <w:r w:rsidR="00F46042" w:rsidRPr="00F46042">
        <w:rPr>
          <w:lang w:val="en-US"/>
        </w:rPr>
        <w:t xml:space="preserve">We may view this as </w:t>
      </w:r>
      <w:proofErr w:type="gramStart"/>
      <w:r w:rsidR="00F46042" w:rsidRPr="00F46042">
        <w:rPr>
          <w:lang w:val="en-US"/>
        </w:rPr>
        <w:t>a</w:t>
      </w:r>
      <w:r w:rsidR="00902B86">
        <w:rPr>
          <w:lang w:val="en-US"/>
        </w:rPr>
        <w:t xml:space="preserve"> </w:t>
      </w:r>
      <w:r w:rsidR="00F46042" w:rsidRPr="00F46042">
        <w:rPr>
          <w:lang w:val="en-US"/>
        </w:rPr>
        <w:t>”</w:t>
      </w:r>
      <w:proofErr w:type="gramEnd"/>
      <w:r w:rsidR="003B023D" w:rsidRPr="00F46042">
        <w:rPr>
          <w:lang w:val="en-US"/>
        </w:rPr>
        <w:t>visu</w:t>
      </w:r>
      <w:r w:rsidR="00F46042" w:rsidRPr="00F46042">
        <w:rPr>
          <w:lang w:val="en-US"/>
        </w:rPr>
        <w:t>al realization</w:t>
      </w:r>
      <w:r w:rsidR="006E2C15" w:rsidRPr="00F46042">
        <w:rPr>
          <w:lang w:val="en-US"/>
        </w:rPr>
        <w:t>”</w:t>
      </w:r>
      <w:r w:rsidR="003B023D" w:rsidRPr="00F46042">
        <w:rPr>
          <w:lang w:val="en-US"/>
        </w:rPr>
        <w:t xml:space="preserve"> </w:t>
      </w:r>
      <w:r w:rsidR="00F46042" w:rsidRPr="00F46042">
        <w:rPr>
          <w:lang w:val="en-US"/>
        </w:rPr>
        <w:t xml:space="preserve">of subject specific and other discourses that may be mirrored in </w:t>
      </w:r>
      <w:r w:rsidR="00F46042" w:rsidRPr="00F46042">
        <w:rPr>
          <w:lang w:val="en-US"/>
        </w:rPr>
        <w:lastRenderedPageBreak/>
        <w:t xml:space="preserve">the conversations where the learning material is being used. </w:t>
      </w:r>
      <w:r w:rsidR="00F46042">
        <w:rPr>
          <w:lang w:val="en-US"/>
        </w:rPr>
        <w:t>This provides an argument for making conversations with technology an object of study</w:t>
      </w:r>
      <w:r w:rsidR="00001DB8" w:rsidRPr="00F46042">
        <w:rPr>
          <w:lang w:val="en-US"/>
        </w:rPr>
        <w:t>.</w:t>
      </w:r>
    </w:p>
    <w:p w:rsidR="00076672" w:rsidRPr="001A6286" w:rsidRDefault="00664185" w:rsidP="00076672">
      <w:pPr>
        <w:pStyle w:val="Overskrift4"/>
      </w:pPr>
      <w:r>
        <w:t>Summary</w:t>
      </w:r>
    </w:p>
    <w:p w:rsidR="00177B7A" w:rsidRPr="00F46042" w:rsidRDefault="00F46042" w:rsidP="00177B7A">
      <w:pPr>
        <w:jc w:val="left"/>
        <w:rPr>
          <w:lang w:val="en-GB"/>
        </w:rPr>
      </w:pPr>
      <w:r w:rsidRPr="00F46042">
        <w:rPr>
          <w:lang w:val="en-GB"/>
        </w:rPr>
        <w:t>This chapter has shown perspectives on language that lie as a basis for discourse analysis</w:t>
      </w:r>
      <w:r w:rsidR="00076672" w:rsidRPr="00F46042">
        <w:rPr>
          <w:lang w:val="en-GB"/>
        </w:rPr>
        <w:t xml:space="preserve">. </w:t>
      </w:r>
      <w:r w:rsidRPr="00F46042">
        <w:rPr>
          <w:lang w:val="en-GB"/>
        </w:rPr>
        <w:t>Conversations are viewed as interaction and negotiation, as a collective process in a social context, from a perspective of dialogism and as a process of pragmatic meaning making</w:t>
      </w:r>
      <w:r w:rsidR="005E658D" w:rsidRPr="00F46042">
        <w:rPr>
          <w:lang w:val="en-GB"/>
        </w:rPr>
        <w:t xml:space="preserve">. </w:t>
      </w:r>
      <w:r w:rsidRPr="00177B7A">
        <w:rPr>
          <w:lang w:val="en-US"/>
        </w:rPr>
        <w:t xml:space="preserve">Technological learning design has been discussed with the aid of a </w:t>
      </w:r>
      <w:r w:rsidR="00177B7A" w:rsidRPr="00177B7A">
        <w:rPr>
          <w:lang w:val="en-US"/>
        </w:rPr>
        <w:t xml:space="preserve">theoretical </w:t>
      </w:r>
      <w:r w:rsidR="00177B7A">
        <w:rPr>
          <w:lang w:val="en-US"/>
        </w:rPr>
        <w:t xml:space="preserve">model </w:t>
      </w:r>
      <w:r w:rsidR="00177B7A" w:rsidRPr="00177B7A">
        <w:rPr>
          <w:lang w:val="en-US"/>
        </w:rPr>
        <w:t>showing the use of tools in a social context.</w:t>
      </w:r>
      <w:r w:rsidR="00177B7A">
        <w:rPr>
          <w:lang w:val="en-US"/>
        </w:rPr>
        <w:t xml:space="preserve"> </w:t>
      </w:r>
      <w:r w:rsidRPr="00177B7A">
        <w:rPr>
          <w:lang w:val="en-US"/>
        </w:rPr>
        <w:t xml:space="preserve"> </w:t>
      </w:r>
      <w:r w:rsidR="00177B7A">
        <w:rPr>
          <w:lang w:val="en-US"/>
        </w:rPr>
        <w:t>This provides an argument for making conversations with technology an object of study</w:t>
      </w:r>
      <w:r w:rsidR="00177B7A" w:rsidRPr="00F46042">
        <w:rPr>
          <w:lang w:val="en-US"/>
        </w:rPr>
        <w:t>.</w:t>
      </w:r>
    </w:p>
    <w:p w:rsidR="00A176DB" w:rsidRPr="00177B7A" w:rsidRDefault="00177B7A" w:rsidP="00A176DB">
      <w:pPr>
        <w:jc w:val="left"/>
        <w:rPr>
          <w:lang w:val="en-US"/>
        </w:rPr>
      </w:pPr>
      <w:r w:rsidRPr="00177B7A">
        <w:rPr>
          <w:lang w:val="en-US"/>
        </w:rPr>
        <w:t xml:space="preserve">When a learning material is implemented it will have a potential learning effect on the users that may be found, mirrored or realized in the discursive interaction. How this may be examined and researched brings us to those </w:t>
      </w:r>
      <w:r w:rsidRPr="00177B7A">
        <w:rPr>
          <w:i/>
          <w:lang w:val="en-US"/>
        </w:rPr>
        <w:t>methodological aspects</w:t>
      </w:r>
      <w:r w:rsidRPr="00177B7A">
        <w:rPr>
          <w:lang w:val="en-US"/>
        </w:rPr>
        <w:t xml:space="preserve"> this master thesis tak</w:t>
      </w:r>
      <w:r>
        <w:rPr>
          <w:lang w:val="en-US"/>
        </w:rPr>
        <w:t>es into account</w:t>
      </w:r>
      <w:r w:rsidR="00882662" w:rsidRPr="00177B7A">
        <w:rPr>
          <w:lang w:val="en-US"/>
        </w:rPr>
        <w:t>.</w:t>
      </w:r>
    </w:p>
    <w:p w:rsidR="00A176DB" w:rsidRPr="00177B7A" w:rsidRDefault="00A176DB" w:rsidP="00A176DB">
      <w:pPr>
        <w:jc w:val="left"/>
        <w:rPr>
          <w:lang w:val="en-US"/>
        </w:rPr>
      </w:pPr>
    </w:p>
    <w:p w:rsidR="004D343B" w:rsidRPr="001A6286" w:rsidRDefault="00E52D67" w:rsidP="004D343B">
      <w:pPr>
        <w:pStyle w:val="Overskrift1"/>
      </w:pPr>
      <w:bookmarkStart w:id="46" w:name="_Toc164412898"/>
      <w:bookmarkStart w:id="47" w:name="_Toc164485542"/>
      <w:bookmarkStart w:id="48" w:name="_Toc213377312"/>
      <w:r w:rsidRPr="001A6286">
        <w:lastRenderedPageBreak/>
        <w:t>Met</w:t>
      </w:r>
      <w:r w:rsidR="00664185">
        <w:t>hod</w:t>
      </w:r>
      <w:r w:rsidRPr="001A6286">
        <w:t xml:space="preserve">: </w:t>
      </w:r>
      <w:r w:rsidR="00664185">
        <w:t>Design and strategy</w:t>
      </w:r>
      <w:bookmarkEnd w:id="48"/>
      <w:r w:rsidR="00664185">
        <w:t xml:space="preserve"> </w:t>
      </w:r>
      <w:bookmarkEnd w:id="46"/>
      <w:bookmarkEnd w:id="47"/>
    </w:p>
    <w:p w:rsidR="00741195" w:rsidRPr="001A6286" w:rsidRDefault="00826349" w:rsidP="002A537A">
      <w:pPr>
        <w:spacing w:line="240" w:lineRule="auto"/>
        <w:ind w:left="624"/>
        <w:rPr>
          <w:lang w:val="en-GB"/>
        </w:rPr>
      </w:pPr>
      <w:r w:rsidRPr="001A6286">
        <w:rPr>
          <w:rStyle w:val="SitatTegn"/>
          <w:lang w:val="en-GB"/>
        </w:rPr>
        <w:t>“A research design is the logic that links the data to be collected (and the conclusions to be drawn) to the initial questions of the study”</w:t>
      </w:r>
      <w:r w:rsidRPr="001A6286">
        <w:rPr>
          <w:lang w:val="en-GB"/>
        </w:rPr>
        <w:t xml:space="preserve"> </w:t>
      </w:r>
      <w:r w:rsidRPr="001A6286">
        <w:rPr>
          <w:lang w:val="en-GB"/>
        </w:rPr>
        <w:fldChar w:fldCharType="begin"/>
      </w:r>
      <w:r w:rsidR="0072304C" w:rsidRPr="001A6286">
        <w:rPr>
          <w:lang w:val="en-GB"/>
        </w:rPr>
        <w:instrText xml:space="preserve"> ADDIN EN.CITE &lt;EndNote&gt;&lt;Cite&gt;&lt;Author&gt;Yin&lt;/Author&gt;&lt;Year&gt;2003&lt;/Year&gt;&lt;RecNum&gt;104&lt;/RecNum&gt;&lt;Suffix&gt;:19&lt;/Suffix&gt;&lt;record&gt;&lt;rec-number&gt;104&lt;/rec-number&gt;&lt;foreign-keys&gt;&lt;key app="EN" db-id="sttf59eef9zwfoe0wf8pdv0pz9xswzdrztf5"&gt;104&lt;/key&gt;&lt;/foreign-keys&gt;&lt;ref-type name="Book"&gt;6&lt;/ref-type&gt;&lt;contributors&gt;&lt;authors&gt;&lt;author&gt;Yin, Robert K.&lt;/author&gt;&lt;/authors&gt;&lt;/contributors&gt;&lt;titles&gt;&lt;title&gt;Case study research. Design and methods. &lt;/title&gt;&lt;secondary-title&gt;Applied social reseach series&lt;/secondary-title&gt;&lt;/titles&gt;&lt;volume&gt;5&lt;/volume&gt;&lt;dates&gt;&lt;year&gt;2003&lt;/year&gt;&lt;/dates&gt;&lt;pub-location&gt;California&lt;/pub-location&gt;&lt;publisher&gt;Sage Publications&lt;/publisher&gt;&lt;urls&gt;&lt;/urls&gt;&lt;/record&gt;&lt;/Cite&gt;&lt;/EndNote&gt;</w:instrText>
      </w:r>
      <w:r w:rsidRPr="001A6286">
        <w:rPr>
          <w:lang w:val="en-GB"/>
        </w:rPr>
        <w:fldChar w:fldCharType="separate"/>
      </w:r>
      <w:r w:rsidRPr="001A6286">
        <w:rPr>
          <w:lang w:val="en-GB"/>
        </w:rPr>
        <w:t>(Yin 2003:19)</w:t>
      </w:r>
      <w:r w:rsidRPr="001A6286">
        <w:rPr>
          <w:lang w:val="en-GB"/>
        </w:rPr>
        <w:fldChar w:fldCharType="end"/>
      </w:r>
    </w:p>
    <w:p w:rsidR="00542F4F" w:rsidRPr="00BC7620" w:rsidRDefault="00EF34A3" w:rsidP="00487686">
      <w:pPr>
        <w:jc w:val="left"/>
        <w:rPr>
          <w:lang w:val="en-US"/>
        </w:rPr>
      </w:pPr>
      <w:r w:rsidRPr="00EF34A3">
        <w:rPr>
          <w:lang w:val="en-GB"/>
        </w:rPr>
        <w:t>This chapter accounts for the design and method of the s</w:t>
      </w:r>
      <w:r w:rsidR="00603B71">
        <w:rPr>
          <w:lang w:val="en-GB"/>
        </w:rPr>
        <w:t>t</w:t>
      </w:r>
      <w:r w:rsidRPr="00EF34A3">
        <w:rPr>
          <w:lang w:val="en-GB"/>
        </w:rPr>
        <w:t xml:space="preserve">udy and describes research strategy and </w:t>
      </w:r>
      <w:r w:rsidR="00BC7620">
        <w:rPr>
          <w:lang w:val="en-GB"/>
        </w:rPr>
        <w:t xml:space="preserve">method of collecting data. </w:t>
      </w:r>
      <w:r w:rsidR="00542F4F" w:rsidRPr="00EF34A3">
        <w:rPr>
          <w:lang w:val="en-GB"/>
        </w:rPr>
        <w:t xml:space="preserve"> </w:t>
      </w:r>
      <w:r w:rsidR="00BC7620" w:rsidRPr="00BC7620">
        <w:rPr>
          <w:lang w:val="en-GB"/>
        </w:rPr>
        <w:t>Methodological approaches and principles of discourse analysis are presented as well as the process of discourse analysis, the reliability of the study and ethical considerations.</w:t>
      </w:r>
      <w:r w:rsidR="00BC7620">
        <w:rPr>
          <w:lang w:val="en-GB"/>
        </w:rPr>
        <w:t xml:space="preserve"> </w:t>
      </w:r>
    </w:p>
    <w:p w:rsidR="00826349" w:rsidRPr="00664185" w:rsidRDefault="00664185" w:rsidP="00170FC2">
      <w:pPr>
        <w:pStyle w:val="Overskrift2"/>
        <w:rPr>
          <w:lang w:val="en-US"/>
        </w:rPr>
      </w:pPr>
      <w:bookmarkStart w:id="49" w:name="_Toc164412899"/>
      <w:bookmarkStart w:id="50" w:name="_Toc164485543"/>
      <w:bookmarkStart w:id="51" w:name="_Toc213377313"/>
      <w:r>
        <w:rPr>
          <w:lang w:val="en-US"/>
        </w:rPr>
        <w:t>A choice</w:t>
      </w:r>
      <w:r w:rsidRPr="00664185">
        <w:rPr>
          <w:lang w:val="en-US"/>
        </w:rPr>
        <w:t xml:space="preserve"> of </w:t>
      </w:r>
      <w:r>
        <w:rPr>
          <w:lang w:val="en-US"/>
        </w:rPr>
        <w:t xml:space="preserve">method and </w:t>
      </w:r>
      <w:r w:rsidRPr="00664185">
        <w:rPr>
          <w:lang w:val="en-US"/>
        </w:rPr>
        <w:t>design</w:t>
      </w:r>
      <w:bookmarkEnd w:id="49"/>
      <w:bookmarkEnd w:id="50"/>
      <w:bookmarkEnd w:id="51"/>
    </w:p>
    <w:p w:rsidR="00873C13" w:rsidRPr="003430CF" w:rsidRDefault="00603B71" w:rsidP="00487686">
      <w:pPr>
        <w:jc w:val="left"/>
        <w:rPr>
          <w:lang w:val="en-US"/>
        </w:rPr>
      </w:pPr>
      <w:r w:rsidRPr="00603B71">
        <w:rPr>
          <w:lang w:val="en-US"/>
        </w:rPr>
        <w:t xml:space="preserve">According to </w:t>
      </w:r>
      <w:proofErr w:type="spellStart"/>
      <w:r w:rsidR="00BC5C65" w:rsidRPr="00603B71">
        <w:rPr>
          <w:lang w:val="en-US"/>
        </w:rPr>
        <w:t>Steinar</w:t>
      </w:r>
      <w:proofErr w:type="spellEnd"/>
      <w:r w:rsidR="00BC5C65" w:rsidRPr="00603B71">
        <w:rPr>
          <w:lang w:val="en-US"/>
        </w:rPr>
        <w:t xml:space="preserve"> </w:t>
      </w:r>
      <w:proofErr w:type="spellStart"/>
      <w:r w:rsidR="00BC5C65" w:rsidRPr="00603B71">
        <w:rPr>
          <w:lang w:val="en-US"/>
        </w:rPr>
        <w:t>Kvale</w:t>
      </w:r>
      <w:proofErr w:type="spellEnd"/>
      <w:r w:rsidR="00BC5C65" w:rsidRPr="00603B71">
        <w:rPr>
          <w:lang w:val="en-US"/>
        </w:rPr>
        <w:t xml:space="preserve"> </w:t>
      </w:r>
      <w:r w:rsidR="00BC5C65" w:rsidRPr="001A6286">
        <w:rPr>
          <w:lang w:val="en-GB"/>
        </w:rPr>
        <w:fldChar w:fldCharType="begin"/>
      </w:r>
      <w:r w:rsidR="0072304C" w:rsidRPr="00603B71">
        <w:rPr>
          <w:lang w:val="en-US"/>
        </w:rPr>
        <w:instrText xml:space="preserve"> ADDIN EN.CITE &lt;EndNote&gt;&lt;Cite ExcludeAuth="1"&gt;&lt;Author&gt;Kvale&lt;/Author&gt;&lt;Year&gt;1997&lt;/Year&gt;&lt;RecNum&gt;214&lt;/RecNum&gt;&lt;record&gt;&lt;rec-number&gt;214&lt;/rec-number&gt;&lt;foreign-keys&gt;&lt;key app="EN" db-id="sttf59eef9zwfoe0wf8pdv0pz9xswzdrztf5"&gt;214&lt;/key&gt;&lt;/foreign-keys&gt;&lt;ref-type name="Book"&gt;6&lt;/ref-type&gt;&lt;contributors&gt;&lt;authors&gt;&lt;author&gt;Kvale, Steinar&lt;/author&gt;&lt;/authors&gt;&lt;/contributors&gt;&lt;titles&gt;&lt;title&gt;Det kvalitative forskningsintervju&lt;/title&gt;&lt;/titles&gt;&lt;dates&gt;&lt;year&gt;1997&lt;/year&gt;&lt;/dates&gt;&lt;pub-location&gt;Oslo&lt;/pub-location&gt;&lt;publisher&gt;ad Notam Gyldendal&lt;/publisher&gt;&lt;urls&gt;&lt;/urls&gt;&lt;/record&gt;&lt;/Cite&gt;&lt;/EndNote&gt;</w:instrText>
      </w:r>
      <w:r w:rsidR="00BC5C65" w:rsidRPr="001A6286">
        <w:rPr>
          <w:lang w:val="en-GB"/>
        </w:rPr>
        <w:fldChar w:fldCharType="separate"/>
      </w:r>
      <w:r w:rsidR="00BC5C65" w:rsidRPr="00603B71">
        <w:rPr>
          <w:lang w:val="en-US"/>
        </w:rPr>
        <w:t>(1997)</w:t>
      </w:r>
      <w:r w:rsidR="00BC5C65" w:rsidRPr="001A6286">
        <w:rPr>
          <w:lang w:val="en-GB"/>
        </w:rPr>
        <w:fldChar w:fldCharType="end"/>
      </w:r>
      <w:r w:rsidR="00BC5C65" w:rsidRPr="00603B71">
        <w:rPr>
          <w:lang w:val="en-US"/>
        </w:rPr>
        <w:t xml:space="preserve"> </w:t>
      </w:r>
      <w:r w:rsidRPr="00603B71">
        <w:rPr>
          <w:lang w:val="en-US"/>
        </w:rPr>
        <w:t>method is</w:t>
      </w:r>
      <w:r w:rsidR="00A65610">
        <w:rPr>
          <w:lang w:val="en-US"/>
        </w:rPr>
        <w:t xml:space="preserve"> </w:t>
      </w:r>
      <w:r w:rsidRPr="00603B71">
        <w:rPr>
          <w:lang w:val="en-US"/>
        </w:rPr>
        <w:t>”the road towards the goal”</w:t>
      </w:r>
      <w:r w:rsidR="00BC5C65" w:rsidRPr="00603B71">
        <w:rPr>
          <w:lang w:val="en-US"/>
        </w:rPr>
        <w:t xml:space="preserve">, </w:t>
      </w:r>
      <w:r w:rsidRPr="00603B71">
        <w:rPr>
          <w:lang w:val="en-US"/>
        </w:rPr>
        <w:t xml:space="preserve">and methodology is the context, </w:t>
      </w:r>
      <w:r>
        <w:rPr>
          <w:lang w:val="en-US"/>
        </w:rPr>
        <w:t>the approaches and the perspectiv</w:t>
      </w:r>
      <w:r w:rsidRPr="00603B71">
        <w:rPr>
          <w:lang w:val="en-US"/>
        </w:rPr>
        <w:t>e</w:t>
      </w:r>
      <w:r>
        <w:rPr>
          <w:lang w:val="en-US"/>
        </w:rPr>
        <w:t xml:space="preserve">s </w:t>
      </w:r>
      <w:r w:rsidRPr="00603B71">
        <w:rPr>
          <w:lang w:val="en-US"/>
        </w:rPr>
        <w:t xml:space="preserve">that </w:t>
      </w:r>
      <w:r>
        <w:rPr>
          <w:lang w:val="en-US"/>
        </w:rPr>
        <w:t>are</w:t>
      </w:r>
      <w:r w:rsidRPr="00603B71">
        <w:rPr>
          <w:lang w:val="en-US"/>
        </w:rPr>
        <w:t xml:space="preserve"> chosen for a res</w:t>
      </w:r>
      <w:r>
        <w:rPr>
          <w:lang w:val="en-US"/>
        </w:rPr>
        <w:t>e</w:t>
      </w:r>
      <w:r w:rsidRPr="00603B71">
        <w:rPr>
          <w:lang w:val="en-US"/>
        </w:rPr>
        <w:t>a</w:t>
      </w:r>
      <w:r>
        <w:rPr>
          <w:lang w:val="en-US"/>
        </w:rPr>
        <w:t>rch project</w:t>
      </w:r>
      <w:r w:rsidR="00F564B9" w:rsidRPr="00603B71">
        <w:rPr>
          <w:lang w:val="en-US"/>
        </w:rPr>
        <w:t>.</w:t>
      </w:r>
      <w:r>
        <w:rPr>
          <w:color w:val="FF0000"/>
          <w:lang w:val="en-US"/>
        </w:rPr>
        <w:t xml:space="preserve"> </w:t>
      </w:r>
      <w:r w:rsidRPr="00603B71">
        <w:rPr>
          <w:lang w:val="en-US"/>
        </w:rPr>
        <w:t>By perspective here is understood a professional outlook and the choice of context of opinions</w:t>
      </w:r>
      <w:r>
        <w:rPr>
          <w:lang w:val="en-US"/>
        </w:rPr>
        <w:t xml:space="preserve"> and ways of understanding. </w:t>
      </w:r>
      <w:r w:rsidR="005A5743">
        <w:rPr>
          <w:lang w:val="en-US"/>
        </w:rPr>
        <w:t xml:space="preserve">One might say that a research design shows the study’s total plan of work; containing methods for collecting and analyzing data </w:t>
      </w:r>
      <w:r w:rsidR="008F694D" w:rsidRPr="001A6286">
        <w:rPr>
          <w:lang w:val="en-GB"/>
        </w:rPr>
        <w:fldChar w:fldCharType="begin"/>
      </w:r>
      <w:r w:rsidR="0072304C" w:rsidRPr="005A5743">
        <w:rPr>
          <w:lang w:val="en-US"/>
        </w:rPr>
        <w:instrText xml:space="preserve"> ADDIN EN.CITE &lt;EndNote&gt;&lt;Cite&gt;&lt;Author&gt;Fuglseth&lt;/Author&gt;&lt;Year&gt;2006&lt;/Year&gt;&lt;RecNum&gt;233&lt;/RecNum&gt;&lt;record&gt;&lt;rec-number&gt;233&lt;/rec-number&gt;&lt;foreign-keys&gt;&lt;key app="EN" db-id="sttf59eef9zwfoe0wf8pdv0pz9xswzdrztf5"&gt;233&lt;/key&gt;&lt;/foreign-keys&gt;&lt;ref-type name="Edited Book"&gt;28&lt;/ref-type&gt;&lt;contributors&gt;&lt;authors&gt;&lt;author&gt;Fuglseth, Kåre&lt;/author&gt;&lt;author&gt;Skogen, Kjell&lt;/author&gt;&lt;/authors&gt;&lt;/contributors&gt;&lt;titles&gt;&lt;title&gt;Masteroppgaven i pedagogikk og spesialpedagogikk  DESIGN OG METODER&lt;/title&gt;&lt;/titles&gt;&lt;dates&gt;&lt;year&gt;2006&lt;/year&gt;&lt;/dates&gt;&lt;pub-location&gt;Oslo&lt;/pub-location&gt;&lt;publisher&gt;Cappelen Akademisk Forlag&lt;/publisher&gt;&lt;urls&gt;&lt;/urls&gt;&lt;/record&gt;&lt;/Cite&gt;&lt;/EndNote&gt;</w:instrText>
      </w:r>
      <w:r w:rsidR="008F694D" w:rsidRPr="001A6286">
        <w:rPr>
          <w:lang w:val="en-GB"/>
        </w:rPr>
        <w:fldChar w:fldCharType="separate"/>
      </w:r>
      <w:r w:rsidR="008F694D" w:rsidRPr="005A5743">
        <w:rPr>
          <w:lang w:val="en-US"/>
        </w:rPr>
        <w:t>(</w:t>
      </w:r>
      <w:proofErr w:type="spellStart"/>
      <w:r w:rsidR="008F694D" w:rsidRPr="005A5743">
        <w:rPr>
          <w:lang w:val="en-US"/>
        </w:rPr>
        <w:t>Fuglseth</w:t>
      </w:r>
      <w:proofErr w:type="spellEnd"/>
      <w:r w:rsidR="008F694D" w:rsidRPr="005A5743">
        <w:rPr>
          <w:lang w:val="en-US"/>
        </w:rPr>
        <w:t xml:space="preserve"> </w:t>
      </w:r>
      <w:r w:rsidR="005A5743">
        <w:rPr>
          <w:lang w:val="en-US"/>
        </w:rPr>
        <w:t>and</w:t>
      </w:r>
      <w:r w:rsidR="008F694D" w:rsidRPr="005A5743">
        <w:rPr>
          <w:lang w:val="en-US"/>
        </w:rPr>
        <w:t xml:space="preserve"> </w:t>
      </w:r>
      <w:proofErr w:type="spellStart"/>
      <w:r w:rsidR="008F694D" w:rsidRPr="005A5743">
        <w:rPr>
          <w:lang w:val="en-US"/>
        </w:rPr>
        <w:t>Skogen</w:t>
      </w:r>
      <w:proofErr w:type="spellEnd"/>
      <w:r w:rsidR="008F694D" w:rsidRPr="005A5743">
        <w:rPr>
          <w:lang w:val="en-US"/>
        </w:rPr>
        <w:t xml:space="preserve"> 2006)</w:t>
      </w:r>
      <w:r w:rsidR="008F694D" w:rsidRPr="001A6286">
        <w:rPr>
          <w:lang w:val="en-GB"/>
        </w:rPr>
        <w:fldChar w:fldCharType="end"/>
      </w:r>
      <w:r w:rsidR="00140773" w:rsidRPr="005A5743">
        <w:rPr>
          <w:lang w:val="en-US"/>
        </w:rPr>
        <w:t>.</w:t>
      </w:r>
      <w:r w:rsidR="00823FE2" w:rsidRPr="005A5743">
        <w:rPr>
          <w:color w:val="FF0000"/>
          <w:lang w:val="en-US"/>
        </w:rPr>
        <w:t xml:space="preserve"> </w:t>
      </w:r>
      <w:r w:rsidR="005A5743" w:rsidRPr="005A5743">
        <w:rPr>
          <w:lang w:val="en-US"/>
        </w:rPr>
        <w:t xml:space="preserve">What is studied both </w:t>
      </w:r>
      <w:r w:rsidR="00E452AB">
        <w:rPr>
          <w:lang w:val="en-US"/>
        </w:rPr>
        <w:t xml:space="preserve">from </w:t>
      </w:r>
      <w:r w:rsidR="005A5743" w:rsidRPr="005A5743">
        <w:rPr>
          <w:lang w:val="en-US"/>
        </w:rPr>
        <w:t xml:space="preserve">practice and </w:t>
      </w:r>
      <w:r w:rsidR="00E452AB">
        <w:rPr>
          <w:lang w:val="en-US"/>
        </w:rPr>
        <w:t xml:space="preserve">through </w:t>
      </w:r>
      <w:r w:rsidR="005A5743" w:rsidRPr="005A5743">
        <w:rPr>
          <w:lang w:val="en-US"/>
        </w:rPr>
        <w:t xml:space="preserve">analysis in this research </w:t>
      </w:r>
      <w:r w:rsidR="00E452AB">
        <w:rPr>
          <w:lang w:val="en-US"/>
        </w:rPr>
        <w:t>are</w:t>
      </w:r>
      <w:r w:rsidR="005A5743" w:rsidRPr="005A5743">
        <w:rPr>
          <w:lang w:val="en-US"/>
        </w:rPr>
        <w:t xml:space="preserve"> sequences </w:t>
      </w:r>
      <w:r w:rsidR="005A5743">
        <w:rPr>
          <w:lang w:val="en-US"/>
        </w:rPr>
        <w:t xml:space="preserve">and episodes </w:t>
      </w:r>
      <w:r w:rsidR="005A5743" w:rsidRPr="005A5743">
        <w:rPr>
          <w:lang w:val="en-US"/>
        </w:rPr>
        <w:t xml:space="preserve">of conversation and </w:t>
      </w:r>
      <w:r w:rsidR="005A5743">
        <w:rPr>
          <w:lang w:val="en-US"/>
        </w:rPr>
        <w:t xml:space="preserve">between students </w:t>
      </w:r>
      <w:r w:rsidR="00E452AB">
        <w:rPr>
          <w:lang w:val="en-US"/>
        </w:rPr>
        <w:t>talking</w:t>
      </w:r>
      <w:r w:rsidR="005A5743">
        <w:rPr>
          <w:lang w:val="en-US"/>
        </w:rPr>
        <w:t xml:space="preserve"> together in groups. </w:t>
      </w:r>
      <w:r w:rsidR="005A5743" w:rsidRPr="005A5743">
        <w:rPr>
          <w:lang w:val="en-US"/>
        </w:rPr>
        <w:t xml:space="preserve">The objective is to study how knowledge is negotiated, what is being negotiated, and what may explain the interaction processes. </w:t>
      </w:r>
      <w:r w:rsidR="00E452AB" w:rsidRPr="00E452AB">
        <w:rPr>
          <w:lang w:val="en-US"/>
        </w:rPr>
        <w:t>Implied in the research questions is a “why” that points to an evaluative and descriptive perspective</w:t>
      </w:r>
      <w:r w:rsidR="00400F82" w:rsidRPr="00E452AB">
        <w:rPr>
          <w:lang w:val="en-US"/>
        </w:rPr>
        <w:t xml:space="preserve"> </w:t>
      </w:r>
      <w:r w:rsidR="00400F82" w:rsidRPr="001A6286">
        <w:rPr>
          <w:lang w:val="en-GB"/>
        </w:rPr>
        <w:fldChar w:fldCharType="begin"/>
      </w:r>
      <w:r w:rsidR="0072304C" w:rsidRPr="00E452AB">
        <w:rPr>
          <w:lang w:val="en-US"/>
        </w:rPr>
        <w:instrText xml:space="preserve"> ADDIN EN.CITE &lt;EndNote&gt;&lt;Cite&gt;&lt;Author&gt;Sjøvoll&lt;/Author&gt;&lt;Year&gt;2006&lt;/Year&gt;&lt;RecNum&gt;330&lt;/RecNum&gt;&lt;record&gt;&lt;rec-number&gt;330&lt;/rec-number&gt;&lt;foreign-keys&gt;&lt;key app="EN" db-id="sttf59eef9zwfoe0wf8pdv0pz9xswzdrztf5"&gt;330&lt;/key&gt;&lt;/foreign-keys&gt;&lt;ref-type name="Book Section"&gt;5&lt;/ref-type&gt;&lt;contributors&gt;&lt;authors&gt;&lt;author&gt;Sjøvoll, Jarle&lt;/author&gt;&lt;/authors&gt;&lt;secondary-authors&gt;&lt;author&gt;Skogen, Kjell&lt;/author&gt;&lt;author&gt;Fuglseth, Kåre&lt;/author&gt;&lt;/secondary-authors&gt;&lt;/contributors&gt;&lt;titles&gt;&lt;title&gt;Evaluering&lt;/title&gt;&lt;secondary-title&gt;Masteroppgaven i pedagogikk og spesialpedagogikk. Design og metoder&lt;/secondary-title&gt;&lt;/titles&gt;&lt;dates&gt;&lt;year&gt;2006&lt;/year&gt;&lt;/dates&gt;&lt;pub-location&gt;Oslo&lt;/pub-location&gt;&lt;publisher&gt;Cappelen Akademisk forlag&lt;/publisher&gt;&lt;urls&gt;&lt;/urls&gt;&lt;/record&gt;&lt;/Cite&gt;&lt;/EndNote&gt;</w:instrText>
      </w:r>
      <w:r w:rsidR="00400F82" w:rsidRPr="001A6286">
        <w:rPr>
          <w:lang w:val="en-GB"/>
        </w:rPr>
        <w:fldChar w:fldCharType="separate"/>
      </w:r>
      <w:r w:rsidR="00400F82" w:rsidRPr="00E452AB">
        <w:rPr>
          <w:lang w:val="en-US"/>
        </w:rPr>
        <w:t>(</w:t>
      </w:r>
      <w:proofErr w:type="spellStart"/>
      <w:r w:rsidR="00400F82" w:rsidRPr="00E452AB">
        <w:rPr>
          <w:lang w:val="en-US"/>
        </w:rPr>
        <w:t>Sjøvoll</w:t>
      </w:r>
      <w:proofErr w:type="spellEnd"/>
      <w:r w:rsidR="00400F82" w:rsidRPr="00E452AB">
        <w:rPr>
          <w:lang w:val="en-US"/>
        </w:rPr>
        <w:t xml:space="preserve"> 2006)</w:t>
      </w:r>
      <w:r w:rsidR="00400F82" w:rsidRPr="001A6286">
        <w:rPr>
          <w:lang w:val="en-GB"/>
        </w:rPr>
        <w:fldChar w:fldCharType="end"/>
      </w:r>
      <w:r w:rsidR="00863E76" w:rsidRPr="00E452AB">
        <w:rPr>
          <w:lang w:val="en-US"/>
        </w:rPr>
        <w:t xml:space="preserve">. </w:t>
      </w:r>
      <w:r w:rsidR="00A65610" w:rsidRPr="00A65610">
        <w:rPr>
          <w:lang w:val="en-US"/>
        </w:rPr>
        <w:t xml:space="preserve">These research questions belong to </w:t>
      </w:r>
      <w:r w:rsidR="00A65610" w:rsidRPr="00A65610">
        <w:rPr>
          <w:i/>
          <w:lang w:val="en-US"/>
        </w:rPr>
        <w:t>the case study</w:t>
      </w:r>
      <w:r w:rsidR="00A65610" w:rsidRPr="00A65610">
        <w:rPr>
          <w:lang w:val="en-US"/>
        </w:rPr>
        <w:t xml:space="preserve"> as an area of research</w:t>
      </w:r>
      <w:r w:rsidR="00A65610">
        <w:rPr>
          <w:lang w:val="en-US"/>
        </w:rPr>
        <w:t xml:space="preserve"> </w:t>
      </w:r>
      <w:r w:rsidR="00342F56" w:rsidRPr="001A6286">
        <w:rPr>
          <w:lang w:val="en-GB"/>
        </w:rPr>
        <w:fldChar w:fldCharType="begin"/>
      </w:r>
      <w:r w:rsidR="0072304C" w:rsidRPr="00A65610">
        <w:rPr>
          <w:lang w:val="en-US"/>
        </w:rPr>
        <w:instrText xml:space="preserve"> ADDIN EN.CITE &lt;EndNote&gt;&lt;Cite&gt;&lt;Author&gt;Skogen&lt;/Author&gt;&lt;Year&gt;2006&lt;/Year&gt;&lt;RecNum&gt;415&lt;/RecNum&gt;&lt;record&gt;&lt;rec-number&gt;415&lt;/rec-number&gt;&lt;foreign-keys&gt;&lt;key app="EN" db-id="sttf59eef9zwfoe0wf8pdv0pz9xswzdrztf5"&gt;415&lt;/key&gt;&lt;/foreign-keys&gt;&lt;ref-type name="Book Section"&gt;5&lt;/ref-type&gt;&lt;contributors&gt;&lt;authors&gt;&lt;author&gt;Skogen, Kjell&lt;/author&gt;&lt;/authors&gt;&lt;secondary-authors&gt;&lt;author&gt;Fuglseth, Kåre&lt;/author&gt;&lt;/secondary-authors&gt;&lt;/contributors&gt;&lt;titles&gt;&lt;title&gt;Case-forskning&lt;/title&gt;&lt;secondary-title&gt;Masteroppgaven i pedagogikk og spesialpedagogikk&lt;/secondary-title&gt;&lt;/titles&gt;&lt;dates&gt;&lt;year&gt;2006&lt;/year&gt;&lt;/dates&gt;&lt;pub-location&gt;Oslo&lt;/pub-location&gt;&lt;publisher&gt;Capelen akademisk forlag&lt;/publisher&gt;&lt;urls&gt;&lt;/urls&gt;&lt;/record&gt;&lt;/Cite&gt;&lt;/EndNote&gt;</w:instrText>
      </w:r>
      <w:r w:rsidR="00342F56" w:rsidRPr="001A6286">
        <w:rPr>
          <w:lang w:val="en-GB"/>
        </w:rPr>
        <w:fldChar w:fldCharType="separate"/>
      </w:r>
      <w:r w:rsidR="00342F56" w:rsidRPr="00A65610">
        <w:rPr>
          <w:lang w:val="en-US"/>
        </w:rPr>
        <w:t>(</w:t>
      </w:r>
      <w:proofErr w:type="spellStart"/>
      <w:r w:rsidR="00342F56" w:rsidRPr="00A65610">
        <w:rPr>
          <w:lang w:val="en-US"/>
        </w:rPr>
        <w:t>Skogen</w:t>
      </w:r>
      <w:proofErr w:type="spellEnd"/>
      <w:r w:rsidR="00342F56" w:rsidRPr="00A65610">
        <w:rPr>
          <w:lang w:val="en-US"/>
        </w:rPr>
        <w:t xml:space="preserve"> 2006)</w:t>
      </w:r>
      <w:r w:rsidR="00342F56" w:rsidRPr="001A6286">
        <w:rPr>
          <w:lang w:val="en-GB"/>
        </w:rPr>
        <w:fldChar w:fldCharType="end"/>
      </w:r>
      <w:r w:rsidR="00342F56" w:rsidRPr="00A65610">
        <w:rPr>
          <w:lang w:val="en-US"/>
        </w:rPr>
        <w:t xml:space="preserve">. </w:t>
      </w:r>
      <w:r w:rsidR="00A65610" w:rsidRPr="00A65610">
        <w:rPr>
          <w:lang w:val="en-US"/>
        </w:rPr>
        <w:t xml:space="preserve">A case study is a </w:t>
      </w:r>
      <w:r w:rsidR="00187EE3" w:rsidRPr="00A65610">
        <w:rPr>
          <w:lang w:val="en-US"/>
        </w:rPr>
        <w:t>research</w:t>
      </w:r>
      <w:r w:rsidR="00A65610" w:rsidRPr="00A65610">
        <w:rPr>
          <w:lang w:val="en-US"/>
        </w:rPr>
        <w:t xml:space="preserve"> strategy that according to </w:t>
      </w:r>
      <w:r w:rsidR="00834FAC" w:rsidRPr="00A65610">
        <w:rPr>
          <w:lang w:val="en-US"/>
        </w:rPr>
        <w:t xml:space="preserve">Robert </w:t>
      </w:r>
      <w:r w:rsidR="00DD26D3" w:rsidRPr="00A65610">
        <w:rPr>
          <w:lang w:val="en-US"/>
        </w:rPr>
        <w:t xml:space="preserve">Yin </w:t>
      </w:r>
      <w:r w:rsidR="00DD26D3" w:rsidRPr="001A6286">
        <w:rPr>
          <w:lang w:val="en-GB"/>
        </w:rPr>
        <w:fldChar w:fldCharType="begin"/>
      </w:r>
      <w:r w:rsidR="0072304C" w:rsidRPr="00A65610">
        <w:rPr>
          <w:lang w:val="en-US"/>
        </w:rPr>
        <w:instrText xml:space="preserve"> ADDIN EN.CITE &lt;EndNote&gt;&lt;Cite ExcludeAuth="1"&gt;&lt;Author&gt;Yin&lt;/Author&gt;&lt;Year&gt;2003&lt;/Year&gt;&lt;RecNum&gt;104&lt;/RecNum&gt;&lt;record&gt;&lt;rec-number&gt;104&lt;/rec-number&gt;&lt;foreign-keys&gt;&lt;key app="EN" db-id="sttf59eef9zwfoe0wf8pdv0pz9xswzdrztf5"&gt;104&lt;/key&gt;&lt;/foreign-keys&gt;&lt;ref-type name="Book"&gt;6&lt;/ref-type&gt;&lt;contributors&gt;&lt;authors&gt;&lt;author&gt;Yin, Robert K.&lt;/author&gt;&lt;/authors&gt;&lt;/contributors&gt;&lt;titles&gt;&lt;title&gt;Case study research. Design and methods. &lt;/title&gt;&lt;secondary-title&gt;Applied social reseach series&lt;/secondary-title&gt;&lt;/titles&gt;&lt;volume&gt;5&lt;/volume&gt;&lt;dates&gt;&lt;year&gt;2003&lt;/year&gt;&lt;/dates&gt;&lt;pub-location&gt;California&lt;/pub-location&gt;&lt;publisher&gt;Sage Publications&lt;/publisher&gt;&lt;urls&gt;&lt;/urls&gt;&lt;/record&gt;&lt;/Cite&gt;&lt;/EndNote&gt;</w:instrText>
      </w:r>
      <w:r w:rsidR="00DD26D3" w:rsidRPr="001A6286">
        <w:rPr>
          <w:lang w:val="en-GB"/>
        </w:rPr>
        <w:fldChar w:fldCharType="separate"/>
      </w:r>
      <w:r w:rsidR="00DD26D3" w:rsidRPr="00A65610">
        <w:rPr>
          <w:lang w:val="en-US"/>
        </w:rPr>
        <w:t>(2003)</w:t>
      </w:r>
      <w:r w:rsidR="00DD26D3" w:rsidRPr="001A6286">
        <w:rPr>
          <w:lang w:val="en-GB"/>
        </w:rPr>
        <w:fldChar w:fldCharType="end"/>
      </w:r>
      <w:r w:rsidR="00DD26D3" w:rsidRPr="00A65610">
        <w:rPr>
          <w:lang w:val="en-US"/>
        </w:rPr>
        <w:t xml:space="preserve"> </w:t>
      </w:r>
      <w:r w:rsidR="00A65610">
        <w:rPr>
          <w:lang w:val="en-US"/>
        </w:rPr>
        <w:t xml:space="preserve">is relevant for empirical </w:t>
      </w:r>
      <w:r w:rsidR="00816A10">
        <w:rPr>
          <w:lang w:val="en-US"/>
        </w:rPr>
        <w:t>research</w:t>
      </w:r>
      <w:r w:rsidR="00A65610">
        <w:rPr>
          <w:lang w:val="en-US"/>
        </w:rPr>
        <w:t>, descriptive research and evaluation research</w:t>
      </w:r>
      <w:r w:rsidR="000D1885" w:rsidRPr="00A65610">
        <w:rPr>
          <w:lang w:val="en-US"/>
        </w:rPr>
        <w:t>.</w:t>
      </w:r>
      <w:r w:rsidR="009E0EEB" w:rsidRPr="00A65610">
        <w:rPr>
          <w:lang w:val="en-US"/>
        </w:rPr>
        <w:t xml:space="preserve"> </w:t>
      </w:r>
      <w:r w:rsidR="00A65610" w:rsidRPr="00A65610">
        <w:rPr>
          <w:lang w:val="en-US"/>
        </w:rPr>
        <w:t xml:space="preserve">A case study is defined as an empirical inquiry that investigates a contemporary phenomenon within its real life context, especially when the </w:t>
      </w:r>
      <w:r w:rsidR="00187EE3" w:rsidRPr="00A65610">
        <w:rPr>
          <w:lang w:val="en-US"/>
        </w:rPr>
        <w:t>boundaries</w:t>
      </w:r>
      <w:r w:rsidR="00A65610" w:rsidRPr="00A65610">
        <w:rPr>
          <w:lang w:val="en-US"/>
        </w:rPr>
        <w:t xml:space="preserve"> between phenomenon and context are not clearly evident </w:t>
      </w:r>
      <w:r w:rsidR="00357414" w:rsidRPr="001A6286">
        <w:rPr>
          <w:lang w:val="en-GB"/>
        </w:rPr>
        <w:fldChar w:fldCharType="begin"/>
      </w:r>
      <w:r w:rsidR="0072304C" w:rsidRPr="00A65610">
        <w:rPr>
          <w:lang w:val="en-US"/>
        </w:rPr>
        <w:instrText xml:space="preserve"> ADDIN EN.CITE &lt;EndNote&gt;&lt;Cite&gt;&lt;Author&gt;Yin&lt;/Author&gt;&lt;Year&gt;2003&lt;/Year&gt;&lt;RecNum&gt;104&lt;/RecNum&gt;&lt;record&gt;&lt;rec-number&gt;104&lt;/rec-number&gt;&lt;foreign-keys&gt;&lt;key app="EN" db-id="sttf59eef9zwfoe0wf8pdv0pz9xswzdrztf5"&gt;104&lt;/key&gt;&lt;/foreign-keys&gt;&lt;ref-type name="Book"&gt;6&lt;/ref-type&gt;&lt;contributors&gt;&lt;authors&gt;&lt;author&gt;Yin, Robert K.&lt;/author&gt;&lt;/authors&gt;&lt;/contributors&gt;&lt;titles&gt;&lt;title&gt;Case study research. Design and methods. &lt;/title&gt;&lt;secondary-title&gt;Applied social reseach series&lt;/secondary-title&gt;&lt;/titles&gt;&lt;volume&gt;5&lt;/volume&gt;&lt;dates&gt;&lt;year&gt;2003&lt;/year&gt;&lt;/dates&gt;&lt;pub-location&gt;California&lt;/pub-location&gt;&lt;publisher&gt;Sage Publications&lt;/publisher&gt;&lt;urls&gt;&lt;/urls&gt;&lt;/record&gt;&lt;/Cite&gt;&lt;/EndNote&gt;</w:instrText>
      </w:r>
      <w:r w:rsidR="00357414" w:rsidRPr="001A6286">
        <w:rPr>
          <w:lang w:val="en-GB"/>
        </w:rPr>
        <w:fldChar w:fldCharType="separate"/>
      </w:r>
      <w:r w:rsidR="00357414" w:rsidRPr="00A65610">
        <w:rPr>
          <w:lang w:val="en-US"/>
        </w:rPr>
        <w:t>(Yin 2003</w:t>
      </w:r>
      <w:r w:rsidR="00A65610">
        <w:rPr>
          <w:lang w:val="en-US"/>
        </w:rPr>
        <w:t>:13</w:t>
      </w:r>
      <w:r w:rsidR="00357414" w:rsidRPr="00A65610">
        <w:rPr>
          <w:lang w:val="en-US"/>
        </w:rPr>
        <w:t>)</w:t>
      </w:r>
      <w:r w:rsidR="00357414" w:rsidRPr="001A6286">
        <w:rPr>
          <w:lang w:val="en-GB"/>
        </w:rPr>
        <w:fldChar w:fldCharType="end"/>
      </w:r>
      <w:r w:rsidR="00357414" w:rsidRPr="00A65610">
        <w:rPr>
          <w:lang w:val="en-US"/>
        </w:rPr>
        <w:t xml:space="preserve">. </w:t>
      </w:r>
      <w:r w:rsidR="00187EE3">
        <w:rPr>
          <w:lang w:val="en-US"/>
        </w:rPr>
        <w:t>The same case study may involve more than on</w:t>
      </w:r>
      <w:r w:rsidR="00187EE3" w:rsidRPr="00187EE3">
        <w:rPr>
          <w:lang w:val="en-US"/>
        </w:rPr>
        <w:t>e unit of analysis (subunits)</w:t>
      </w:r>
      <w:r w:rsidR="00956B22">
        <w:rPr>
          <w:lang w:val="en-US"/>
        </w:rPr>
        <w:t xml:space="preserve"> </w:t>
      </w:r>
      <w:r w:rsidR="00187EE3">
        <w:rPr>
          <w:lang w:val="en-US"/>
        </w:rPr>
        <w:t>within a larger unit</w:t>
      </w:r>
      <w:r w:rsidR="00187EE3" w:rsidRPr="00187EE3">
        <w:rPr>
          <w:lang w:val="en-US"/>
        </w:rPr>
        <w:t xml:space="preserve">. </w:t>
      </w:r>
      <w:r w:rsidR="00187EE3">
        <w:rPr>
          <w:lang w:val="en-US"/>
        </w:rPr>
        <w:t>This is named an</w:t>
      </w:r>
      <w:r w:rsidR="00342F56" w:rsidRPr="00187EE3">
        <w:rPr>
          <w:lang w:val="en-US"/>
        </w:rPr>
        <w:t xml:space="preserve"> ”embedded case study” </w:t>
      </w:r>
      <w:r w:rsidR="00187EE3" w:rsidRPr="00187EE3">
        <w:rPr>
          <w:lang w:val="en-US"/>
        </w:rPr>
        <w:t xml:space="preserve">design </w:t>
      </w:r>
      <w:r w:rsidR="00342F56" w:rsidRPr="001A6286">
        <w:rPr>
          <w:lang w:val="en-GB"/>
        </w:rPr>
        <w:fldChar w:fldCharType="begin"/>
      </w:r>
      <w:r w:rsidR="0072304C" w:rsidRPr="00187EE3">
        <w:rPr>
          <w:lang w:val="en-US"/>
        </w:rPr>
        <w:instrText xml:space="preserve"> ADDIN EN.CITE &lt;EndNote&gt;&lt;Cite&gt;&lt;Author&gt;Yin&lt;/Author&gt;&lt;Year&gt;2003&lt;/Year&gt;&lt;RecNum&gt;104&lt;/RecNum&gt;&lt;Suffix&gt;:39,40ff&lt;/Suffix&gt;&lt;record&gt;&lt;rec-number&gt;104&lt;/rec-number&gt;&lt;foreign-keys&gt;&lt;key app="EN" db-id="sttf59eef9zwfoe0wf8pdv0pz9xswzdrztf5"&gt;104&lt;/key&gt;&lt;/foreign-keys&gt;&lt;ref-type name="Book"&gt;6&lt;/ref-type&gt;&lt;contributors&gt;&lt;authors&gt;&lt;author&gt;Yin, Robert K.&lt;/author&gt;&lt;/authors&gt;&lt;/contributors&gt;&lt;titles&gt;&lt;title&gt;Case study research. Design and methods. &lt;/title&gt;&lt;secondary-title&gt;Applied social reseach series&lt;/secondary-title&gt;&lt;/titles&gt;&lt;volume&gt;5&lt;/volume&gt;&lt;dates&gt;&lt;year&gt;2003&lt;/year&gt;&lt;/dates&gt;&lt;pub-location&gt;California&lt;/pub-location&gt;&lt;publisher&gt;Sage Publications&lt;/publisher&gt;&lt;urls&gt;&lt;/urls&gt;&lt;/record&gt;&lt;/Cite&gt;&lt;Cite&gt;&lt;Author&gt;Skogen&lt;/Author&gt;&lt;Year&gt;2006&lt;/Year&gt;&lt;RecNum&gt;415&lt;/RecNum&gt;&lt;Prefix&gt;på norsk &amp;quot;sammensatt casestudie&amp;quot;, i &lt;/Prefix&gt;&lt;record&gt;&lt;rec-number&gt;415&lt;/rec-number&gt;&lt;foreign-keys&gt;&lt;key app="EN" db-id="sttf59eef9zwfoe0wf8pdv0pz9xswzdrztf5"&gt;415&lt;/key&gt;&lt;/foreign-keys&gt;&lt;ref-type name="Book Section"&gt;5&lt;/ref-type&gt;&lt;contributors&gt;&lt;authors&gt;&lt;author&gt;Skogen, Kjell&lt;/author&gt;&lt;/authors&gt;&lt;secondary-authors&gt;&lt;author&gt;Fuglseth, Kåre&lt;/author&gt;&lt;/secondary-authors&gt;&lt;/contributors&gt;&lt;titles&gt;&lt;title&gt;Case-forskning&lt;/title&gt;&lt;secondary-title&gt;Masteroppgaven i pedagogikk og spesialpedagogikk&lt;/secondary-title&gt;&lt;/titles&gt;&lt;dates&gt;&lt;year&gt;2006&lt;/year&gt;&lt;/dates&gt;&lt;pub-location&gt;Oslo&lt;/pub-location&gt;&lt;publisher&gt;Capelen akademisk forlag&lt;/publisher&gt;&lt;urls&gt;&lt;/urls&gt;&lt;/record&gt;&lt;/Cite&gt;&lt;/EndNote&gt;</w:instrText>
      </w:r>
      <w:r w:rsidR="00342F56" w:rsidRPr="001A6286">
        <w:rPr>
          <w:lang w:val="en-GB"/>
        </w:rPr>
        <w:fldChar w:fldCharType="separate"/>
      </w:r>
      <w:r w:rsidR="00E02EED" w:rsidRPr="00187EE3">
        <w:rPr>
          <w:lang w:val="en-US"/>
        </w:rPr>
        <w:t xml:space="preserve">(Yin 2003:39,40ff, </w:t>
      </w:r>
      <w:r w:rsidR="00187EE3">
        <w:rPr>
          <w:lang w:val="en-US"/>
        </w:rPr>
        <w:t>in Norwegian</w:t>
      </w:r>
      <w:r w:rsidR="00E02EED" w:rsidRPr="00187EE3">
        <w:rPr>
          <w:lang w:val="en-US"/>
        </w:rPr>
        <w:t xml:space="preserve"> "</w:t>
      </w:r>
      <w:proofErr w:type="spellStart"/>
      <w:r w:rsidR="00E02EED" w:rsidRPr="00187EE3">
        <w:rPr>
          <w:lang w:val="en-US"/>
        </w:rPr>
        <w:t>sammensatt</w:t>
      </w:r>
      <w:proofErr w:type="spellEnd"/>
      <w:r w:rsidR="00E02EED" w:rsidRPr="00187EE3">
        <w:rPr>
          <w:lang w:val="en-US"/>
        </w:rPr>
        <w:t xml:space="preserve"> </w:t>
      </w:r>
      <w:proofErr w:type="spellStart"/>
      <w:r w:rsidR="00E02EED" w:rsidRPr="00187EE3">
        <w:rPr>
          <w:lang w:val="en-US"/>
        </w:rPr>
        <w:t>casestudie</w:t>
      </w:r>
      <w:proofErr w:type="spellEnd"/>
      <w:r w:rsidR="00E02EED" w:rsidRPr="00187EE3">
        <w:rPr>
          <w:lang w:val="en-US"/>
        </w:rPr>
        <w:t xml:space="preserve">", </w:t>
      </w:r>
      <w:proofErr w:type="spellStart"/>
      <w:r w:rsidR="00E02EED" w:rsidRPr="00187EE3">
        <w:rPr>
          <w:lang w:val="en-US"/>
        </w:rPr>
        <w:t>Skogen</w:t>
      </w:r>
      <w:proofErr w:type="spellEnd"/>
      <w:r w:rsidR="00E02EED" w:rsidRPr="00187EE3">
        <w:rPr>
          <w:lang w:val="en-US"/>
        </w:rPr>
        <w:t xml:space="preserve"> 2006)</w:t>
      </w:r>
      <w:r w:rsidR="00342F56" w:rsidRPr="001A6286">
        <w:rPr>
          <w:lang w:val="en-GB"/>
        </w:rPr>
        <w:fldChar w:fldCharType="end"/>
      </w:r>
      <w:r w:rsidR="00342F56" w:rsidRPr="00187EE3">
        <w:rPr>
          <w:lang w:val="en-US"/>
        </w:rPr>
        <w:t xml:space="preserve">. </w:t>
      </w:r>
      <w:r w:rsidR="003D2F34" w:rsidRPr="00187EE3">
        <w:rPr>
          <w:lang w:val="en-US"/>
        </w:rPr>
        <w:t xml:space="preserve"> </w:t>
      </w:r>
      <w:r w:rsidR="00187EE3" w:rsidRPr="00187EE3">
        <w:rPr>
          <w:lang w:val="en-US"/>
        </w:rPr>
        <w:t xml:space="preserve">The research project in this master thesis involves several conversations </w:t>
      </w:r>
      <w:r w:rsidR="00187EE3">
        <w:rPr>
          <w:lang w:val="en-US"/>
        </w:rPr>
        <w:t>and</w:t>
      </w:r>
      <w:r w:rsidR="00187EE3" w:rsidRPr="00187EE3">
        <w:rPr>
          <w:lang w:val="en-US"/>
        </w:rPr>
        <w:t xml:space="preserve"> </w:t>
      </w:r>
      <w:r w:rsidR="00187EE3" w:rsidRPr="00187EE3">
        <w:rPr>
          <w:lang w:val="en-US"/>
        </w:rPr>
        <w:lastRenderedPageBreak/>
        <w:t xml:space="preserve">sequences within a </w:t>
      </w:r>
      <w:r w:rsidR="00187EE3">
        <w:rPr>
          <w:lang w:val="en-US"/>
        </w:rPr>
        <w:t xml:space="preserve">larger unit of analysis. </w:t>
      </w:r>
      <w:r w:rsidR="00187EE3" w:rsidRPr="00DD2F92">
        <w:rPr>
          <w:lang w:val="en-US"/>
        </w:rPr>
        <w:t>It is important for a case study to maintain a general analytical strategy that is supported by a theoretical framework</w:t>
      </w:r>
      <w:r w:rsidR="00DD2F92" w:rsidRPr="00DD2F92">
        <w:rPr>
          <w:lang w:val="en-US"/>
        </w:rPr>
        <w:t>, rivaling analytical explanation</w:t>
      </w:r>
      <w:r w:rsidR="00DD2F92">
        <w:rPr>
          <w:lang w:val="en-US"/>
        </w:rPr>
        <w:t xml:space="preserve">s and descriptions of the case </w:t>
      </w:r>
      <w:r w:rsidR="00791D1A" w:rsidRPr="001A6286">
        <w:rPr>
          <w:lang w:val="en-GB"/>
        </w:rPr>
        <w:fldChar w:fldCharType="begin"/>
      </w:r>
      <w:r w:rsidR="0072304C" w:rsidRPr="00DD2F92">
        <w:rPr>
          <w:lang w:val="en-US"/>
        </w:rPr>
        <w:instrText xml:space="preserve"> ADDIN EN.CITE &lt;EndNote&gt;&lt;Cite&gt;&lt;Author&gt;Skogen&lt;/Author&gt;&lt;Year&gt;2006&lt;/Year&gt;&lt;RecNum&gt;415&lt;/RecNum&gt;&lt;record&gt;&lt;rec-number&gt;415&lt;/rec-number&gt;&lt;foreign-keys&gt;&lt;key app="EN" db-id="sttf59eef9zwfoe0wf8pdv0pz9xswzdrztf5"&gt;415&lt;/key&gt;&lt;/foreign-keys&gt;&lt;ref-type name="Book Section"&gt;5&lt;/ref-type&gt;&lt;contributors&gt;&lt;authors&gt;&lt;author&gt;Skogen, Kjell&lt;/author&gt;&lt;/authors&gt;&lt;secondary-authors&gt;&lt;author&gt;Fuglseth, Kåre&lt;/author&gt;&lt;/secondary-authors&gt;&lt;/contributors&gt;&lt;titles&gt;&lt;title&gt;Case-forskning&lt;/title&gt;&lt;secondary-title&gt;Masteroppgaven i pedagogikk og spesialpedagogikk&lt;/secondary-title&gt;&lt;/titles&gt;&lt;dates&gt;&lt;year&gt;2006&lt;/year&gt;&lt;/dates&gt;&lt;pub-location&gt;Oslo&lt;/pub-location&gt;&lt;publisher&gt;Capelen akademisk forlag&lt;/publisher&gt;&lt;urls&gt;&lt;/urls&gt;&lt;/record&gt;&lt;/Cite&gt;&lt;/EndNote&gt;</w:instrText>
      </w:r>
      <w:r w:rsidR="00791D1A" w:rsidRPr="001A6286">
        <w:rPr>
          <w:lang w:val="en-GB"/>
        </w:rPr>
        <w:fldChar w:fldCharType="separate"/>
      </w:r>
      <w:r w:rsidR="00791D1A" w:rsidRPr="00DD2F92">
        <w:rPr>
          <w:lang w:val="en-US"/>
        </w:rPr>
        <w:t>(</w:t>
      </w:r>
      <w:proofErr w:type="spellStart"/>
      <w:r w:rsidR="00791D1A" w:rsidRPr="00DD2F92">
        <w:rPr>
          <w:lang w:val="en-US"/>
        </w:rPr>
        <w:t>Skogen</w:t>
      </w:r>
      <w:proofErr w:type="spellEnd"/>
      <w:r w:rsidR="00791D1A" w:rsidRPr="00DD2F92">
        <w:rPr>
          <w:lang w:val="en-US"/>
        </w:rPr>
        <w:t xml:space="preserve"> 2006)</w:t>
      </w:r>
      <w:r w:rsidR="00791D1A" w:rsidRPr="001A6286">
        <w:rPr>
          <w:lang w:val="en-GB"/>
        </w:rPr>
        <w:fldChar w:fldCharType="end"/>
      </w:r>
      <w:r w:rsidR="00791D1A" w:rsidRPr="00DD2F92">
        <w:rPr>
          <w:lang w:val="en-US"/>
        </w:rPr>
        <w:t xml:space="preserve">. </w:t>
      </w:r>
      <w:r w:rsidR="00DD2F92" w:rsidRPr="00DD2F92">
        <w:rPr>
          <w:lang w:val="en-US"/>
        </w:rPr>
        <w:t>A discourse analytical approach gives such a frame</w:t>
      </w:r>
      <w:r w:rsidR="00791D1A" w:rsidRPr="001A6286">
        <w:rPr>
          <w:lang w:val="en-GB"/>
        </w:rPr>
        <w:fldChar w:fldCharType="begin"/>
      </w:r>
      <w:r w:rsidR="0072304C" w:rsidRPr="004301AC">
        <w:rPr>
          <w:lang w:val="en-US"/>
        </w:rPr>
        <w:instrText xml:space="preserve"> ADDIN EN.CITE &lt;EndNote&gt;&lt;Cite&gt;&lt;Author&gt;Fairclough&lt;/Author&gt;&lt;Year&gt;1995&lt;/Year&gt;&lt;RecNum&gt;235&lt;/RecNum&gt;&lt;record&gt;&lt;rec-number&gt;235&lt;/rec-number&gt;&lt;foreign-keys&gt;&lt;key app="EN" db-id="sttf59eef9zwfoe0wf8pdv0pz9xswzdrztf5"&gt;235&lt;/key&gt;&lt;/foreign-keys&gt;&lt;ref-type name="Book"&gt;6&lt;/ref-type&gt;&lt;contributors&gt;&lt;authors&gt;&lt;author&gt;Fairclough, Norman&lt;/author&gt;&lt;/authors&gt;&lt;/contributors&gt;&lt;titles&gt;&lt;title&gt;Critical discourse analysis: The critical study of language&lt;/title&gt;&lt;/titles&gt;&lt;dates&gt;&lt;year&gt;1995&lt;/year&gt;&lt;/dates&gt;&lt;pub-location&gt;London&lt;/pub-location&gt;&lt;publisher&gt;Longman&lt;/publisher&gt;&lt;urls&gt;&lt;/urls&gt;&lt;/record&gt;&lt;/Cite&gt;&lt;/EndNote&gt;</w:instrText>
      </w:r>
      <w:r w:rsidR="00791D1A" w:rsidRPr="001A6286">
        <w:rPr>
          <w:lang w:val="en-GB"/>
        </w:rPr>
        <w:fldChar w:fldCharType="separate"/>
      </w:r>
      <w:r w:rsidR="00791D1A" w:rsidRPr="004301AC">
        <w:rPr>
          <w:lang w:val="en-US"/>
        </w:rPr>
        <w:t>(Fairclough 1995)</w:t>
      </w:r>
      <w:r w:rsidR="00791D1A" w:rsidRPr="001A6286">
        <w:rPr>
          <w:lang w:val="en-GB"/>
        </w:rPr>
        <w:fldChar w:fldCharType="end"/>
      </w:r>
      <w:r w:rsidR="00791D1A" w:rsidRPr="004301AC">
        <w:rPr>
          <w:lang w:val="en-US"/>
        </w:rPr>
        <w:t xml:space="preserve">. </w:t>
      </w:r>
      <w:r w:rsidR="00DD2F92" w:rsidRPr="00DD2F92">
        <w:rPr>
          <w:lang w:val="en-US"/>
        </w:rPr>
        <w:t xml:space="preserve">The theoretical scaffolding in a research project may be mirrored in the methodological choices that are made. </w:t>
      </w:r>
      <w:r w:rsidR="00DD2F92">
        <w:rPr>
          <w:lang w:val="en-US"/>
        </w:rPr>
        <w:t xml:space="preserve">Discourse analysis as a method belongs to a qualitative research tradition. </w:t>
      </w:r>
      <w:r w:rsidR="00DD2F92" w:rsidRPr="00DD2F92">
        <w:rPr>
          <w:lang w:val="en-US"/>
        </w:rPr>
        <w:t xml:space="preserve">Qualitative methods are suitable for research projects where the outcomes are not predictable </w:t>
      </w:r>
      <w:r w:rsidR="00FA003F" w:rsidRPr="001A6286">
        <w:rPr>
          <w:lang w:val="en-GB"/>
        </w:rPr>
        <w:fldChar w:fldCharType="begin"/>
      </w:r>
      <w:r w:rsidR="0072304C" w:rsidRPr="00DD2F92">
        <w:rPr>
          <w:lang w:val="en-US"/>
        </w:rPr>
        <w:instrText xml:space="preserve"> ADDIN EN.CITE &lt;EndNote&gt;&lt;Cite&gt;&lt;Author&gt;Yin&lt;/Author&gt;&lt;Year&gt;2003&lt;/Year&gt;&lt;RecNum&gt;104&lt;/RecNum&gt;&lt;record&gt;&lt;rec-number&gt;104&lt;/rec-number&gt;&lt;foreign-keys&gt;&lt;key app="EN" db-id="sttf59eef9zwfoe0wf8pdv0pz9xswzdrztf5"&gt;104&lt;/key&gt;&lt;/foreign-keys&gt;&lt;ref-type name="Book"&gt;6&lt;/ref-type&gt;&lt;contributors&gt;&lt;authors&gt;&lt;author&gt;Yin, Robert K.&lt;/author&gt;&lt;/authors&gt;&lt;/contributors&gt;&lt;titles&gt;&lt;title&gt;Case study research. Design and methods. &lt;/title&gt;&lt;secondary-title&gt;Applied social reseach series&lt;/secondary-title&gt;&lt;/titles&gt;&lt;volume&gt;5&lt;/volume&gt;&lt;dates&gt;&lt;year&gt;2003&lt;/year&gt;&lt;/dates&gt;&lt;pub-location&gt;California&lt;/pub-location&gt;&lt;publisher&gt;Sage Publications&lt;/publisher&gt;&lt;urls&gt;&lt;/urls&gt;&lt;/record&gt;&lt;/Cite&gt;&lt;/EndNote&gt;</w:instrText>
      </w:r>
      <w:r w:rsidR="00FA003F" w:rsidRPr="001A6286">
        <w:rPr>
          <w:lang w:val="en-GB"/>
        </w:rPr>
        <w:fldChar w:fldCharType="separate"/>
      </w:r>
      <w:r w:rsidR="00894260" w:rsidRPr="00DD2F92">
        <w:rPr>
          <w:lang w:val="en-US"/>
        </w:rPr>
        <w:t>(Yin 2003)</w:t>
      </w:r>
      <w:r w:rsidR="00FA003F" w:rsidRPr="001A6286">
        <w:rPr>
          <w:lang w:val="en-GB"/>
        </w:rPr>
        <w:fldChar w:fldCharType="end"/>
      </w:r>
      <w:r w:rsidR="00D238F6" w:rsidRPr="00DD2F92">
        <w:rPr>
          <w:lang w:val="en-US"/>
        </w:rPr>
        <w:t>.</w:t>
      </w:r>
      <w:r w:rsidR="004E26B0" w:rsidRPr="00DD2F92">
        <w:rPr>
          <w:lang w:val="en-US"/>
        </w:rPr>
        <w:t xml:space="preserve"> </w:t>
      </w:r>
      <w:r w:rsidR="00DD2F92" w:rsidRPr="00DD2F92">
        <w:rPr>
          <w:lang w:val="en-US"/>
        </w:rPr>
        <w:t xml:space="preserve">Qualitative research may cast a light on single environments, to find meanings and interrelations. Within the qualitative research frames of an discourse analysis the researcher is seen as an active participant in a reality that may always be described from different perspectives </w:t>
      </w:r>
      <w:r w:rsidR="00791D1A" w:rsidRPr="001A6286">
        <w:rPr>
          <w:lang w:val="en-GB"/>
        </w:rPr>
        <w:fldChar w:fldCharType="begin"/>
      </w:r>
      <w:r w:rsidR="0072304C" w:rsidRPr="00DD2F92">
        <w:rPr>
          <w:lang w:val="en-US"/>
        </w:rPr>
        <w:instrText xml:space="preserve"> ADDIN EN.CITE &lt;EndNote&gt;&lt;Cite&gt;&lt;Author&gt;Jørgensen&lt;/Author&gt;&lt;Year&gt;2006&lt;/Year&gt;&lt;RecNum&gt;361&lt;/RecNum&gt;&lt;record&gt;&lt;rec-number&gt;361&lt;/rec-number&gt;&lt;foreign-keys&gt;&lt;key app="EN" db-id="sttf59eef9zwfoe0wf8pdv0pz9xswzdrztf5"&gt;361&lt;/key&gt;&lt;/foreign-keys&gt;&lt;ref-type name="Book"&gt;6&lt;/ref-type&gt;&lt;contributors&gt;&lt;authors&gt;&lt;author&gt;Jørgensen, Marianne Winther&lt;/author&gt;&lt;author&gt;Phillips, Louse&lt;/author&gt;&lt;/authors&gt;&lt;/contributors&gt;&lt;titles&gt;&lt;title&gt;Diskursanalyse som teori og metode&lt;/title&gt;&lt;/titles&gt;&lt;dates&gt;&lt;year&gt;2006&lt;/year&gt;&lt;/dates&gt;&lt;pub-location&gt;Roskilde&lt;/pub-location&gt;&lt;publisher&gt;Roskilde Universitetsforlag&lt;/publisher&gt;&lt;urls&gt;&lt;/urls&gt;&lt;/record&gt;&lt;/Cite&gt;&lt;/EndNote&gt;</w:instrText>
      </w:r>
      <w:r w:rsidR="00791D1A" w:rsidRPr="001A6286">
        <w:rPr>
          <w:lang w:val="en-GB"/>
        </w:rPr>
        <w:fldChar w:fldCharType="separate"/>
      </w:r>
      <w:r w:rsidR="00791D1A" w:rsidRPr="00DD2F92">
        <w:rPr>
          <w:lang w:val="en-US"/>
        </w:rPr>
        <w:t xml:space="preserve">(Jørgensen </w:t>
      </w:r>
      <w:r w:rsidR="003430CF">
        <w:rPr>
          <w:lang w:val="en-US"/>
        </w:rPr>
        <w:t>and</w:t>
      </w:r>
      <w:r w:rsidR="00791D1A" w:rsidRPr="00DD2F92">
        <w:rPr>
          <w:lang w:val="en-US"/>
        </w:rPr>
        <w:t xml:space="preserve"> Phillips 2006)</w:t>
      </w:r>
      <w:r w:rsidR="00791D1A" w:rsidRPr="001A6286">
        <w:rPr>
          <w:lang w:val="en-GB"/>
        </w:rPr>
        <w:fldChar w:fldCharType="end"/>
      </w:r>
      <w:r w:rsidR="00791D1A" w:rsidRPr="00DD2F92">
        <w:rPr>
          <w:lang w:val="en-US"/>
        </w:rPr>
        <w:t xml:space="preserve">. </w:t>
      </w:r>
      <w:r w:rsidR="003430CF">
        <w:rPr>
          <w:lang w:val="en-US"/>
        </w:rPr>
        <w:t xml:space="preserve">A ground principle is that the researcher uses his or her </w:t>
      </w:r>
      <w:r w:rsidR="004971B3" w:rsidRPr="003430CF">
        <w:rPr>
          <w:lang w:val="en-US"/>
        </w:rPr>
        <w:t xml:space="preserve">”prior expert knowledge” </w:t>
      </w:r>
      <w:r w:rsidR="003430CF">
        <w:rPr>
          <w:lang w:val="en-US"/>
        </w:rPr>
        <w:t xml:space="preserve">and is aware of </w:t>
      </w:r>
      <w:r w:rsidR="00160A83" w:rsidRPr="003430CF">
        <w:rPr>
          <w:lang w:val="en-US"/>
        </w:rPr>
        <w:t xml:space="preserve">”current thinking and discourse about the case study topic” </w:t>
      </w:r>
      <w:r w:rsidR="00791D1A" w:rsidRPr="001A6286">
        <w:rPr>
          <w:lang w:val="en-GB"/>
        </w:rPr>
        <w:fldChar w:fldCharType="begin"/>
      </w:r>
      <w:r w:rsidR="0072304C" w:rsidRPr="003430CF">
        <w:rPr>
          <w:lang w:val="en-US"/>
        </w:rPr>
        <w:instrText xml:space="preserve"> ADDIN EN.CITE &lt;EndNote&gt;&lt;Cite&gt;&lt;Author&gt;Yin&lt;/Author&gt;&lt;Year&gt;2003&lt;/Year&gt;&lt;RecNum&gt;104&lt;/RecNum&gt;&lt;Suffix&gt;:137&lt;/Suffix&gt;&lt;record&gt;&lt;rec-number&gt;104&lt;/rec-number&gt;&lt;foreign-keys&gt;&lt;key app="EN" db-id="sttf59eef9zwfoe0wf8pdv0pz9xswzdrztf5"&gt;104&lt;/key&gt;&lt;/foreign-keys&gt;&lt;ref-type name="Book"&gt;6&lt;/ref-type&gt;&lt;contributors&gt;&lt;authors&gt;&lt;author&gt;Yin, Robert K.&lt;/author&gt;&lt;/authors&gt;&lt;/contributors&gt;&lt;titles&gt;&lt;title&gt;Case study research. Design and methods. &lt;/title&gt;&lt;secondary-title&gt;Applied social reseach series&lt;/secondary-title&gt;&lt;/titles&gt;&lt;volume&gt;5&lt;/volume&gt;&lt;dates&gt;&lt;year&gt;2003&lt;/year&gt;&lt;/dates&gt;&lt;pub-location&gt;California&lt;/pub-location&gt;&lt;publisher&gt;Sage Publications&lt;/publisher&gt;&lt;urls&gt;&lt;/urls&gt;&lt;/record&gt;&lt;/Cite&gt;&lt;/EndNote&gt;</w:instrText>
      </w:r>
      <w:r w:rsidR="00791D1A" w:rsidRPr="001A6286">
        <w:rPr>
          <w:lang w:val="en-GB"/>
        </w:rPr>
        <w:fldChar w:fldCharType="separate"/>
      </w:r>
      <w:r w:rsidR="00791D1A" w:rsidRPr="003430CF">
        <w:rPr>
          <w:lang w:val="en-US"/>
        </w:rPr>
        <w:t>(Yin 2003:137)</w:t>
      </w:r>
      <w:r w:rsidR="00791D1A" w:rsidRPr="001A6286">
        <w:rPr>
          <w:lang w:val="en-GB"/>
        </w:rPr>
        <w:fldChar w:fldCharType="end"/>
      </w:r>
      <w:r w:rsidR="00791D1A" w:rsidRPr="003430CF">
        <w:rPr>
          <w:lang w:val="en-US"/>
        </w:rPr>
        <w:t>.</w:t>
      </w:r>
      <w:r w:rsidR="00331F12" w:rsidRPr="003430CF">
        <w:rPr>
          <w:lang w:val="en-US"/>
        </w:rPr>
        <w:t xml:space="preserve"> </w:t>
      </w:r>
      <w:r w:rsidR="003430CF" w:rsidRPr="003430CF">
        <w:rPr>
          <w:lang w:val="en-US"/>
        </w:rPr>
        <w:t>In this sense the researcher’s view will influence what kind of knowledge that may be gained through the methods and strategies that are chosen for collecting and an</w:t>
      </w:r>
      <w:r w:rsidR="003430CF">
        <w:rPr>
          <w:lang w:val="en-US"/>
        </w:rPr>
        <w:t>alyzing data</w:t>
      </w:r>
      <w:r w:rsidR="00FA003F" w:rsidRPr="003430CF">
        <w:rPr>
          <w:lang w:val="en-US"/>
        </w:rPr>
        <w:t>.</w:t>
      </w:r>
    </w:p>
    <w:p w:rsidR="00EA0E17" w:rsidRPr="00664185" w:rsidRDefault="00664185" w:rsidP="00543708">
      <w:pPr>
        <w:pStyle w:val="Overskrift3"/>
        <w:rPr>
          <w:lang w:val="en-US"/>
        </w:rPr>
      </w:pPr>
      <w:bookmarkStart w:id="52" w:name="_Toc164412900"/>
      <w:bookmarkStart w:id="53" w:name="_Toc164485544"/>
      <w:bookmarkStart w:id="54" w:name="_Toc213377314"/>
      <w:r w:rsidRPr="00664185">
        <w:rPr>
          <w:lang w:val="en-US"/>
        </w:rPr>
        <w:t>About discourse analysis as a strategy for analy</w:t>
      </w:r>
      <w:r>
        <w:rPr>
          <w:lang w:val="en-US"/>
        </w:rPr>
        <w:t xml:space="preserve">zing </w:t>
      </w:r>
      <w:r w:rsidRPr="00664185">
        <w:rPr>
          <w:lang w:val="en-US"/>
        </w:rPr>
        <w:t>data</w:t>
      </w:r>
      <w:bookmarkEnd w:id="54"/>
      <w:r w:rsidRPr="00664185">
        <w:rPr>
          <w:lang w:val="en-US"/>
        </w:rPr>
        <w:t xml:space="preserve"> </w:t>
      </w:r>
      <w:bookmarkEnd w:id="52"/>
      <w:bookmarkEnd w:id="53"/>
    </w:p>
    <w:p w:rsidR="009216A6" w:rsidRPr="006037A3" w:rsidRDefault="00073409" w:rsidP="00487686">
      <w:pPr>
        <w:jc w:val="left"/>
        <w:rPr>
          <w:color w:val="FF0000"/>
          <w:lang w:val="en-US"/>
        </w:rPr>
      </w:pPr>
      <w:r w:rsidRPr="00073409">
        <w:rPr>
          <w:lang w:val="en-US"/>
        </w:rPr>
        <w:t xml:space="preserve">Discourse analysis as a field of research has in several ways during the past 20 years shown how social and cultural factors frame both production and interpretation of knowledge in several different areas in society </w:t>
      </w:r>
      <w:r w:rsidR="00EA0E17" w:rsidRPr="001A6286">
        <w:rPr>
          <w:lang w:val="en-GB"/>
        </w:rPr>
        <w:fldChar w:fldCharType="begin"/>
      </w:r>
      <w:r w:rsidR="0072304C" w:rsidRPr="00073409">
        <w:rPr>
          <w:lang w:val="en-US"/>
        </w:rPr>
        <w:instrText xml:space="preserve"> ADDIN EN.CITE &lt;EndNote&gt;&lt;Cite&gt;&lt;Author&gt;Van Dijk&lt;/Author&gt;&lt;Year&gt;1997&lt;/Year&gt;&lt;RecNum&gt;399&lt;/RecNum&gt;&lt;Prefix&gt;se for eksempel &lt;/Prefix&gt;&lt;record&gt;&lt;rec-number&gt;399&lt;/rec-number&gt;&lt;foreign-keys&gt;&lt;key app="EN" db-id="sttf59eef9zwfoe0wf8pdv0pz9xswzdrztf5"&gt;399&lt;/key&gt;&lt;/foreign-keys&gt;&lt;ref-type name="Book Section"&gt;5&lt;/ref-type&gt;&lt;contributors&gt;&lt;authors&gt;&lt;author&gt;Van Dijk, Teun&lt;/author&gt;&lt;/authors&gt;&lt;secondary-authors&gt;&lt;author&gt;Van Dijk, Teun&lt;/author&gt;&lt;/secondary-authors&gt;&lt;/contributors&gt;&lt;titles&gt;&lt;title&gt;Discourse As Structure and Process &lt;/title&gt;&lt;secondary-title&gt;Discourse Studies : A Multidisciplinary Introduction&lt;/secondary-title&gt;&lt;/titles&gt;&lt;volume&gt;2&lt;/volume&gt;&lt;dates&gt;&lt;year&gt;1997&lt;/year&gt;&lt;/dates&gt;&lt;pub-location&gt;London&lt;/pub-location&gt;&lt;publisher&gt;Sage Ltd&lt;/publisher&gt;&lt;urls&gt;&lt;/urls&gt;&lt;/record&gt;&lt;/Cite&gt;&lt;Cite&gt;&lt;Author&gt;van Dijk&lt;/Author&gt;&lt;Year&gt;1998&lt;/Year&gt;&lt;RecNum&gt;171&lt;/RecNum&gt;&lt;record&gt;&lt;rec-number&gt;171&lt;/rec-number&gt;&lt;foreign-keys&gt;&lt;key app="EN" db-id="sttf59eef9zwfoe0wf8pdv0pz9xswzdrztf5"&gt;171&lt;/key&gt;&lt;/foreign-keys&gt;&lt;ref-type name="Book Section"&gt;5&lt;/ref-type&gt;&lt;contributors&gt;&lt;authors&gt;&lt;author&gt;van Dijk, Teun&lt;/author&gt;&lt;/authors&gt;&lt;secondary-authors&gt;&lt;author&gt;Bell, Allan&lt;/author&gt;&lt;author&gt;Garrett, Peter&lt;/author&gt;&lt;/secondary-authors&gt;&lt;/contributors&gt;&lt;titles&gt;&lt;title&gt;Opinions and Ideologies in the press&lt;/title&gt;&lt;secondary-title&gt;Media Discourse&lt;/secondary-title&gt;&lt;/titles&gt;&lt;dates&gt;&lt;year&gt;1998&lt;/year&gt;&lt;/dates&gt;&lt;pub-location&gt;Malden, Massachusetts&lt;/pub-location&gt;&lt;publisher&gt;Blackwell&lt;/publisher&gt;&lt;urls&gt;&lt;/urls&gt;&lt;/record&gt;&lt;/Cite&gt;&lt;/EndNote&gt;</w:instrText>
      </w:r>
      <w:r w:rsidR="00EA0E17" w:rsidRPr="001A6286">
        <w:rPr>
          <w:lang w:val="en-GB"/>
        </w:rPr>
        <w:fldChar w:fldCharType="separate"/>
      </w:r>
      <w:r w:rsidR="00EA0E17" w:rsidRPr="00073409">
        <w:rPr>
          <w:lang w:val="en-US"/>
        </w:rPr>
        <w:t>(se</w:t>
      </w:r>
      <w:r>
        <w:rPr>
          <w:lang w:val="en-US"/>
        </w:rPr>
        <w:t xml:space="preserve">e </w:t>
      </w:r>
      <w:r w:rsidR="00EA0E17" w:rsidRPr="00073409">
        <w:rPr>
          <w:lang w:val="en-US"/>
        </w:rPr>
        <w:t>Van Dijk 1997, 1998)</w:t>
      </w:r>
      <w:r w:rsidR="00EA0E17" w:rsidRPr="001A6286">
        <w:rPr>
          <w:lang w:val="en-GB"/>
        </w:rPr>
        <w:fldChar w:fldCharType="end"/>
      </w:r>
      <w:r w:rsidR="007A3638" w:rsidRPr="00073409">
        <w:rPr>
          <w:lang w:val="en-US"/>
        </w:rPr>
        <w:t>.</w:t>
      </w:r>
      <w:r w:rsidR="00EA0E17" w:rsidRPr="00073409">
        <w:rPr>
          <w:lang w:val="en-US"/>
        </w:rPr>
        <w:t xml:space="preserve"> </w:t>
      </w:r>
      <w:r w:rsidR="005F3D2E" w:rsidRPr="005F3D2E">
        <w:rPr>
          <w:lang w:val="en-US"/>
        </w:rPr>
        <w:t xml:space="preserve">Still, this kind of approach seems to be relatively new when examining the </w:t>
      </w:r>
      <w:r w:rsidR="005F3D2E">
        <w:rPr>
          <w:lang w:val="en-US"/>
        </w:rPr>
        <w:t xml:space="preserve">field of </w:t>
      </w:r>
      <w:r w:rsidR="005F3D2E" w:rsidRPr="005F3D2E">
        <w:rPr>
          <w:lang w:val="en-US"/>
        </w:rPr>
        <w:t xml:space="preserve">educational research in Norway. </w:t>
      </w:r>
      <w:r w:rsidR="00317221">
        <w:rPr>
          <w:lang w:val="en-US"/>
        </w:rPr>
        <w:t xml:space="preserve">The use of different learning tools as a support of face-to-face conversation in education on university and university college level has not been extensively mapped </w:t>
      </w:r>
      <w:r w:rsidR="00200587" w:rsidRPr="00317221">
        <w:rPr>
          <w:lang w:val="en-US"/>
        </w:rPr>
        <w:t>(se</w:t>
      </w:r>
      <w:r w:rsidR="00317221">
        <w:rPr>
          <w:lang w:val="en-US"/>
        </w:rPr>
        <w:t>e</w:t>
      </w:r>
      <w:r w:rsidR="00200587" w:rsidRPr="00317221">
        <w:rPr>
          <w:lang w:val="en-US"/>
        </w:rPr>
        <w:t xml:space="preserve"> </w:t>
      </w:r>
      <w:r w:rsidR="00317221">
        <w:rPr>
          <w:lang w:val="en-US"/>
        </w:rPr>
        <w:t>chapter</w:t>
      </w:r>
      <w:r w:rsidR="00200587" w:rsidRPr="00317221">
        <w:rPr>
          <w:lang w:val="en-US"/>
        </w:rPr>
        <w:t xml:space="preserve"> 3.5</w:t>
      </w:r>
      <w:r w:rsidR="00947ED4" w:rsidRPr="00317221">
        <w:rPr>
          <w:lang w:val="en-US"/>
        </w:rPr>
        <w:t>)</w:t>
      </w:r>
      <w:r w:rsidR="00431185" w:rsidRPr="00317221">
        <w:rPr>
          <w:lang w:val="en-US"/>
        </w:rPr>
        <w:t>.</w:t>
      </w:r>
      <w:r w:rsidR="00EA0E17" w:rsidRPr="00317221">
        <w:rPr>
          <w:lang w:val="en-US"/>
        </w:rPr>
        <w:t xml:space="preserve"> </w:t>
      </w:r>
      <w:r w:rsidR="00CC5C14" w:rsidRPr="00CC5C14">
        <w:rPr>
          <w:lang w:val="en-US"/>
        </w:rPr>
        <w:t>Research</w:t>
      </w:r>
      <w:r w:rsidR="00317221" w:rsidRPr="00CC5C14">
        <w:rPr>
          <w:lang w:val="en-US"/>
        </w:rPr>
        <w:t xml:space="preserve"> </w:t>
      </w:r>
      <w:r w:rsidR="00CC5C14" w:rsidRPr="00CC5C14">
        <w:rPr>
          <w:lang w:val="en-US"/>
        </w:rPr>
        <w:t>concerning</w:t>
      </w:r>
      <w:r w:rsidR="00317221" w:rsidRPr="00CC5C14">
        <w:rPr>
          <w:lang w:val="en-US"/>
        </w:rPr>
        <w:t xml:space="preserve"> </w:t>
      </w:r>
      <w:r w:rsidR="00317221" w:rsidRPr="00CC5C14">
        <w:rPr>
          <w:i/>
          <w:lang w:val="en-US"/>
        </w:rPr>
        <w:t xml:space="preserve">writing </w:t>
      </w:r>
      <w:r w:rsidR="00317221" w:rsidRPr="00CC5C14">
        <w:rPr>
          <w:lang w:val="en-US"/>
        </w:rPr>
        <w:t xml:space="preserve">has been </w:t>
      </w:r>
      <w:r w:rsidR="00CC5C14" w:rsidRPr="00CC5C14">
        <w:rPr>
          <w:lang w:val="en-US"/>
        </w:rPr>
        <w:t>done, especially the use of chats and portfolios in net based medias</w:t>
      </w:r>
      <w:r w:rsidR="00EA0E17" w:rsidRPr="00CC5C14">
        <w:rPr>
          <w:lang w:val="en-US"/>
        </w:rPr>
        <w:t xml:space="preserve"> </w:t>
      </w:r>
      <w:r w:rsidR="00EA0E17" w:rsidRPr="001A6286">
        <w:rPr>
          <w:lang w:val="en-GB"/>
        </w:rPr>
        <w:fldChar w:fldCharType="begin"/>
      </w:r>
      <w:r w:rsidR="0072304C" w:rsidRPr="00CC5C14">
        <w:rPr>
          <w:lang w:val="en-US"/>
        </w:rPr>
        <w:instrText xml:space="preserve"> ADDIN EN.CITE &lt;EndNote&gt;&lt;Cite&gt;&lt;Author&gt;Allern&lt;/Author&gt;&lt;Year&gt;2005&lt;/Year&gt;&lt;RecNum&gt;383&lt;/RecNum&gt;&lt;record&gt;&lt;rec-number&gt;383&lt;/rec-number&gt;&lt;foreign-keys&gt;&lt;key app="EN" db-id="sttf59eef9zwfoe0wf8pdv0pz9xswzdrztf5"&gt;383&lt;/key&gt;&lt;/foreign-keys&gt;&lt;ref-type name="Thesis"&gt;32&lt;/ref-type&gt;&lt;contributors&gt;&lt;authors&gt;&lt;author&gt;Allern, Marit Kristin&lt;/author&gt;&lt;/authors&gt;&lt;/contributors&gt;&lt;titles&gt;&lt;title&gt;Individuell eller kollektiv læringsprosess? Mappevurdering i praktisk-pedagogisk utdanning&lt;/title&gt;&lt;/titles&gt;&lt;dates&gt;&lt;year&gt;2005&lt;/year&gt;&lt;/dates&gt;&lt;pub-location&gt;Tromsø&lt;/pub-location&gt;&lt;publisher&gt;Universitetet i Tromsø&lt;/publisher&gt;&lt;urls&gt;&lt;/urls&gt;&lt;/record&gt;&lt;/Cite&gt;&lt;Cite&gt;&lt;Author&gt;Dysthe&lt;/Author&gt;&lt;Year&gt;2003&lt;/Year&gt;&lt;RecNum&gt;19&lt;/RecNum&gt;&lt;record&gt;&lt;rec-number&gt;19&lt;/rec-number&gt;&lt;foreign-keys&gt;&lt;key app="EN" db-id="sttf59eef9zwfoe0wf8pdv0pz9xswzdrztf5"&gt;19&lt;/key&gt;&lt;/foreign-keys&gt;&lt;ref-type name="Book"&gt;6&lt;/ref-type&gt;&lt;contributors&gt;&lt;authors&gt;&lt;author&gt;Dysthe, Olga&lt;/author&gt;&lt;/authors&gt;&lt;/contributors&gt;&lt;titles&gt;&lt;title&gt;Mapper som pedagogisk redskap. Perspektiver og erfaringer&lt;/title&gt;&lt;/titles&gt;&lt;keywords&gt;&lt;keyword&gt;eksamens og vurderingsformer, mapper,&lt;/keyword&gt;&lt;/keywords&gt;&lt;dates&gt;&lt;year&gt;2003&lt;/year&gt;&lt;/dates&gt;&lt;pub-location&gt;Oslo&lt;/pub-location&gt;&lt;publisher&gt;abstrakt forlag&lt;/publisher&gt;&lt;isbn&gt;82-7935-076-4&lt;/isbn&gt;&lt;urls&gt;&lt;/urls&gt;&lt;language&gt;Norwegian&lt;/language&gt;&lt;/record&gt;&lt;/Cite&gt;&lt;/EndNote&gt;</w:instrText>
      </w:r>
      <w:r w:rsidR="00EA0E17" w:rsidRPr="001A6286">
        <w:rPr>
          <w:lang w:val="en-GB"/>
        </w:rPr>
        <w:fldChar w:fldCharType="separate"/>
      </w:r>
      <w:r w:rsidR="00EA0E17" w:rsidRPr="00CC5C14">
        <w:rPr>
          <w:lang w:val="en-US"/>
        </w:rPr>
        <w:t>(</w:t>
      </w:r>
      <w:proofErr w:type="spellStart"/>
      <w:r w:rsidR="00EA0E17" w:rsidRPr="00CC5C14">
        <w:rPr>
          <w:lang w:val="en-US"/>
        </w:rPr>
        <w:t>Allern</w:t>
      </w:r>
      <w:proofErr w:type="spellEnd"/>
      <w:r w:rsidR="00EA0E17" w:rsidRPr="00CC5C14">
        <w:rPr>
          <w:lang w:val="en-US"/>
        </w:rPr>
        <w:t xml:space="preserve"> 2005, Dysthe 2003)</w:t>
      </w:r>
      <w:r w:rsidR="00EA0E17" w:rsidRPr="001A6286">
        <w:rPr>
          <w:lang w:val="en-GB"/>
        </w:rPr>
        <w:fldChar w:fldCharType="end"/>
      </w:r>
      <w:r w:rsidR="00D82478" w:rsidRPr="00CC5C14">
        <w:rPr>
          <w:lang w:val="en-US"/>
        </w:rPr>
        <w:t xml:space="preserve"> </w:t>
      </w:r>
      <w:r w:rsidR="00D82478" w:rsidRPr="001A6286">
        <w:rPr>
          <w:lang w:val="en-GB"/>
        </w:rPr>
        <w:fldChar w:fldCharType="begin"/>
      </w:r>
      <w:r w:rsidR="0072304C" w:rsidRPr="00CC5C14">
        <w:rPr>
          <w:lang w:val="en-US"/>
        </w:rPr>
        <w:instrText xml:space="preserve"> ADDIN EN.CITE &lt;EndNote&gt;&lt;Cite&gt;&lt;Author&gt;Dysthe&lt;/Author&gt;&lt;Year&gt;2003&lt;/Year&gt;&lt;R</w:instrText>
      </w:r>
      <w:r w:rsidR="0072304C" w:rsidRPr="001A6286">
        <w:rPr>
          <w:lang w:val="en-GB"/>
        </w:rPr>
        <w:instrText>ecNum&gt;68&lt;/RecNum&gt;&lt;record&gt;&lt;rec-number&gt;68&lt;/rec-number&gt;&lt;foreign-keys&gt;&lt;key app="EN" db-id="sttf59eef9zwfoe0wf8pdv0pz9xswzdrztf5"&gt;68&lt;/key&gt;&lt;/foreign-keys&gt;&lt;ref-type name="Book"&gt;6&lt;/ref-type&gt;&lt;contributors&gt;&lt;authors&gt;&lt;author&gt;Dysthe, Olga&lt;/author&gt;&lt;author&gt;Engelsen, Knut Steinar&lt;/author&gt;&lt;/authors&gt;&lt;/contributors&gt;&lt;titles&gt;&lt;title&gt;Mapper som pedagogisk redskap&lt;/title&gt;&lt;/titles&gt;&lt;dates&gt;&lt;year&gt;200</w:instrText>
      </w:r>
      <w:r w:rsidR="0072304C" w:rsidRPr="00CC5C14">
        <w:rPr>
          <w:lang w:val="en-GB"/>
        </w:rPr>
        <w:instrText>3&lt;/year&gt;&lt;/dates&gt;&lt;pub-location&gt;Oslo&lt;/pub-location&gt;&lt;publisher&gt;abstrakt forlag&lt;/publisher&gt;&lt;isbn&gt;82-7935-076-4&lt;/isbn&gt;&lt;urls&gt;&lt;/urls&gt;&lt;/record&gt;&lt;/Cite&gt;&lt;Cite&gt;&lt;Author&gt;Otnes&lt;/Author&gt;&lt;Year&gt;2004&lt;/Year&gt;&lt;RecNum&gt;157&lt;/RecNum&gt;&lt;record&gt;&lt;rec-number&gt;157&lt;/rec-number&gt;&lt;foreign-keys&gt;&lt;key app="EN" db-id="sttf59eef9zwfoe0wf8pdv0pz9xswzdrztf5"&gt;157&lt;/key&gt;&lt;/foreign-keys&gt;&lt;ref-type name="Journal Article"&gt;17&lt;/ref-type&gt;&lt;contributors&gt;&lt;authors&gt;&lt;author&gt;Otnes, Hildegunn&lt;/author&gt;&lt;/authors&gt;&lt;/contributors&gt;&lt;titles&gt;&lt;title&gt;IKT og nye læreprosesser&lt;/title&gt;&lt;secondary-title&gt;Artikkelsamling Høgskolen i Vestfold&lt;/secondary-title&gt;&lt;/titles&gt;&lt;periodical&gt;&lt;full-title&gt;Artikkelsamling Høgskolen i Vestfold&lt;/full-title&gt;&lt;/periodical&gt;&lt;volume&gt;Notat 2&lt;/volume&gt;&lt;dates&gt;&lt;year&gt;2004&lt;/year&gt;&lt;/dates&gt;&lt;urls&gt;&lt;/urls&gt;&lt;/record&gt;&lt;/Cite&gt;&lt;Cite&gt;&lt;Author&gt;Ludvigsen&lt;/Author&gt;&lt;Year&gt;2002&lt;/Year&gt;&lt;RecNum&gt;303&lt;/RecNum&gt;&lt;record&gt;&lt;rec-number&gt;303&lt;/rec-number&gt;&lt;foreign-keys&gt;&lt;key app="EN" db-id="sttf59eef9zwfoe0wf8pdv0pz9xswzdrztf5"&gt;303&lt;/key&gt;&lt;/foreign-keys&gt;&lt;ref-type name="Book Section"&gt;5&lt;/ref-type&gt;&lt;contributors&gt;&lt;authors&gt;&lt;author&gt;Ludvigsen, Sten R.&lt;/author&gt;&lt;author&gt;Flo, C.F&lt;/author&gt;&lt;/authors&gt;&lt;secondary-authors&gt;&lt;author&gt;Hoel, Torlaug Løkensgaard&lt;/author&gt;&lt;/secondary-authors&gt;&lt;/contributors&gt;&lt;titles&gt;&lt;title&gt;Innovasjon i lærerutdanningen: Hvordan skapes endring.&lt;/title&gt;&lt;secondary-title&gt;Et utdanningssystem i endring. IKT og læring&lt;/secondary-title&gt;&lt;/titles&gt;&lt;dates&gt;&lt;year&gt;2002&lt;/year&gt;&lt;/dates&gt;&lt;pub-location&gt;Oslo&lt;/pub-location&gt;&lt;publisher&gt;Gyldendal&lt;/publisher&gt;&lt;urls&gt;&lt;/urls&gt;&lt;/record&gt;&lt;/Cite&gt;&lt;/EndNote&gt;</w:instrText>
      </w:r>
      <w:r w:rsidR="00D82478" w:rsidRPr="001A6286">
        <w:rPr>
          <w:lang w:val="en-GB"/>
        </w:rPr>
        <w:fldChar w:fldCharType="separate"/>
      </w:r>
      <w:r w:rsidR="004B0194" w:rsidRPr="00CC5C14">
        <w:rPr>
          <w:lang w:val="en-GB"/>
        </w:rPr>
        <w:t xml:space="preserve">(Dysthe </w:t>
      </w:r>
      <w:r w:rsidR="00956B22">
        <w:rPr>
          <w:lang w:val="en-GB"/>
        </w:rPr>
        <w:t>and</w:t>
      </w:r>
      <w:r w:rsidR="004B0194" w:rsidRPr="00CC5C14">
        <w:rPr>
          <w:lang w:val="en-GB"/>
        </w:rPr>
        <w:t xml:space="preserve"> </w:t>
      </w:r>
      <w:proofErr w:type="spellStart"/>
      <w:r w:rsidR="004B0194" w:rsidRPr="00CC5C14">
        <w:rPr>
          <w:lang w:val="en-GB"/>
        </w:rPr>
        <w:t>Engelsen</w:t>
      </w:r>
      <w:proofErr w:type="spellEnd"/>
      <w:r w:rsidR="004B0194" w:rsidRPr="00CC5C14">
        <w:rPr>
          <w:lang w:val="en-GB"/>
        </w:rPr>
        <w:t xml:space="preserve"> 2003, </w:t>
      </w:r>
      <w:proofErr w:type="spellStart"/>
      <w:r w:rsidR="004B0194" w:rsidRPr="00CC5C14">
        <w:rPr>
          <w:lang w:val="en-GB"/>
        </w:rPr>
        <w:t>Otnes</w:t>
      </w:r>
      <w:proofErr w:type="spellEnd"/>
      <w:r w:rsidR="004B0194" w:rsidRPr="00CC5C14">
        <w:rPr>
          <w:lang w:val="en-GB"/>
        </w:rPr>
        <w:t xml:space="preserve"> 2004, Ludvigsen </w:t>
      </w:r>
      <w:r w:rsidR="00816A10">
        <w:rPr>
          <w:lang w:val="en-GB"/>
        </w:rPr>
        <w:t>and</w:t>
      </w:r>
      <w:r w:rsidR="004B0194" w:rsidRPr="00CC5C14">
        <w:rPr>
          <w:lang w:val="en-GB"/>
        </w:rPr>
        <w:t xml:space="preserve"> Flo 2002)</w:t>
      </w:r>
      <w:r w:rsidR="00D82478" w:rsidRPr="001A6286">
        <w:rPr>
          <w:lang w:val="en-GB"/>
        </w:rPr>
        <w:fldChar w:fldCharType="end"/>
      </w:r>
      <w:r w:rsidR="00EA0E17" w:rsidRPr="00CC5C14">
        <w:rPr>
          <w:color w:val="FF0000"/>
          <w:lang w:val="en-GB"/>
        </w:rPr>
        <w:t xml:space="preserve"> </w:t>
      </w:r>
      <w:r w:rsidR="00CC5C14" w:rsidRPr="00CC5C14">
        <w:rPr>
          <w:lang w:val="en-GB"/>
        </w:rPr>
        <w:t xml:space="preserve">and research </w:t>
      </w:r>
      <w:r w:rsidR="00CC5C14">
        <w:rPr>
          <w:lang w:val="en-GB"/>
        </w:rPr>
        <w:t>involving</w:t>
      </w:r>
      <w:r w:rsidR="00CC5C14" w:rsidRPr="00CC5C14">
        <w:rPr>
          <w:lang w:val="en-GB"/>
        </w:rPr>
        <w:t xml:space="preserve"> different e-learning tools for student’s knowledge building </w:t>
      </w:r>
      <w:r w:rsidR="00BD700E" w:rsidRPr="00CC5C14">
        <w:rPr>
          <w:lang w:val="en-GB"/>
        </w:rPr>
        <w:t>(</w:t>
      </w:r>
      <w:r w:rsidR="007C348D" w:rsidRPr="00CC5C14">
        <w:rPr>
          <w:lang w:val="en-GB"/>
        </w:rPr>
        <w:t>se</w:t>
      </w:r>
      <w:r w:rsidR="00CC5C14">
        <w:rPr>
          <w:lang w:val="en-GB"/>
        </w:rPr>
        <w:t>e</w:t>
      </w:r>
      <w:r w:rsidR="007C348D" w:rsidRPr="00CC5C14">
        <w:rPr>
          <w:lang w:val="en-GB"/>
        </w:rPr>
        <w:t xml:space="preserve"> for e</w:t>
      </w:r>
      <w:r w:rsidR="00CC5C14">
        <w:rPr>
          <w:lang w:val="en-GB"/>
        </w:rPr>
        <w:t>xample</w:t>
      </w:r>
      <w:r w:rsidR="007C348D" w:rsidRPr="00CC5C14">
        <w:rPr>
          <w:lang w:val="en-GB"/>
        </w:rPr>
        <w:t xml:space="preserve"> </w:t>
      </w:r>
      <w:proofErr w:type="spellStart"/>
      <w:r w:rsidR="007C348D" w:rsidRPr="00CC5C14">
        <w:rPr>
          <w:lang w:val="en-GB"/>
        </w:rPr>
        <w:t>Prosjekt</w:t>
      </w:r>
      <w:proofErr w:type="spellEnd"/>
      <w:r w:rsidR="007C348D" w:rsidRPr="00CC5C14">
        <w:rPr>
          <w:lang w:val="en-GB"/>
        </w:rPr>
        <w:t xml:space="preserve"> </w:t>
      </w:r>
      <w:proofErr w:type="spellStart"/>
      <w:r w:rsidR="00BD700E" w:rsidRPr="00CC5C14">
        <w:rPr>
          <w:lang w:val="en-GB"/>
        </w:rPr>
        <w:t>Docta</w:t>
      </w:r>
      <w:proofErr w:type="spellEnd"/>
      <w:r w:rsidR="007C348D" w:rsidRPr="001A6286">
        <w:rPr>
          <w:rStyle w:val="Fotnotereferanse"/>
          <w:lang w:val="en-GB"/>
        </w:rPr>
        <w:footnoteReference w:id="44"/>
      </w:r>
      <w:r w:rsidR="008914FF" w:rsidRPr="00CC5C14">
        <w:rPr>
          <w:lang w:val="en-GB"/>
        </w:rPr>
        <w:t xml:space="preserve"> </w:t>
      </w:r>
      <w:r w:rsidR="00CC5C14">
        <w:rPr>
          <w:lang w:val="en-GB"/>
        </w:rPr>
        <w:t>and</w:t>
      </w:r>
      <w:r w:rsidR="008914FF" w:rsidRPr="00CC5C14">
        <w:rPr>
          <w:lang w:val="en-GB"/>
        </w:rPr>
        <w:t xml:space="preserve"> PILOT</w:t>
      </w:r>
      <w:r w:rsidR="008914FF" w:rsidRPr="001A6286">
        <w:rPr>
          <w:rStyle w:val="Fotnotereferanse"/>
          <w:lang w:val="en-GB"/>
        </w:rPr>
        <w:footnoteReference w:id="45"/>
      </w:r>
      <w:r w:rsidR="007C348D" w:rsidRPr="00CC5C14">
        <w:rPr>
          <w:lang w:val="en-GB"/>
        </w:rPr>
        <w:t>).</w:t>
      </w:r>
      <w:r w:rsidR="00CC5C14">
        <w:rPr>
          <w:color w:val="FF0000"/>
          <w:lang w:val="en-GB"/>
        </w:rPr>
        <w:t xml:space="preserve"> </w:t>
      </w:r>
      <w:r w:rsidR="00CC5C14" w:rsidRPr="00CC5C14">
        <w:rPr>
          <w:lang w:val="en-GB"/>
        </w:rPr>
        <w:t>Resea</w:t>
      </w:r>
      <w:r w:rsidR="00CC5C14">
        <w:rPr>
          <w:lang w:val="en-GB"/>
        </w:rPr>
        <w:t>r</w:t>
      </w:r>
      <w:r w:rsidR="00CC5C14" w:rsidRPr="00CC5C14">
        <w:rPr>
          <w:lang w:val="en-GB"/>
        </w:rPr>
        <w:t xml:space="preserve">ch </w:t>
      </w:r>
      <w:r w:rsidR="00CC5C14">
        <w:rPr>
          <w:lang w:val="en-GB"/>
        </w:rPr>
        <w:t xml:space="preserve">done </w:t>
      </w:r>
      <w:r w:rsidR="00CC5C14" w:rsidRPr="00CC5C14">
        <w:rPr>
          <w:lang w:val="en-GB"/>
        </w:rPr>
        <w:t xml:space="preserve">with the aid of discourse </w:t>
      </w:r>
      <w:r w:rsidR="00CC5C14" w:rsidRPr="00CC5C14">
        <w:rPr>
          <w:lang w:val="en-GB"/>
        </w:rPr>
        <w:lastRenderedPageBreak/>
        <w:t xml:space="preserve">analysis </w:t>
      </w:r>
      <w:r w:rsidR="00CC5C14">
        <w:rPr>
          <w:lang w:val="en-GB"/>
        </w:rPr>
        <w:t xml:space="preserve">as a method </w:t>
      </w:r>
      <w:r w:rsidR="00CC5C14" w:rsidRPr="00CC5C14">
        <w:rPr>
          <w:lang w:val="en-GB"/>
        </w:rPr>
        <w:t xml:space="preserve">has been </w:t>
      </w:r>
      <w:r w:rsidR="00CC5C14">
        <w:rPr>
          <w:lang w:val="en-GB"/>
        </w:rPr>
        <w:t>made</w:t>
      </w:r>
      <w:r w:rsidR="00CC5C14" w:rsidRPr="00CC5C14">
        <w:rPr>
          <w:color w:val="FF0000"/>
          <w:lang w:val="en-GB"/>
        </w:rPr>
        <w:t xml:space="preserve"> </w:t>
      </w:r>
      <w:r w:rsidR="00CC5C14">
        <w:rPr>
          <w:lang w:val="en-GB"/>
        </w:rPr>
        <w:t xml:space="preserve">in areas involving </w:t>
      </w:r>
      <w:r w:rsidR="00CC5C14" w:rsidRPr="00CC5C14">
        <w:rPr>
          <w:i/>
          <w:lang w:val="en-GB"/>
        </w:rPr>
        <w:t>educational texts and textbooks</w:t>
      </w:r>
      <w:r w:rsidR="00CC5C14">
        <w:rPr>
          <w:lang w:val="en-GB"/>
        </w:rPr>
        <w:t xml:space="preserve"> </w:t>
      </w:r>
      <w:r w:rsidR="00EA0E17" w:rsidRPr="00CC5C14">
        <w:rPr>
          <w:lang w:val="en-GB"/>
        </w:rPr>
        <w:t xml:space="preserve"> </w:t>
      </w:r>
      <w:r w:rsidR="00EA0E17" w:rsidRPr="001A6286">
        <w:rPr>
          <w:lang w:val="en-GB"/>
        </w:rPr>
        <w:fldChar w:fldCharType="begin"/>
      </w:r>
      <w:r w:rsidR="0072304C" w:rsidRPr="00CC5C14">
        <w:rPr>
          <w:lang w:val="en-GB"/>
        </w:rPr>
        <w:instrText xml:space="preserve"> ADDIN EN.CITE &lt;EndNote&gt;&lt;Cite&gt;&lt;Author&gt;Tønnesson&lt;/Au</w:instrText>
      </w:r>
      <w:r w:rsidR="0072304C" w:rsidRPr="00CC5C14">
        <w:rPr>
          <w:lang w:val="en-US"/>
        </w:rPr>
        <w:instrText>thor&gt;&lt;Year&gt;2001&lt;/Year&gt;&lt;RecNum&gt;55&lt;/RecNum&gt;&lt;record&gt;&lt;rec-number&gt;55&lt;/rec-number&gt;&lt;foreign-keys&gt;&lt;key app="EN" db-id="sttf59eef9zwfoe0wf8pdv0pz9xswzdrztf5"&gt;55&lt;/key&gt;&lt;/foreign-keys&gt;&lt;ref-type name="Journal Article"&gt;17&lt;/ref-type&gt;&lt;contributors&gt;&lt;authors&gt;&lt;author&gt;Tønnesson,Johan L&lt;/author&gt;&lt;/authors&gt;&lt;/contributors&gt;&lt;titles&gt;&lt;title&gt;Vitenskapens stemmer&lt;/title&gt;&lt;secondary-title&gt;Norsk Sakprosa&lt;/secondary-title&gt;&lt;/titles&gt;&lt;periodical&gt;&lt;full-title&gt;Norsk Sakprosa&lt;/full-title&gt;&lt;/periodical&gt;&lt;dates&gt;&lt;year&gt;2001&lt;/year&gt;&lt;/dates&gt;&lt;orig-pub&gt;1998&lt;/orig-pub&gt;&lt;isbn&gt;1502-6000&lt;/isbn&gt;&lt;urls&gt;&lt;related-urls&gt;&lt;url&gt;http://www.hf.uio.no/iln/forskning/forskergrupper/tekstvitenskap/sakprosa/Skriftserie/Nr2Tonnesson_Vitenskapens_stemmer.pdf&lt;/url&gt;&lt;/related-urls&gt;&lt;/urls&gt;&lt;language&gt;Norwegian&lt;/language&gt;&lt;/record&gt;&lt;/Cite&gt;&lt;Cite&gt;&lt;Author&gt;Selander&lt;/Author&gt;&lt;Year&gt;2004&lt;/Year&gt;&lt;RecNum&gt;5&lt;/RecNum&gt;&lt;record&gt;&lt;rec-number&gt;5&lt;/rec-number&gt;&lt;foreign-keys&gt;&lt;key app="EN" db-id="sttf59eef9zwfoe0wf8pdv0pz9xswzdrztf5"&gt;5&lt;/key&gt;&lt;/foreign-keys&gt;&lt;ref-type name="Book"&gt;6&lt;/ref-type&gt;&lt;contributors&gt;&lt;authors&gt;&lt;author&gt;Selander, Staffan&lt;/author&gt;&lt;author&gt;Skjelbred, Dagrun&lt;/author&gt;&lt;/authors&gt;&lt;/contributors&gt;&lt;titles&gt;&lt;title&gt;Pedagogiske tekster for kommunikasjon og læring&lt;/title&gt;&lt;/titles&gt;&lt;keywords&gt;&lt;keyword&gt;læring, mediert kommunikasjon,pedagogiske tekster, digitale læremidler&lt;/keyword&gt;&lt;/keywords&gt;&lt;dates&gt;&lt;year&gt;2004&lt;/year&gt;&lt;/dates&gt;&lt;pub-location&gt;Oslo&lt;/pub-location&gt;&lt;publisher&gt;Universitetsforlaget&lt;/publisher&gt;&lt;isbn&gt;82-15-00411-3&lt;/isbn&gt;&lt;urls&gt;&lt;/urls&gt;&lt;language&gt;norsk&lt;/language&gt;&lt;/record&gt;&lt;/Cite&gt;&lt;/EndNote&gt;</w:instrText>
      </w:r>
      <w:r w:rsidR="00EA0E17" w:rsidRPr="001A6286">
        <w:rPr>
          <w:lang w:val="en-GB"/>
        </w:rPr>
        <w:fldChar w:fldCharType="separate"/>
      </w:r>
      <w:r w:rsidR="00EA0E17" w:rsidRPr="00CC5C14">
        <w:rPr>
          <w:lang w:val="en-US"/>
        </w:rPr>
        <w:t>(</w:t>
      </w:r>
      <w:proofErr w:type="spellStart"/>
      <w:r w:rsidR="00EA0E17" w:rsidRPr="00CC5C14">
        <w:rPr>
          <w:lang w:val="en-US"/>
        </w:rPr>
        <w:t>Tønnesson</w:t>
      </w:r>
      <w:proofErr w:type="spellEnd"/>
      <w:r w:rsidR="00EA0E17" w:rsidRPr="00CC5C14">
        <w:rPr>
          <w:lang w:val="en-US"/>
        </w:rPr>
        <w:t xml:space="preserve"> 2001, </w:t>
      </w:r>
      <w:proofErr w:type="spellStart"/>
      <w:r w:rsidR="00EA0E17" w:rsidRPr="00CC5C14">
        <w:rPr>
          <w:lang w:val="en-US"/>
        </w:rPr>
        <w:t>Selander</w:t>
      </w:r>
      <w:proofErr w:type="spellEnd"/>
      <w:r w:rsidR="00EA0E17" w:rsidRPr="00CC5C14">
        <w:rPr>
          <w:lang w:val="en-US"/>
        </w:rPr>
        <w:t xml:space="preserve"> </w:t>
      </w:r>
      <w:r w:rsidR="00CC5C14" w:rsidRPr="00CC5C14">
        <w:rPr>
          <w:lang w:val="en-US"/>
        </w:rPr>
        <w:t xml:space="preserve">and </w:t>
      </w:r>
      <w:proofErr w:type="spellStart"/>
      <w:r w:rsidR="00EA0E17" w:rsidRPr="00CC5C14">
        <w:rPr>
          <w:lang w:val="en-US"/>
        </w:rPr>
        <w:t>Skjelbred</w:t>
      </w:r>
      <w:proofErr w:type="spellEnd"/>
      <w:r w:rsidR="00EA0E17" w:rsidRPr="00CC5C14">
        <w:rPr>
          <w:lang w:val="en-US"/>
        </w:rPr>
        <w:t xml:space="preserve"> 2004)</w:t>
      </w:r>
      <w:r w:rsidR="00EA0E17" w:rsidRPr="001A6286">
        <w:rPr>
          <w:lang w:val="en-GB"/>
        </w:rPr>
        <w:fldChar w:fldCharType="end"/>
      </w:r>
      <w:r w:rsidR="00CC5C14" w:rsidRPr="00CC5C14">
        <w:rPr>
          <w:lang w:val="en-US"/>
        </w:rPr>
        <w:t xml:space="preserve">, </w:t>
      </w:r>
      <w:r w:rsidR="00EA0E17" w:rsidRPr="00CC5C14">
        <w:rPr>
          <w:lang w:val="en-US"/>
        </w:rPr>
        <w:t xml:space="preserve"> </w:t>
      </w:r>
      <w:r w:rsidR="00CC5C14" w:rsidRPr="00CC5C14">
        <w:rPr>
          <w:i/>
          <w:lang w:val="en-US"/>
        </w:rPr>
        <w:t>interaction</w:t>
      </w:r>
      <w:r w:rsidR="00CC5C14" w:rsidRPr="00CC5C14">
        <w:rPr>
          <w:lang w:val="en-US"/>
        </w:rPr>
        <w:t xml:space="preserve"> between students in primary school </w:t>
      </w:r>
      <w:r w:rsidR="00EA0E17" w:rsidRPr="001A6286">
        <w:rPr>
          <w:lang w:val="en-GB"/>
        </w:rPr>
        <w:fldChar w:fldCharType="begin"/>
      </w:r>
      <w:r w:rsidR="0072304C" w:rsidRPr="00CC5C14">
        <w:rPr>
          <w:lang w:val="en-US"/>
        </w:rPr>
        <w:instrText xml:space="preserve"> ADDIN EN.CITE &lt;EndNote&gt;&lt;Cite&gt;&lt;Author&gt;Alant&lt;/Author&gt;&lt;Year&gt;2003&lt;/Year&gt;&lt;RecNum&gt;152&lt;/RecNum&gt;&lt;record&gt;&lt;rec-number&gt;152&lt;/rec-number&gt;&lt;foreign-keys&gt;&lt;key app="EN" db-id="sttf59eef9zwfoe0wf8pdv0pz9xswzdrztf5"&gt;152&lt;/key&gt;&lt;/foreign-keys&gt;&lt;ref-type name="Book"&gt;6&lt;/ref-type&gt;&lt;contributors&gt;&lt;authors&gt;&lt;author&gt;Alant, Lise&lt;/author&gt;&lt;author&gt;Engan, Bengt&lt;/author&gt;&lt;author&gt;Otnes, Hildegunn&lt;/author&gt;&lt;author&gt;Sandvik, Margareth&lt;/author&gt;&lt;author&gt;Schwebs, Ture&lt;/author&gt;&lt;/authors&gt;&lt;/contributors&gt;&lt;titles&gt;&lt;title&gt;Samhandling med, foran og via skjermen. Småskoleeleven på vei mot digital kompetanse&lt;/title&gt;&lt;/titles&gt;&lt;dates&gt;&lt;year&gt;2003&lt;/year&gt;&lt;/dates&gt;&lt;pub-location&gt;Oslo&lt;/pub-location&gt;&lt;publisher&gt;Forsknings og kompetansenettverk for IT i utdanning&lt;/publisher&gt;&lt;urls&gt;&lt;/urls&gt;&lt;/record&gt;&lt;/Cite&gt;&lt;/EndNote&gt;</w:instrText>
      </w:r>
      <w:r w:rsidR="00EA0E17" w:rsidRPr="001A6286">
        <w:rPr>
          <w:lang w:val="en-GB"/>
        </w:rPr>
        <w:fldChar w:fldCharType="separate"/>
      </w:r>
      <w:r w:rsidR="00EA0E17" w:rsidRPr="00CC5C14">
        <w:rPr>
          <w:lang w:val="en-US"/>
        </w:rPr>
        <w:t>(</w:t>
      </w:r>
      <w:proofErr w:type="spellStart"/>
      <w:r w:rsidR="00EA0E17" w:rsidRPr="00CC5C14">
        <w:rPr>
          <w:lang w:val="en-US"/>
        </w:rPr>
        <w:t>Alant</w:t>
      </w:r>
      <w:proofErr w:type="spellEnd"/>
      <w:r w:rsidR="00EA0E17" w:rsidRPr="00CC5C14">
        <w:rPr>
          <w:lang w:val="en-US"/>
        </w:rPr>
        <w:t xml:space="preserve"> </w:t>
      </w:r>
      <w:proofErr w:type="spellStart"/>
      <w:r w:rsidR="00EA0E17" w:rsidRPr="00CC5C14">
        <w:rPr>
          <w:lang w:val="en-US"/>
        </w:rPr>
        <w:t>m.fl</w:t>
      </w:r>
      <w:proofErr w:type="spellEnd"/>
      <w:r w:rsidR="00EA0E17" w:rsidRPr="00CC5C14">
        <w:rPr>
          <w:lang w:val="en-US"/>
        </w:rPr>
        <w:t>. 2003)</w:t>
      </w:r>
      <w:r w:rsidR="00EA0E17" w:rsidRPr="001A6286">
        <w:rPr>
          <w:lang w:val="en-GB"/>
        </w:rPr>
        <w:fldChar w:fldCharType="end"/>
      </w:r>
      <w:r w:rsidR="00EA0E17" w:rsidRPr="00CC5C14">
        <w:rPr>
          <w:lang w:val="en-US"/>
        </w:rPr>
        <w:t xml:space="preserve"> </w:t>
      </w:r>
      <w:r w:rsidR="00CC5C14" w:rsidRPr="00CC5C14">
        <w:rPr>
          <w:lang w:val="en-US"/>
        </w:rPr>
        <w:t xml:space="preserve">and </w:t>
      </w:r>
      <w:r w:rsidR="00CC5C14" w:rsidRPr="00CC5C14">
        <w:rPr>
          <w:i/>
          <w:lang w:val="en-US"/>
        </w:rPr>
        <w:t>reasoning in student’s interaction</w:t>
      </w:r>
      <w:r w:rsidR="00CC5C14" w:rsidRPr="00CC5C14">
        <w:rPr>
          <w:lang w:val="en-US"/>
        </w:rPr>
        <w:t xml:space="preserve"> </w:t>
      </w:r>
      <w:r w:rsidR="00CC5C14">
        <w:rPr>
          <w:lang w:val="en-US"/>
        </w:rPr>
        <w:t xml:space="preserve">in primary school </w:t>
      </w:r>
      <w:r w:rsidR="00EA0E17" w:rsidRPr="001A6286">
        <w:rPr>
          <w:lang w:val="en-GB"/>
        </w:rPr>
        <w:fldChar w:fldCharType="begin"/>
      </w:r>
      <w:r w:rsidR="0072304C" w:rsidRPr="00CC5C14">
        <w:rPr>
          <w:lang w:val="en-US"/>
        </w:rPr>
        <w:instrText xml:space="preserve"> ADDIN EN.CITE &lt;EndNote&gt;&lt;Cite&gt;&lt;Author&gt;Arnseth&lt;/Author&gt;&lt;Year&gt;2000&lt;/Year&gt;&lt;RecNum&gt;108&lt;/RecNum&gt;&lt;record&gt;&lt;rec-number&gt;108&lt;/rec-number&gt;&lt;foreign-keys&gt;&lt;key app="EN" db-id="sttf59eef9zwfoe0wf8pdv0pz9xswzdrztf5"&gt;108&lt;/key&gt;&lt;/foreign-keys&gt;&lt;ref-type name="Book Section"&gt;5&lt;/ref-type&gt;&lt;contributors&gt;&lt;authors&gt;&lt;author&gt;Arnseth, Hans Christian&lt;/author&gt;&lt;/authors&gt;&lt;secondary-authors&gt;&lt;author&gt;Ludvigsen, Sten&lt;/author&gt;&lt;author&gt;Østerud, Svein&lt;/author&gt;&lt;/secondary-authors&gt;&lt;/contributors&gt;&lt;titles&gt;&lt;title&gt;Resonnering i interaksjon&lt;/title&gt;&lt;secondary-title&gt;Ny teknologi - Nye praksisformer&lt;/secondary-title&gt;&lt;/titles&gt;&lt;dates&gt;&lt;year&gt;2000&lt;/year&gt;&lt;/dates&gt;&lt;pub-location&gt;Oslo&lt;/pub-location&gt;&lt;publisher&gt;Pedagogisk forskningsinstitutt, Universitetet i Oslo&lt;/publisher&gt;&lt;isbn&gt;82-7947-008-5&lt;/isbn&gt;&lt;urls&gt;&lt;/urls&gt;&lt;/record&gt;&lt;/Cite&gt;&lt;/EndNote&gt;</w:instrText>
      </w:r>
      <w:r w:rsidR="00EA0E17" w:rsidRPr="001A6286">
        <w:rPr>
          <w:lang w:val="en-GB"/>
        </w:rPr>
        <w:fldChar w:fldCharType="separate"/>
      </w:r>
      <w:r w:rsidR="00EA0E17" w:rsidRPr="00CC5C14">
        <w:rPr>
          <w:lang w:val="en-US"/>
        </w:rPr>
        <w:t>(</w:t>
      </w:r>
      <w:proofErr w:type="spellStart"/>
      <w:r w:rsidR="00EA0E17" w:rsidRPr="00CC5C14">
        <w:rPr>
          <w:lang w:val="en-US"/>
        </w:rPr>
        <w:t>Arnseth</w:t>
      </w:r>
      <w:proofErr w:type="spellEnd"/>
      <w:r w:rsidR="00EA0E17" w:rsidRPr="00CC5C14">
        <w:rPr>
          <w:lang w:val="en-US"/>
        </w:rPr>
        <w:t xml:space="preserve"> 2000)</w:t>
      </w:r>
      <w:r w:rsidR="00EA0E17" w:rsidRPr="001A6286">
        <w:rPr>
          <w:lang w:val="en-GB"/>
        </w:rPr>
        <w:fldChar w:fldCharType="end"/>
      </w:r>
      <w:r w:rsidR="00773BC7" w:rsidRPr="00CC5C14">
        <w:rPr>
          <w:lang w:val="en-US"/>
        </w:rPr>
        <w:t xml:space="preserve">.  </w:t>
      </w:r>
      <w:r w:rsidR="00CC5C14" w:rsidRPr="00CC5C14">
        <w:rPr>
          <w:lang w:val="en-US"/>
        </w:rPr>
        <w:t xml:space="preserve">Through the project </w:t>
      </w:r>
      <w:r w:rsidR="001E7B83" w:rsidRPr="00CC5C14">
        <w:rPr>
          <w:lang w:val="en-US"/>
        </w:rPr>
        <w:t>”</w:t>
      </w:r>
      <w:r w:rsidR="00CC5C14" w:rsidRPr="00CC5C14">
        <w:rPr>
          <w:lang w:val="en-US"/>
        </w:rPr>
        <w:t>Flexible learning</w:t>
      </w:r>
      <w:r w:rsidR="001E7B83" w:rsidRPr="00CC5C14">
        <w:rPr>
          <w:lang w:val="en-US"/>
        </w:rPr>
        <w:t>”</w:t>
      </w:r>
      <w:r w:rsidR="00EA0E17" w:rsidRPr="00CC5C14">
        <w:rPr>
          <w:lang w:val="en-US"/>
        </w:rPr>
        <w:t xml:space="preserve"> </w:t>
      </w:r>
      <w:r w:rsidR="00CC5C14" w:rsidRPr="00CC5C14">
        <w:rPr>
          <w:lang w:val="en-US"/>
        </w:rPr>
        <w:t xml:space="preserve">a whole range of teaching and </w:t>
      </w:r>
      <w:r w:rsidR="006037A3" w:rsidRPr="00CC5C14">
        <w:rPr>
          <w:lang w:val="en-US"/>
        </w:rPr>
        <w:t>learning</w:t>
      </w:r>
      <w:r w:rsidR="00CC5C14" w:rsidRPr="00CC5C14">
        <w:rPr>
          <w:lang w:val="en-US"/>
        </w:rPr>
        <w:t xml:space="preserve"> materials base don </w:t>
      </w:r>
      <w:r w:rsidR="006037A3">
        <w:rPr>
          <w:lang w:val="en-US"/>
        </w:rPr>
        <w:t xml:space="preserve">ICT </w:t>
      </w:r>
      <w:r w:rsidR="00CC5C14" w:rsidRPr="00CC5C14">
        <w:rPr>
          <w:lang w:val="en-US"/>
        </w:rPr>
        <w:t xml:space="preserve">and the use of video sequences </w:t>
      </w:r>
      <w:r w:rsidR="00EA0E17" w:rsidRPr="00CC5C14">
        <w:rPr>
          <w:lang w:val="en-US"/>
        </w:rPr>
        <w:t xml:space="preserve"> </w:t>
      </w:r>
      <w:r w:rsidR="00CC5C14">
        <w:rPr>
          <w:lang w:val="en-US"/>
        </w:rPr>
        <w:t>which present dilemmas, cases, problem</w:t>
      </w:r>
      <w:r w:rsidR="006037A3">
        <w:rPr>
          <w:lang w:val="en-US"/>
        </w:rPr>
        <w:t xml:space="preserve"> </w:t>
      </w:r>
      <w:r w:rsidR="00CC5C14">
        <w:rPr>
          <w:lang w:val="en-US"/>
        </w:rPr>
        <w:t xml:space="preserve">based learning </w:t>
      </w:r>
      <w:r w:rsidR="00EA0E17" w:rsidRPr="00CC5C14">
        <w:rPr>
          <w:lang w:val="en-US"/>
        </w:rPr>
        <w:t xml:space="preserve">(PBL) </w:t>
      </w:r>
      <w:r w:rsidR="006037A3">
        <w:rPr>
          <w:lang w:val="en-US"/>
        </w:rPr>
        <w:t>and similar</w:t>
      </w:r>
      <w:r w:rsidR="00EA0E17" w:rsidRPr="00CC5C14">
        <w:rPr>
          <w:lang w:val="en-US"/>
        </w:rPr>
        <w:t xml:space="preserve"> </w:t>
      </w:r>
      <w:r w:rsidR="006037A3">
        <w:rPr>
          <w:lang w:val="en-US"/>
        </w:rPr>
        <w:t xml:space="preserve">projects </w:t>
      </w:r>
      <w:r w:rsidR="00EA0E17" w:rsidRPr="00CC5C14">
        <w:rPr>
          <w:lang w:val="en-US"/>
        </w:rPr>
        <w:t>(</w:t>
      </w:r>
      <w:r w:rsidR="006037A3">
        <w:rPr>
          <w:lang w:val="en-US"/>
        </w:rPr>
        <w:t xml:space="preserve">see for instance </w:t>
      </w:r>
      <w:proofErr w:type="spellStart"/>
      <w:r w:rsidR="00D93BC2" w:rsidRPr="00CC5C14">
        <w:rPr>
          <w:lang w:val="en-US"/>
        </w:rPr>
        <w:t>InterM</w:t>
      </w:r>
      <w:r w:rsidR="00EA0E17" w:rsidRPr="00CC5C14">
        <w:rPr>
          <w:lang w:val="en-US"/>
        </w:rPr>
        <w:t>edia</w:t>
      </w:r>
      <w:proofErr w:type="spellEnd"/>
      <w:r w:rsidR="00D93BC2" w:rsidRPr="00CC5C14">
        <w:rPr>
          <w:lang w:val="en-US"/>
        </w:rPr>
        <w:t xml:space="preserve"> </w:t>
      </w:r>
      <w:r w:rsidR="006037A3">
        <w:rPr>
          <w:lang w:val="en-US"/>
        </w:rPr>
        <w:t>at</w:t>
      </w:r>
      <w:r w:rsidR="00D93BC2" w:rsidRPr="00CC5C14">
        <w:rPr>
          <w:lang w:val="en-US"/>
        </w:rPr>
        <w:t xml:space="preserve"> </w:t>
      </w:r>
      <w:proofErr w:type="spellStart"/>
      <w:r w:rsidR="00D93BC2" w:rsidRPr="00CC5C14">
        <w:rPr>
          <w:lang w:val="en-US"/>
        </w:rPr>
        <w:t>UiO</w:t>
      </w:r>
      <w:proofErr w:type="spellEnd"/>
      <w:r w:rsidR="00EA0E17" w:rsidRPr="00CC5C14">
        <w:rPr>
          <w:lang w:val="en-US"/>
        </w:rPr>
        <w:t>)</w:t>
      </w:r>
      <w:r w:rsidR="00CC5C14" w:rsidRPr="00CC5C14">
        <w:rPr>
          <w:lang w:val="en-US"/>
        </w:rPr>
        <w:t xml:space="preserve"> ha</w:t>
      </w:r>
      <w:r w:rsidR="006037A3">
        <w:rPr>
          <w:lang w:val="en-US"/>
        </w:rPr>
        <w:t>ve</w:t>
      </w:r>
      <w:r w:rsidR="00CC5C14" w:rsidRPr="00CC5C14">
        <w:rPr>
          <w:lang w:val="en-US"/>
        </w:rPr>
        <w:t xml:space="preserve"> been developed </w:t>
      </w:r>
      <w:r w:rsidR="006B5899" w:rsidRPr="00CC5C14">
        <w:rPr>
          <w:lang w:val="en-US"/>
        </w:rPr>
        <w:t xml:space="preserve">. </w:t>
      </w:r>
      <w:r w:rsidR="006037A3" w:rsidRPr="006037A3">
        <w:rPr>
          <w:lang w:val="en-US"/>
        </w:rPr>
        <w:t xml:space="preserve">The field of study is complex and several didactic and pedagogical assumptions about teaching higher education  </w:t>
      </w:r>
      <w:r w:rsidR="006037A3">
        <w:rPr>
          <w:lang w:val="en-US"/>
        </w:rPr>
        <w:t xml:space="preserve">comes into play </w:t>
      </w:r>
      <w:r w:rsidR="006B5899" w:rsidRPr="001A6286">
        <w:rPr>
          <w:lang w:val="en-GB"/>
        </w:rPr>
        <w:fldChar w:fldCharType="begin"/>
      </w:r>
      <w:r w:rsidR="0072304C" w:rsidRPr="006037A3">
        <w:rPr>
          <w:lang w:val="en-US"/>
        </w:rPr>
        <w:instrText xml:space="preserve"> ADDIN EN.CITE &lt;EndNote&gt;&lt;Cite&gt;&lt;Author&gt;Laurillard&lt;/Author&gt;&lt;Year&gt;1993&lt;/Year&gt;&lt;RecNum&gt;294&lt;/RecNum&gt;&lt;record&gt;&lt;rec-number&gt;294&lt;/rec-number&gt;&lt;foreign-keys&gt;&lt;key app="EN" db-id="sttf59eef9zwfoe0wf8pdv0pz9xswzdrztf5"&gt;294&lt;/key&gt;&lt;/foreign-keys&gt;&lt;ref-type name="Book"&gt;6&lt;/ref-type&gt;&lt;contributors&gt;&lt;authors&gt;&lt;author&gt;Laurillard, D&lt;/author&gt;&lt;/authors&gt;&lt;/contributors&gt;&lt;titles&gt;&lt;title&gt;Rethinking University Teaching: A Framework for the Effective Use of Educational Technology&lt;/title&gt;&lt;/titles&gt;&lt;dates&gt;&lt;year&gt;1993&lt;/year&gt;&lt;/dates&gt;&lt;pub-location&gt;New York&lt;/pub-location&gt;&lt;publisher&gt;Routledge&lt;/publisher&gt;&lt;urls&gt;&lt;/urls&gt;&lt;/record&gt;&lt;/Cite&gt;&lt;/EndNote&gt;</w:instrText>
      </w:r>
      <w:r w:rsidR="006B5899" w:rsidRPr="001A6286">
        <w:rPr>
          <w:lang w:val="en-GB"/>
        </w:rPr>
        <w:fldChar w:fldCharType="separate"/>
      </w:r>
      <w:r w:rsidR="006B5899" w:rsidRPr="006037A3">
        <w:rPr>
          <w:lang w:val="en-US"/>
        </w:rPr>
        <w:t>(</w:t>
      </w:r>
      <w:proofErr w:type="spellStart"/>
      <w:r w:rsidR="006B5899" w:rsidRPr="006037A3">
        <w:rPr>
          <w:lang w:val="en-US"/>
        </w:rPr>
        <w:t>Laurillard</w:t>
      </w:r>
      <w:proofErr w:type="spellEnd"/>
      <w:r w:rsidR="006B5899" w:rsidRPr="006037A3">
        <w:rPr>
          <w:lang w:val="en-US"/>
        </w:rPr>
        <w:t xml:space="preserve"> 1993)</w:t>
      </w:r>
      <w:r w:rsidR="006B5899" w:rsidRPr="001A6286">
        <w:rPr>
          <w:lang w:val="en-GB"/>
        </w:rPr>
        <w:fldChar w:fldCharType="end"/>
      </w:r>
      <w:r w:rsidR="006B5899" w:rsidRPr="006037A3">
        <w:rPr>
          <w:lang w:val="en-US"/>
        </w:rPr>
        <w:t xml:space="preserve">. </w:t>
      </w:r>
      <w:r w:rsidR="00B3230B" w:rsidRPr="006037A3">
        <w:rPr>
          <w:lang w:val="en-US"/>
        </w:rPr>
        <w:t xml:space="preserve"> </w:t>
      </w:r>
      <w:r w:rsidR="006037A3">
        <w:rPr>
          <w:lang w:val="en-US"/>
        </w:rPr>
        <w:t xml:space="preserve">This is why it has been important in this master study to use a set of analytical procedures as a structure for doing analysis. </w:t>
      </w:r>
      <w:r w:rsidR="006037A3" w:rsidRPr="006037A3">
        <w:rPr>
          <w:lang w:val="en-US"/>
        </w:rPr>
        <w:t xml:space="preserve">An approach by a well renowned analyst </w:t>
      </w:r>
      <w:r w:rsidR="0001177A" w:rsidRPr="006037A3">
        <w:rPr>
          <w:lang w:val="en-US"/>
        </w:rPr>
        <w:t>Norman Fairclough</w:t>
      </w:r>
      <w:r w:rsidR="00EC296A" w:rsidRPr="006037A3">
        <w:rPr>
          <w:lang w:val="en-US"/>
        </w:rPr>
        <w:t xml:space="preserve"> </w:t>
      </w:r>
      <w:r w:rsidR="00EC296A" w:rsidRPr="001A6286">
        <w:rPr>
          <w:lang w:val="en-GB"/>
        </w:rPr>
        <w:fldChar w:fldCharType="begin"/>
      </w:r>
      <w:r w:rsidR="0072304C" w:rsidRPr="006037A3">
        <w:rPr>
          <w:lang w:val="en-US"/>
        </w:rPr>
        <w:instrText xml:space="preserve"> ADDIN EN.CITE &lt;EndNote&gt;&lt;Cite ExcludeAuth="1"&gt;&lt;Author&gt;Fairclough&lt;/Author&gt;&lt;Year&gt;1995&lt;/Year&gt;&lt;RecNum&gt;235&lt;/RecNum&gt;&lt;record&gt;&lt;rec-number&gt;235&lt;/rec-number&gt;&lt;foreign-keys&gt;&lt;key app="EN" db-id="sttf59eef9zwfoe0wf8pdv0pz9xswzdrztf5"&gt;235&lt;/key&gt;&lt;/foreign-keys&gt;&lt;ref-type name="Book"&gt;6&lt;/ref-type&gt;&lt;contributors&gt;&lt;authors&gt;&lt;author&gt;Fairclough, Norman&lt;/author&gt;&lt;/authors&gt;&lt;/contributors&gt;&lt;titles&gt;&lt;title&gt;Critical discourse analysis: The critical study of language&lt;/title&gt;&lt;/titles&gt;&lt;dates&gt;&lt;year&gt;1995&lt;/year&gt;&lt;/dates&gt;&lt;pub-location&gt;London&lt;/pub-location&gt;&lt;publisher&gt;Longman&lt;/publisher&gt;&lt;urls&gt;&lt;/urls&gt;&lt;/record&gt;&lt;/Cite&gt;&lt;/EndNote&gt;</w:instrText>
      </w:r>
      <w:r w:rsidR="00EC296A" w:rsidRPr="001A6286">
        <w:rPr>
          <w:lang w:val="en-GB"/>
        </w:rPr>
        <w:fldChar w:fldCharType="separate"/>
      </w:r>
      <w:r w:rsidR="00EC296A" w:rsidRPr="006037A3">
        <w:rPr>
          <w:lang w:val="en-US"/>
        </w:rPr>
        <w:t>(1995)</w:t>
      </w:r>
      <w:r w:rsidR="00EC296A" w:rsidRPr="001A6286">
        <w:rPr>
          <w:lang w:val="en-GB"/>
        </w:rPr>
        <w:fldChar w:fldCharType="end"/>
      </w:r>
      <w:r w:rsidR="006037A3">
        <w:rPr>
          <w:lang w:val="en-GB"/>
        </w:rPr>
        <w:t xml:space="preserve"> has been chosen</w:t>
      </w:r>
      <w:r w:rsidR="0001177A" w:rsidRPr="006037A3">
        <w:rPr>
          <w:lang w:val="en-US"/>
        </w:rPr>
        <w:t xml:space="preserve">. </w:t>
      </w:r>
      <w:r w:rsidR="006037A3">
        <w:rPr>
          <w:lang w:val="en-US"/>
        </w:rPr>
        <w:t xml:space="preserve">He has developed a model for discourse analysis which is described in the next chapter </w:t>
      </w:r>
      <w:r w:rsidR="00DE487D" w:rsidRPr="006037A3">
        <w:rPr>
          <w:lang w:val="en-US"/>
        </w:rPr>
        <w:t>(</w:t>
      </w:r>
      <w:r w:rsidR="006037A3">
        <w:rPr>
          <w:lang w:val="en-US"/>
        </w:rPr>
        <w:t>for a graphic</w:t>
      </w:r>
      <w:r w:rsidR="00DE487D" w:rsidRPr="006037A3">
        <w:rPr>
          <w:lang w:val="en-US"/>
        </w:rPr>
        <w:t xml:space="preserve"> presenta</w:t>
      </w:r>
      <w:r w:rsidR="006037A3">
        <w:rPr>
          <w:lang w:val="en-US"/>
        </w:rPr>
        <w:t>tion</w:t>
      </w:r>
      <w:r w:rsidR="00DE487D" w:rsidRPr="006037A3">
        <w:rPr>
          <w:lang w:val="en-US"/>
        </w:rPr>
        <w:t xml:space="preserve"> </w:t>
      </w:r>
      <w:r w:rsidR="006037A3">
        <w:rPr>
          <w:lang w:val="en-US"/>
        </w:rPr>
        <w:t>see page</w:t>
      </w:r>
      <w:r w:rsidR="00623BF5" w:rsidRPr="006037A3">
        <w:rPr>
          <w:lang w:val="en-US"/>
        </w:rPr>
        <w:t xml:space="preserve"> 96</w:t>
      </w:r>
      <w:r w:rsidR="00DE487D" w:rsidRPr="006037A3">
        <w:rPr>
          <w:lang w:val="en-US"/>
        </w:rPr>
        <w:t>).</w:t>
      </w:r>
    </w:p>
    <w:p w:rsidR="002343B0" w:rsidRPr="001A6286" w:rsidRDefault="002343B0" w:rsidP="00AE35DF">
      <w:pPr>
        <w:pStyle w:val="Overskrift3"/>
      </w:pPr>
      <w:bookmarkStart w:id="55" w:name="_Toc213377315"/>
      <w:r w:rsidRPr="001A6286">
        <w:t>Norman</w:t>
      </w:r>
      <w:r w:rsidR="006D5AFD" w:rsidRPr="001A6286">
        <w:t xml:space="preserve"> </w:t>
      </w:r>
      <w:r w:rsidRPr="001A6286">
        <w:t>Fairclough</w:t>
      </w:r>
      <w:r w:rsidR="00B327A7">
        <w:t>’</w:t>
      </w:r>
      <w:r w:rsidRPr="001A6286">
        <w:t xml:space="preserve">s </w:t>
      </w:r>
      <w:r w:rsidR="00664185">
        <w:t>model of discourse analysis</w:t>
      </w:r>
      <w:bookmarkEnd w:id="55"/>
      <w:r w:rsidR="00322105" w:rsidRPr="001A6286">
        <w:t xml:space="preserve"> </w:t>
      </w:r>
    </w:p>
    <w:p w:rsidR="009D39BD" w:rsidRPr="004301AC" w:rsidRDefault="00B35133" w:rsidP="00487686">
      <w:pPr>
        <w:widowControl/>
        <w:overflowPunct/>
        <w:autoSpaceDE/>
        <w:autoSpaceDN/>
        <w:adjustRightInd/>
        <w:jc w:val="left"/>
        <w:rPr>
          <w:lang w:val="en-US"/>
        </w:rPr>
      </w:pPr>
      <w:r w:rsidRPr="00B327A7">
        <w:rPr>
          <w:lang w:val="en-US"/>
        </w:rPr>
        <w:t>Norman Fai</w:t>
      </w:r>
      <w:r w:rsidR="00B327A7">
        <w:rPr>
          <w:lang w:val="en-US"/>
        </w:rPr>
        <w:t>r</w:t>
      </w:r>
      <w:r w:rsidRPr="00B327A7">
        <w:rPr>
          <w:lang w:val="en-US"/>
        </w:rPr>
        <w:t xml:space="preserve">clough </w:t>
      </w:r>
      <w:r w:rsidR="002171D8" w:rsidRPr="00B327A7">
        <w:rPr>
          <w:lang w:val="en-US"/>
        </w:rPr>
        <w:t xml:space="preserve">(1995:97ff) </w:t>
      </w:r>
      <w:r w:rsidR="00B327A7" w:rsidRPr="00B327A7">
        <w:rPr>
          <w:lang w:val="en-US"/>
        </w:rPr>
        <w:t>has a three dimensional approach to discourse analysis</w:t>
      </w:r>
      <w:r w:rsidR="00DB4DF5">
        <w:rPr>
          <w:lang w:val="en-US"/>
        </w:rPr>
        <w:t xml:space="preserve"> that is </w:t>
      </w:r>
      <w:r w:rsidR="00DB4DF5">
        <w:rPr>
          <w:i/>
          <w:iCs/>
          <w:lang/>
        </w:rPr>
        <w:t xml:space="preserve">textually oriented. </w:t>
      </w:r>
      <w:r w:rsidR="00957B34">
        <w:rPr>
          <w:lang w:val="en-US"/>
        </w:rPr>
        <w:t>The term “text” is broadly interpreted to accommodate complex and multimodal expressions</w:t>
      </w:r>
      <w:r w:rsidR="00957B34" w:rsidRPr="00DB4DF5">
        <w:rPr>
          <w:lang w:val="en-US"/>
        </w:rPr>
        <w:t xml:space="preserve">. </w:t>
      </w:r>
      <w:r w:rsidR="00957B34">
        <w:rPr>
          <w:lang w:val="en-US"/>
        </w:rPr>
        <w:t>T</w:t>
      </w:r>
      <w:r w:rsidR="00957B34" w:rsidRPr="00DB4DF5">
        <w:rPr>
          <w:lang w:val="en-US"/>
        </w:rPr>
        <w:t xml:space="preserve">he premise is that discourses are representations of reality that are embedded in socio cultural practice on a range of levels; in the given situation, the institution or organization and on a societal level. </w:t>
      </w:r>
      <w:r w:rsidR="00957B34" w:rsidRPr="00957B34">
        <w:rPr>
          <w:lang w:val="en-US"/>
        </w:rPr>
        <w:t>Language is an element of the social at all levels</w:t>
      </w:r>
      <w:r w:rsidR="00957B34">
        <w:rPr>
          <w:lang w:val="en-US"/>
        </w:rPr>
        <w:t>.</w:t>
      </w:r>
      <w:r w:rsidR="00957B34" w:rsidRPr="00B327A7">
        <w:rPr>
          <w:lang w:val="en-US"/>
        </w:rPr>
        <w:t xml:space="preserve"> </w:t>
      </w:r>
      <w:r w:rsidR="00B327A7" w:rsidRPr="00B327A7">
        <w:rPr>
          <w:lang w:val="en-US"/>
        </w:rPr>
        <w:t xml:space="preserve">It is </w:t>
      </w:r>
      <w:r w:rsidR="00957B34">
        <w:rPr>
          <w:lang w:val="en-US"/>
        </w:rPr>
        <w:t>Fairclough’s</w:t>
      </w:r>
      <w:r w:rsidR="00B327A7" w:rsidRPr="00B327A7">
        <w:rPr>
          <w:lang w:val="en-US"/>
        </w:rPr>
        <w:t xml:space="preserve"> opinion that any use of language is </w:t>
      </w:r>
      <w:r w:rsidR="004D2659" w:rsidRPr="00B327A7">
        <w:rPr>
          <w:lang w:val="en-US"/>
        </w:rPr>
        <w:t>(1</w:t>
      </w:r>
      <w:r w:rsidRPr="00B327A7">
        <w:rPr>
          <w:lang w:val="en-US"/>
        </w:rPr>
        <w:t xml:space="preserve">) </w:t>
      </w:r>
      <w:r w:rsidR="00B327A7" w:rsidRPr="00B327A7">
        <w:rPr>
          <w:lang w:val="en-US"/>
        </w:rPr>
        <w:t>a</w:t>
      </w:r>
      <w:r w:rsidRPr="00B327A7">
        <w:rPr>
          <w:lang w:val="en-US"/>
        </w:rPr>
        <w:t xml:space="preserve"> </w:t>
      </w:r>
      <w:r w:rsidR="00B327A7" w:rsidRPr="00B327A7">
        <w:rPr>
          <w:lang w:val="en-US"/>
        </w:rPr>
        <w:t>tex</w:t>
      </w:r>
      <w:r w:rsidR="004D2659" w:rsidRPr="00B327A7">
        <w:rPr>
          <w:lang w:val="en-US"/>
        </w:rPr>
        <w:t xml:space="preserve">t; </w:t>
      </w:r>
      <w:r w:rsidR="00B327A7" w:rsidRPr="00B327A7">
        <w:rPr>
          <w:lang w:val="en-US"/>
        </w:rPr>
        <w:t>uttered or written</w:t>
      </w:r>
      <w:r w:rsidR="004D2659" w:rsidRPr="00B327A7">
        <w:rPr>
          <w:lang w:val="en-US"/>
        </w:rPr>
        <w:t>, (2</w:t>
      </w:r>
      <w:r w:rsidRPr="00B327A7">
        <w:rPr>
          <w:lang w:val="en-US"/>
        </w:rPr>
        <w:t xml:space="preserve">) </w:t>
      </w:r>
      <w:r w:rsidR="00B327A7">
        <w:rPr>
          <w:lang w:val="en-US"/>
        </w:rPr>
        <w:t>a disc</w:t>
      </w:r>
      <w:r w:rsidRPr="00B327A7">
        <w:rPr>
          <w:lang w:val="en-US"/>
        </w:rPr>
        <w:t>urs</w:t>
      </w:r>
      <w:r w:rsidR="00092B91" w:rsidRPr="00B327A7">
        <w:rPr>
          <w:lang w:val="en-US"/>
        </w:rPr>
        <w:t>iv</w:t>
      </w:r>
      <w:r w:rsidR="00B327A7">
        <w:rPr>
          <w:lang w:val="en-US"/>
        </w:rPr>
        <w:t>e</w:t>
      </w:r>
      <w:r w:rsidR="00092B91" w:rsidRPr="00B327A7">
        <w:rPr>
          <w:lang w:val="en-US"/>
        </w:rPr>
        <w:t xml:space="preserve"> </w:t>
      </w:r>
      <w:r w:rsidRPr="00B327A7">
        <w:rPr>
          <w:lang w:val="en-US"/>
        </w:rPr>
        <w:t>pra</w:t>
      </w:r>
      <w:r w:rsidR="00B327A7">
        <w:rPr>
          <w:lang w:val="en-US"/>
        </w:rPr>
        <w:t xml:space="preserve">ctice </w:t>
      </w:r>
      <w:r w:rsidRPr="00B327A7">
        <w:rPr>
          <w:lang w:val="en-US"/>
        </w:rPr>
        <w:t>(</w:t>
      </w:r>
      <w:r w:rsidR="00B327A7">
        <w:rPr>
          <w:lang w:val="en-US"/>
        </w:rPr>
        <w:t>text production and text interpretation</w:t>
      </w:r>
      <w:r w:rsidR="004D2659" w:rsidRPr="00B327A7">
        <w:rPr>
          <w:lang w:val="en-US"/>
        </w:rPr>
        <w:t xml:space="preserve">) </w:t>
      </w:r>
      <w:r w:rsidR="00B327A7">
        <w:rPr>
          <w:lang w:val="en-US"/>
        </w:rPr>
        <w:t>and</w:t>
      </w:r>
      <w:r w:rsidR="004D2659" w:rsidRPr="00B327A7">
        <w:rPr>
          <w:lang w:val="en-US"/>
        </w:rPr>
        <w:t xml:space="preserve"> (3</w:t>
      </w:r>
      <w:r w:rsidRPr="00B327A7">
        <w:rPr>
          <w:lang w:val="en-US"/>
        </w:rPr>
        <w:t xml:space="preserve">) </w:t>
      </w:r>
      <w:r w:rsidR="00B327A7">
        <w:rPr>
          <w:lang w:val="en-US"/>
        </w:rPr>
        <w:t xml:space="preserve">a socio cultural practice </w:t>
      </w:r>
      <w:r w:rsidR="0038507E" w:rsidRPr="00B327A7">
        <w:rPr>
          <w:lang w:val="en-US"/>
        </w:rPr>
        <w:t xml:space="preserve">(se </w:t>
      </w:r>
      <w:r w:rsidR="00B327A7" w:rsidRPr="00B327A7">
        <w:rPr>
          <w:lang w:val="en-US"/>
        </w:rPr>
        <w:t>att.</w:t>
      </w:r>
      <w:r w:rsidR="0038507E" w:rsidRPr="00B327A7">
        <w:rPr>
          <w:lang w:val="en-US"/>
        </w:rPr>
        <w:t xml:space="preserve"> 3</w:t>
      </w:r>
      <w:r w:rsidR="00CC0000" w:rsidRPr="00B327A7">
        <w:rPr>
          <w:lang w:val="en-US"/>
        </w:rPr>
        <w:t>, figur</w:t>
      </w:r>
      <w:r w:rsidR="00B327A7" w:rsidRPr="00B327A7">
        <w:rPr>
          <w:lang w:val="en-US"/>
        </w:rPr>
        <w:t>e</w:t>
      </w:r>
      <w:r w:rsidR="00CC0000" w:rsidRPr="00B327A7">
        <w:rPr>
          <w:lang w:val="en-US"/>
        </w:rPr>
        <w:t xml:space="preserve"> 2</w:t>
      </w:r>
      <w:r w:rsidR="008E7122" w:rsidRPr="00B327A7">
        <w:rPr>
          <w:lang w:val="en-US"/>
        </w:rPr>
        <w:t>,</w:t>
      </w:r>
      <w:r w:rsidR="00765D6B" w:rsidRPr="00B327A7">
        <w:rPr>
          <w:lang w:val="en-US"/>
        </w:rPr>
        <w:t xml:space="preserve"> </w:t>
      </w:r>
      <w:r w:rsidR="00A46B35" w:rsidRPr="00B327A7">
        <w:rPr>
          <w:lang w:val="en-US"/>
        </w:rPr>
        <w:t xml:space="preserve">for </w:t>
      </w:r>
      <w:r w:rsidR="00B327A7" w:rsidRPr="00B327A7">
        <w:rPr>
          <w:lang w:val="en-US"/>
        </w:rPr>
        <w:t xml:space="preserve">a </w:t>
      </w:r>
      <w:r w:rsidR="00A46B35" w:rsidRPr="00B327A7">
        <w:rPr>
          <w:lang w:val="en-US"/>
        </w:rPr>
        <w:t>g</w:t>
      </w:r>
      <w:r w:rsidR="00B327A7" w:rsidRPr="00B327A7">
        <w:rPr>
          <w:lang w:val="en-US"/>
        </w:rPr>
        <w:t>raph</w:t>
      </w:r>
      <w:r w:rsidR="00A46B35" w:rsidRPr="00B327A7">
        <w:rPr>
          <w:lang w:val="en-US"/>
        </w:rPr>
        <w:t>i</w:t>
      </w:r>
      <w:r w:rsidR="00B327A7" w:rsidRPr="00B327A7">
        <w:rPr>
          <w:lang w:val="en-US"/>
        </w:rPr>
        <w:t>c</w:t>
      </w:r>
      <w:r w:rsidR="00A46B35" w:rsidRPr="00B327A7">
        <w:rPr>
          <w:lang w:val="en-US"/>
        </w:rPr>
        <w:t xml:space="preserve"> presenta</w:t>
      </w:r>
      <w:r w:rsidR="00B327A7" w:rsidRPr="00B327A7">
        <w:rPr>
          <w:lang w:val="en-US"/>
        </w:rPr>
        <w:t>tion</w:t>
      </w:r>
      <w:r w:rsidR="00CC0000" w:rsidRPr="00B327A7">
        <w:rPr>
          <w:lang w:val="en-US"/>
        </w:rPr>
        <w:t xml:space="preserve">). </w:t>
      </w:r>
      <w:r w:rsidR="008A15BB" w:rsidRPr="008A15BB">
        <w:rPr>
          <w:lang w:val="en-US"/>
        </w:rPr>
        <w:t>Social life can be seen as constituted by networks of social practices, each of which consists of vario</w:t>
      </w:r>
      <w:r w:rsidR="008A15BB">
        <w:rPr>
          <w:lang w:val="en-US"/>
        </w:rPr>
        <w:t xml:space="preserve">us elements including discourse. </w:t>
      </w:r>
      <w:r w:rsidR="00957B34" w:rsidRPr="00957B34">
        <w:rPr>
          <w:lang w:val="en-US"/>
        </w:rPr>
        <w:t>Social practices can be thought of as ways of controlling the selection of certain structural possibilities and the exclusion of others, and the retention of these selections over time, in particular areas of social life.</w:t>
      </w:r>
      <w:r w:rsidR="00957B34" w:rsidRPr="00957B34">
        <w:rPr>
          <w:rFonts w:ascii="Arial" w:hAnsi="Arial"/>
          <w:sz w:val="28"/>
          <w:lang w:val="en-US"/>
        </w:rPr>
        <w:t xml:space="preserve"> </w:t>
      </w:r>
      <w:r w:rsidR="00DB4DF5">
        <w:rPr>
          <w:lang w:val="en-US"/>
        </w:rPr>
        <w:t>Fairclough</w:t>
      </w:r>
      <w:r w:rsidR="00DB4DF5" w:rsidRPr="00DB4DF5">
        <w:rPr>
          <w:lang w:val="en-US"/>
        </w:rPr>
        <w:t xml:space="preserve"> is thus interested in </w:t>
      </w:r>
      <w:r w:rsidR="00DB4DF5" w:rsidRPr="00DB4DF5">
        <w:rPr>
          <w:lang w:val="en-US"/>
        </w:rPr>
        <w:lastRenderedPageBreak/>
        <w:t xml:space="preserve">how social practices are discursively shaped, as well as the subsequent discursive effects of social practices. A discourse analysis must therefore according to Fairclough </w:t>
      </w:r>
      <w:r w:rsidR="00166ABC" w:rsidRPr="00DB4DF5">
        <w:rPr>
          <w:lang w:val="en-US"/>
        </w:rPr>
        <w:t xml:space="preserve">(1995) </w:t>
      </w:r>
      <w:r w:rsidR="00DB4DF5" w:rsidRPr="00DB4DF5">
        <w:rPr>
          <w:lang w:val="en-US"/>
        </w:rPr>
        <w:t xml:space="preserve">be made from a description of the text, an interpretation of the relationship between discursive processes and the text, and an interpretation of </w:t>
      </w:r>
      <w:r w:rsidR="00957B34" w:rsidRPr="00DB4DF5">
        <w:rPr>
          <w:lang w:val="en-US"/>
        </w:rPr>
        <w:t>the</w:t>
      </w:r>
      <w:r w:rsidR="00DB4DF5" w:rsidRPr="00DB4DF5">
        <w:rPr>
          <w:lang w:val="en-US"/>
        </w:rPr>
        <w:t xml:space="preserve"> relationship between discursive processes and social processes.</w:t>
      </w:r>
      <w:r w:rsidR="00957B34">
        <w:rPr>
          <w:lang w:val="en-US"/>
        </w:rPr>
        <w:t xml:space="preserve"> </w:t>
      </w:r>
      <w:r w:rsidR="00957B34" w:rsidRPr="00957B34">
        <w:rPr>
          <w:lang w:val="en-US"/>
        </w:rPr>
        <w:t xml:space="preserve">The link between the socio cultural practice and the text is mediated by discursive practice. Discursive practice is how a text is produced and interpreted. </w:t>
      </w:r>
      <w:r w:rsidR="00957B34">
        <w:rPr>
          <w:lang w:val="en-US"/>
        </w:rPr>
        <w:t xml:space="preserve"> This is</w:t>
      </w:r>
      <w:r w:rsidR="008A15BB">
        <w:rPr>
          <w:lang w:val="en-US"/>
        </w:rPr>
        <w:t xml:space="preserve"> inter</w:t>
      </w:r>
      <w:r w:rsidR="00957B34">
        <w:rPr>
          <w:lang w:val="en-US"/>
        </w:rPr>
        <w:t xml:space="preserve">connected with the socio-cultural practice, conventions and orders of discourse that this discourse is a part of </w:t>
      </w:r>
      <w:r w:rsidR="00887BC7" w:rsidRPr="00957B34">
        <w:rPr>
          <w:lang w:val="en-US"/>
        </w:rPr>
        <w:t xml:space="preserve">(Fairclough 1995). </w:t>
      </w:r>
      <w:r w:rsidR="00957B34" w:rsidRPr="00957B34">
        <w:rPr>
          <w:lang w:val="en-US"/>
        </w:rPr>
        <w:t xml:space="preserve">A language </w:t>
      </w:r>
      <w:r w:rsidR="00957B34">
        <w:rPr>
          <w:lang w:val="en-US"/>
        </w:rPr>
        <w:t xml:space="preserve">thus </w:t>
      </w:r>
      <w:r w:rsidR="00957B34" w:rsidRPr="00957B34">
        <w:rPr>
          <w:lang w:val="en-US"/>
        </w:rPr>
        <w:t xml:space="preserve">defines a certain potential, certain possibilities, and </w:t>
      </w:r>
      <w:r w:rsidR="00957B34">
        <w:rPr>
          <w:lang w:val="en-US"/>
        </w:rPr>
        <w:t xml:space="preserve">also </w:t>
      </w:r>
      <w:r w:rsidR="00957B34" w:rsidRPr="00957B34">
        <w:rPr>
          <w:lang w:val="en-US"/>
        </w:rPr>
        <w:t>excludes</w:t>
      </w:r>
      <w:r w:rsidR="00957B34">
        <w:rPr>
          <w:lang w:val="en-US"/>
        </w:rPr>
        <w:t xml:space="preserve">. </w:t>
      </w:r>
      <w:r w:rsidR="00957B34" w:rsidRPr="00957B34">
        <w:rPr>
          <w:lang w:val="en-US"/>
        </w:rPr>
        <w:t xml:space="preserve"> </w:t>
      </w:r>
      <w:r w:rsidR="00887BC7" w:rsidRPr="00957B34">
        <w:rPr>
          <w:lang w:val="en-US"/>
        </w:rPr>
        <w:t xml:space="preserve">Fairclough </w:t>
      </w:r>
      <w:r w:rsidR="00957B34">
        <w:rPr>
          <w:lang w:val="en-US"/>
        </w:rPr>
        <w:t xml:space="preserve">calls his approach to lingual awareness for </w:t>
      </w:r>
      <w:r w:rsidR="00957B34" w:rsidRPr="00957B34">
        <w:rPr>
          <w:i/>
          <w:lang w:val="en-US"/>
        </w:rPr>
        <w:t>critical</w:t>
      </w:r>
      <w:r w:rsidR="00887BC7" w:rsidRPr="00957B34">
        <w:rPr>
          <w:i/>
          <w:lang w:val="en-US"/>
        </w:rPr>
        <w:t xml:space="preserve">. </w:t>
      </w:r>
      <w:r w:rsidR="008A15BB">
        <w:rPr>
          <w:lang w:val="en-US"/>
        </w:rPr>
        <w:t>In this is understood that social practices, communicative events and texts springs out of and are ideologically formed by relations of power.</w:t>
      </w:r>
      <w:r w:rsidR="00887BC7" w:rsidRPr="00485FC0">
        <w:rPr>
          <w:lang w:val="en-US"/>
        </w:rPr>
        <w:t xml:space="preserve"> </w:t>
      </w:r>
      <w:r w:rsidR="002171D8" w:rsidRPr="00485FC0">
        <w:rPr>
          <w:lang w:val="en-US"/>
        </w:rPr>
        <w:t xml:space="preserve"> </w:t>
      </w:r>
      <w:r w:rsidR="008A15BB" w:rsidRPr="008A15BB">
        <w:rPr>
          <w:lang w:val="en-US"/>
        </w:rPr>
        <w:t xml:space="preserve">Critical discourse analysis aims to provide a framework for systematically linking properties of discoursal interactions and texts with features of their social and cultural circumstances. </w:t>
      </w:r>
      <w:r w:rsidR="00905459" w:rsidRPr="00485FC0">
        <w:rPr>
          <w:lang w:val="en-US"/>
        </w:rPr>
        <w:t xml:space="preserve">Fairclough </w:t>
      </w:r>
      <w:r w:rsidR="00485FC0" w:rsidRPr="00485FC0">
        <w:rPr>
          <w:lang w:val="en-US"/>
        </w:rPr>
        <w:t xml:space="preserve">has been criticized for not making clear the borders of discourse analysis and analysis of the social practice in his </w:t>
      </w:r>
      <w:r w:rsidR="00485FC0">
        <w:rPr>
          <w:lang w:val="en-US"/>
        </w:rPr>
        <w:t>mode</w:t>
      </w:r>
      <w:r w:rsidR="00485FC0" w:rsidRPr="00485FC0">
        <w:rPr>
          <w:lang w:val="en-US"/>
        </w:rPr>
        <w:t xml:space="preserve">l of analysis, and for not giving pointers to </w:t>
      </w:r>
      <w:r w:rsidR="00485FC0">
        <w:rPr>
          <w:lang w:val="en-US"/>
        </w:rPr>
        <w:t>“</w:t>
      </w:r>
      <w:r w:rsidR="00485FC0" w:rsidRPr="00485FC0">
        <w:rPr>
          <w:lang w:val="en-US"/>
        </w:rPr>
        <w:t>how much</w:t>
      </w:r>
      <w:r w:rsidR="00485FC0">
        <w:rPr>
          <w:lang w:val="en-US"/>
        </w:rPr>
        <w:t>”</w:t>
      </w:r>
      <w:r w:rsidR="00485FC0" w:rsidRPr="00485FC0">
        <w:rPr>
          <w:lang w:val="en-US"/>
        </w:rPr>
        <w:t xml:space="preserve"> social analysis is sufficient  in the research </w:t>
      </w:r>
      <w:r w:rsidR="00452B63" w:rsidRPr="001A6286">
        <w:rPr>
          <w:lang w:val="en-GB"/>
        </w:rPr>
        <w:fldChar w:fldCharType="begin"/>
      </w:r>
      <w:r w:rsidR="0072304C" w:rsidRPr="00485FC0">
        <w:rPr>
          <w:lang w:val="en-US"/>
        </w:rPr>
        <w:instrText xml:space="preserve"> ADDIN EN.CITE &lt;EndNote&gt;&lt;Cite&gt;&lt;Author&gt;Jørgensen&lt;/Author&gt;&lt;Year&gt;2006&lt;/Year&gt;&lt;RecNum&gt;361&lt;/RecNum&gt;&lt;record&gt;&lt;rec-number&gt;361&lt;/rec-number&gt;&lt;foreign-keys&gt;&lt;key app="EN" db-id="sttf59eef9zwfoe0wf8pdv0pz9xswzdrztf5"&gt;361&lt;/key&gt;&lt;/foreign-keys&gt;&lt;ref-type name="Book"&gt;6&lt;/ref-type&gt;&lt;contributors&gt;&lt;authors&gt;&lt;author&gt;Jørgensen, Marianne Winther&lt;/author&gt;&lt;author&gt;Phillips, Louse&lt;/author&gt;&lt;/authors&gt;&lt;/contributors&gt;&lt;titles&gt;&lt;title&gt;Diskursanalyse som teori og metode&lt;/title&gt;&lt;/titles&gt;&lt;dates&gt;&lt;year&gt;2006&lt;/year&gt;&lt;/dates&gt;&lt;pub-location&gt;Roskilde&lt;/pub-location&gt;&lt;publisher&gt;Roskilde Universitetsforlag&lt;/publisher&gt;&lt;urls&gt;&lt;/urls&gt;&lt;/record&gt;&lt;/Cite&gt;&lt;/EndNote&gt;</w:instrText>
      </w:r>
      <w:r w:rsidR="00452B63" w:rsidRPr="001A6286">
        <w:rPr>
          <w:lang w:val="en-GB"/>
        </w:rPr>
        <w:fldChar w:fldCharType="separate"/>
      </w:r>
      <w:r w:rsidR="00452B63" w:rsidRPr="00485FC0">
        <w:rPr>
          <w:lang w:val="en-US"/>
        </w:rPr>
        <w:t xml:space="preserve">(Jørgensen </w:t>
      </w:r>
      <w:r w:rsidR="00485FC0">
        <w:rPr>
          <w:lang w:val="en-US"/>
        </w:rPr>
        <w:t>and</w:t>
      </w:r>
      <w:r w:rsidR="00452B63" w:rsidRPr="00485FC0">
        <w:rPr>
          <w:lang w:val="en-US"/>
        </w:rPr>
        <w:t xml:space="preserve"> Phillips 2006)</w:t>
      </w:r>
      <w:r w:rsidR="00452B63" w:rsidRPr="001A6286">
        <w:rPr>
          <w:lang w:val="en-GB"/>
        </w:rPr>
        <w:fldChar w:fldCharType="end"/>
      </w:r>
      <w:r w:rsidR="00905459" w:rsidRPr="00485FC0">
        <w:rPr>
          <w:lang w:val="en-US"/>
        </w:rPr>
        <w:t xml:space="preserve">. </w:t>
      </w:r>
      <w:r w:rsidR="00485FC0" w:rsidRPr="00485FC0">
        <w:rPr>
          <w:lang w:val="en-US"/>
        </w:rPr>
        <w:t>He has also been criticized for using several theoretical approaches as basis without defining them explicitly</w:t>
      </w:r>
      <w:r w:rsidR="00905459" w:rsidRPr="00485FC0">
        <w:rPr>
          <w:lang w:val="en-US"/>
        </w:rPr>
        <w:t xml:space="preserve">. </w:t>
      </w:r>
      <w:r w:rsidR="00485FC0">
        <w:rPr>
          <w:lang w:val="en-US"/>
        </w:rPr>
        <w:t xml:space="preserve">This master thesis therefore involves a thorough presentation of theoretical premises. </w:t>
      </w:r>
    </w:p>
    <w:p w:rsidR="00D348A0" w:rsidRPr="001A6286" w:rsidRDefault="00664185" w:rsidP="00E56A38">
      <w:pPr>
        <w:pStyle w:val="Overskrift3"/>
        <w:jc w:val="left"/>
      </w:pPr>
      <w:bookmarkStart w:id="56" w:name="_Toc164412901"/>
      <w:bookmarkStart w:id="57" w:name="_Toc164485545"/>
      <w:bookmarkStart w:id="58" w:name="_Toc213377316"/>
      <w:r>
        <w:t>A practical approach to discourse analysi</w:t>
      </w:r>
      <w:r w:rsidR="00176EB7" w:rsidRPr="001A6286">
        <w:t>s</w:t>
      </w:r>
      <w:bookmarkEnd w:id="58"/>
      <w:r w:rsidR="00176EB7" w:rsidRPr="001A6286">
        <w:t xml:space="preserve"> </w:t>
      </w:r>
      <w:bookmarkEnd w:id="56"/>
      <w:bookmarkEnd w:id="57"/>
    </w:p>
    <w:p w:rsidR="00177BC9" w:rsidRPr="00177BC9" w:rsidRDefault="00E15603" w:rsidP="00487686">
      <w:pPr>
        <w:jc w:val="left"/>
        <w:rPr>
          <w:lang w:val="en-US"/>
        </w:rPr>
      </w:pPr>
      <w:r w:rsidRPr="00E15603">
        <w:rPr>
          <w:lang w:val="en-GB"/>
        </w:rPr>
        <w:t>The research question of this study lies within the frames of a relatively new field of study,</w:t>
      </w:r>
      <w:r>
        <w:rPr>
          <w:lang w:val="en-GB"/>
        </w:rPr>
        <w:t xml:space="preserve"> and it was difficult to find an existing method of analysis. </w:t>
      </w:r>
      <w:r w:rsidR="00F94CC3" w:rsidRPr="00F94CC3">
        <w:rPr>
          <w:lang w:val="en-US"/>
        </w:rPr>
        <w:t xml:space="preserve">It is however in concord with discourse analytical and qualitative research traditions to </w:t>
      </w:r>
      <w:r w:rsidR="00F94CC3">
        <w:rPr>
          <w:lang w:val="en-US"/>
        </w:rPr>
        <w:t>adapt  a research design especially to the character of  the research</w:t>
      </w:r>
      <w:r w:rsidR="00F94CC3" w:rsidRPr="00F94CC3">
        <w:rPr>
          <w:lang w:val="en-US"/>
        </w:rPr>
        <w:t xml:space="preserve"> </w:t>
      </w:r>
      <w:r w:rsidR="007C3C46" w:rsidRPr="001A6286">
        <w:rPr>
          <w:lang w:val="en-GB"/>
        </w:rPr>
        <w:fldChar w:fldCharType="begin"/>
      </w:r>
      <w:r w:rsidR="0072304C" w:rsidRPr="00F94CC3">
        <w:rPr>
          <w:lang w:val="en-US"/>
        </w:rPr>
        <w:instrText xml:space="preserve"> ADDIN EN.CITE &lt;EndNote&gt;&lt;Cite&gt;&lt;Author&gt;Jørgensen&lt;/Author&gt;&lt;Year&gt;2006&lt;/Year&gt;&lt;RecNum&gt;361&lt;/RecNum&gt;&lt;Suffix&gt;:88&lt;/Suffix&gt;&lt;record&gt;&lt;rec-number&gt;361&lt;/rec-number&gt;&lt;foreign-keys&gt;&lt;key app="EN" db-id="sttf59eef9zwfoe0wf8pdv0pz9xswzdrztf5"&gt;361&lt;/key&gt;&lt;/foreign-keys&gt;&lt;ref-type name="Book"&gt;6&lt;/ref-type&gt;&lt;contributors&gt;&lt;authors&gt;&lt;author&gt;Jørgensen, Marianne Winther&lt;/author&gt;&lt;author&gt;Phillips, Louse&lt;/author&gt;&lt;/authors&gt;&lt;/contributors&gt;&lt;titles&gt;&lt;title&gt;Diskursanalyse som teori og metode&lt;/title&gt;&lt;/titles&gt;&lt;dates&gt;&lt;year&gt;2006&lt;/year&gt;&lt;/dates&gt;&lt;pub-location&gt;Roskilde&lt;/pub-location&gt;&lt;publisher&gt;Roskilde Universitetsforlag&lt;/publisher&gt;&lt;urls&gt;&lt;/urls&gt;&lt;/record&gt;&lt;/Cite&gt;&lt;/EndNote&gt;</w:instrText>
      </w:r>
      <w:r w:rsidR="007C3C46" w:rsidRPr="001A6286">
        <w:rPr>
          <w:lang w:val="en-GB"/>
        </w:rPr>
        <w:fldChar w:fldCharType="separate"/>
      </w:r>
      <w:r w:rsidR="007C3C46" w:rsidRPr="00F94CC3">
        <w:rPr>
          <w:lang w:val="en-US"/>
        </w:rPr>
        <w:t xml:space="preserve">(Jørgensen </w:t>
      </w:r>
      <w:r w:rsidR="00F94CC3">
        <w:rPr>
          <w:lang w:val="en-US"/>
        </w:rPr>
        <w:t>and</w:t>
      </w:r>
      <w:r w:rsidR="007C3C46" w:rsidRPr="00F94CC3">
        <w:rPr>
          <w:lang w:val="en-US"/>
        </w:rPr>
        <w:t xml:space="preserve"> Phillips 2006:88)</w:t>
      </w:r>
      <w:r w:rsidR="007C3C46" w:rsidRPr="001A6286">
        <w:rPr>
          <w:lang w:val="en-GB"/>
        </w:rPr>
        <w:fldChar w:fldCharType="end"/>
      </w:r>
      <w:r w:rsidR="00417664" w:rsidRPr="00F94CC3">
        <w:rPr>
          <w:lang w:val="en-US"/>
        </w:rPr>
        <w:t>.</w:t>
      </w:r>
      <w:r w:rsidR="00417664" w:rsidRPr="00F94CC3">
        <w:rPr>
          <w:color w:val="FF0000"/>
          <w:lang w:val="en-US"/>
        </w:rPr>
        <w:t xml:space="preserve"> </w:t>
      </w:r>
      <w:r w:rsidR="00F94CC3" w:rsidRPr="00F94CC3">
        <w:rPr>
          <w:lang w:val="en-US"/>
        </w:rPr>
        <w:t>We may thus say that the analysis of this master study is</w:t>
      </w:r>
      <w:r w:rsidR="00F94CC3" w:rsidRPr="00F94CC3">
        <w:rPr>
          <w:color w:val="FF0000"/>
          <w:lang w:val="en-US"/>
        </w:rPr>
        <w:t xml:space="preserve"> </w:t>
      </w:r>
      <w:r w:rsidR="00F94CC3" w:rsidRPr="00F94CC3">
        <w:rPr>
          <w:lang w:val="en-US"/>
        </w:rPr>
        <w:t xml:space="preserve">”tailor made” for the object of </w:t>
      </w:r>
      <w:r w:rsidR="005560FB">
        <w:rPr>
          <w:lang w:val="en-US"/>
        </w:rPr>
        <w:t>study</w:t>
      </w:r>
      <w:r w:rsidR="00F94CC3" w:rsidRPr="00F94CC3">
        <w:rPr>
          <w:lang w:val="en-US"/>
        </w:rPr>
        <w:t xml:space="preserve">, inspired by Norman Fairclough’s </w:t>
      </w:r>
      <w:r w:rsidR="00F94CC3">
        <w:rPr>
          <w:lang w:val="en-US"/>
        </w:rPr>
        <w:t>three recommended levels of critical</w:t>
      </w:r>
      <w:r w:rsidR="00B3122C" w:rsidRPr="001A6286">
        <w:rPr>
          <w:rStyle w:val="Fotnotereferanse"/>
          <w:lang w:val="en-GB"/>
        </w:rPr>
        <w:footnoteReference w:id="46"/>
      </w:r>
      <w:r w:rsidR="00F94CC3">
        <w:rPr>
          <w:color w:val="000000"/>
          <w:lang w:val="en-US"/>
        </w:rPr>
        <w:t xml:space="preserve"> discourse </w:t>
      </w:r>
      <w:r w:rsidR="00F94CC3" w:rsidRPr="00F94CC3">
        <w:rPr>
          <w:color w:val="000000"/>
          <w:lang w:val="en-US"/>
        </w:rPr>
        <w:t>analys</w:t>
      </w:r>
      <w:r w:rsidR="00F94CC3">
        <w:rPr>
          <w:color w:val="000000"/>
          <w:lang w:val="en-US"/>
        </w:rPr>
        <w:t>i</w:t>
      </w:r>
      <w:r w:rsidR="00F94CC3" w:rsidRPr="00F94CC3">
        <w:rPr>
          <w:color w:val="000000"/>
          <w:lang w:val="en-US"/>
        </w:rPr>
        <w:t>s</w:t>
      </w:r>
      <w:r w:rsidR="00823914" w:rsidRPr="00F94CC3">
        <w:rPr>
          <w:color w:val="000000"/>
          <w:lang w:val="en-US"/>
        </w:rPr>
        <w:t>.</w:t>
      </w:r>
      <w:r w:rsidR="00B3122C" w:rsidRPr="00F94CC3">
        <w:rPr>
          <w:color w:val="000000"/>
          <w:lang w:val="en-US"/>
        </w:rPr>
        <w:t xml:space="preserve"> </w:t>
      </w:r>
      <w:r w:rsidR="005560FB" w:rsidRPr="005560FB">
        <w:rPr>
          <w:color w:val="000000"/>
          <w:lang w:val="en-US"/>
        </w:rPr>
        <w:t xml:space="preserve">At the same time this research project also draws upon </w:t>
      </w:r>
      <w:r w:rsidR="005560FB" w:rsidRPr="005560FB">
        <w:rPr>
          <w:color w:val="000000"/>
          <w:lang w:val="en-US"/>
        </w:rPr>
        <w:lastRenderedPageBreak/>
        <w:t xml:space="preserve">theoretical and practical elements from conversation analysis </w:t>
      </w:r>
      <w:r w:rsidR="005560FB">
        <w:rPr>
          <w:color w:val="000000"/>
          <w:lang w:val="en-US"/>
        </w:rPr>
        <w:t xml:space="preserve">for example when considering response giving in conversations </w:t>
      </w:r>
      <w:r w:rsidR="00176EB7" w:rsidRPr="005560FB">
        <w:rPr>
          <w:lang w:val="en-US"/>
        </w:rPr>
        <w:t>(CA, se</w:t>
      </w:r>
      <w:r w:rsidR="005560FB">
        <w:rPr>
          <w:lang w:val="en-US"/>
        </w:rPr>
        <w:t>e</w:t>
      </w:r>
      <w:r w:rsidR="00176EB7" w:rsidRPr="005560FB">
        <w:rPr>
          <w:lang w:val="en-US"/>
        </w:rPr>
        <w:t xml:space="preserve"> </w:t>
      </w:r>
      <w:r w:rsidR="005560FB">
        <w:rPr>
          <w:lang w:val="en-US"/>
        </w:rPr>
        <w:t xml:space="preserve">chapter </w:t>
      </w:r>
      <w:r w:rsidR="00176EB7" w:rsidRPr="005560FB">
        <w:rPr>
          <w:lang w:val="en-US"/>
        </w:rPr>
        <w:t>2).</w:t>
      </w:r>
      <w:r w:rsidR="00176EB7" w:rsidRPr="005560FB">
        <w:rPr>
          <w:color w:val="000000"/>
          <w:lang w:val="en-US"/>
        </w:rPr>
        <w:t xml:space="preserve"> </w:t>
      </w:r>
      <w:r w:rsidR="00177BC9" w:rsidRPr="00177BC9">
        <w:rPr>
          <w:color w:val="000000"/>
          <w:lang w:val="en-US"/>
        </w:rPr>
        <w:t>The project is described and analyzed at three levels</w:t>
      </w:r>
      <w:r w:rsidR="00B3122C" w:rsidRPr="00177BC9">
        <w:rPr>
          <w:color w:val="000000"/>
          <w:lang w:val="en-US"/>
        </w:rPr>
        <w:t xml:space="preserve">: </w:t>
      </w:r>
      <w:r w:rsidR="00823914" w:rsidRPr="00177BC9">
        <w:rPr>
          <w:lang w:val="en-US"/>
        </w:rPr>
        <w:t xml:space="preserve">1) </w:t>
      </w:r>
      <w:r w:rsidR="00177BC9" w:rsidRPr="00177BC9">
        <w:rPr>
          <w:lang w:val="en-US"/>
        </w:rPr>
        <w:t>the conversations as text</w:t>
      </w:r>
      <w:r w:rsidR="00823914" w:rsidRPr="00177BC9">
        <w:rPr>
          <w:lang w:val="en-US"/>
        </w:rPr>
        <w:t xml:space="preserve"> 2) </w:t>
      </w:r>
      <w:r w:rsidR="00177BC9" w:rsidRPr="00177BC9">
        <w:rPr>
          <w:lang w:val="en-US"/>
        </w:rPr>
        <w:t xml:space="preserve">conversations seen in the light of situational context and </w:t>
      </w:r>
      <w:r w:rsidR="00177BC9">
        <w:rPr>
          <w:lang w:val="en-US"/>
        </w:rPr>
        <w:t xml:space="preserve">discursive practice and </w:t>
      </w:r>
      <w:r w:rsidR="00177BC9" w:rsidRPr="00177BC9">
        <w:rPr>
          <w:lang w:val="en-US"/>
        </w:rPr>
        <w:t>3</w:t>
      </w:r>
      <w:r w:rsidR="00823914" w:rsidRPr="00177BC9">
        <w:rPr>
          <w:lang w:val="en-US"/>
        </w:rPr>
        <w:t xml:space="preserve">) </w:t>
      </w:r>
      <w:r w:rsidR="00177BC9">
        <w:rPr>
          <w:lang w:val="en-US"/>
        </w:rPr>
        <w:t xml:space="preserve">conversations and technology seen in relation to cultural context. </w:t>
      </w:r>
      <w:r w:rsidR="00177BC9" w:rsidRPr="00177BC9">
        <w:rPr>
          <w:lang w:val="en-US"/>
        </w:rPr>
        <w:t>By conversation as text is understood here any lingual utterance as a</w:t>
      </w:r>
      <w:r w:rsidR="00177BC9">
        <w:rPr>
          <w:lang w:val="en-US"/>
        </w:rPr>
        <w:t>n</w:t>
      </w:r>
      <w:r w:rsidR="00177BC9" w:rsidRPr="00177BC9">
        <w:rPr>
          <w:lang w:val="en-US"/>
        </w:rPr>
        <w:t xml:space="preserve"> </w:t>
      </w:r>
      <w:r w:rsidR="00177BC9">
        <w:rPr>
          <w:lang w:val="en-US"/>
        </w:rPr>
        <w:t xml:space="preserve">“event of the moment” a conversation transcribed. </w:t>
      </w:r>
      <w:r w:rsidR="007F6334">
        <w:rPr>
          <w:lang w:val="en-US"/>
        </w:rPr>
        <w:t xml:space="preserve">The analysis involves </w:t>
      </w:r>
      <w:r w:rsidR="007F6334" w:rsidRPr="007F6334">
        <w:rPr>
          <w:i/>
          <w:lang w:val="en-US"/>
        </w:rPr>
        <w:t>negotiation</w:t>
      </w:r>
      <w:r w:rsidR="007F6334">
        <w:rPr>
          <w:lang w:val="en-US"/>
        </w:rPr>
        <w:t xml:space="preserve">; what kind of negotiation happens within the conversations, how they occur and what might explain what happens. Included in this discourse analysis are description, interpretation and explanation. A description on how data was collected is presented below. </w:t>
      </w:r>
    </w:p>
    <w:p w:rsidR="00820B02" w:rsidRPr="001A6286" w:rsidRDefault="00664185" w:rsidP="00820B02">
      <w:pPr>
        <w:pStyle w:val="Overskrift2"/>
      </w:pPr>
      <w:bookmarkStart w:id="59" w:name="_Toc156564140"/>
      <w:bookmarkStart w:id="60" w:name="_Toc213377317"/>
      <w:r>
        <w:t>About the research process</w:t>
      </w:r>
      <w:bookmarkEnd w:id="60"/>
    </w:p>
    <w:p w:rsidR="00C14B1A" w:rsidRPr="004301AC" w:rsidRDefault="0013663D" w:rsidP="00487686">
      <w:pPr>
        <w:jc w:val="left"/>
        <w:rPr>
          <w:lang w:val="en-US"/>
        </w:rPr>
      </w:pPr>
      <w:r w:rsidRPr="0013663D">
        <w:rPr>
          <w:lang w:val="en-US"/>
        </w:rPr>
        <w:t xml:space="preserve">This study started by establishing contact with project leader </w:t>
      </w:r>
      <w:r w:rsidR="00AB2969" w:rsidRPr="0013663D">
        <w:rPr>
          <w:lang w:val="en-US"/>
        </w:rPr>
        <w:t xml:space="preserve">Siri Wormnæs </w:t>
      </w:r>
      <w:r w:rsidRPr="0013663D">
        <w:rPr>
          <w:lang w:val="en-US"/>
        </w:rPr>
        <w:t xml:space="preserve">at the </w:t>
      </w:r>
      <w:r>
        <w:rPr>
          <w:lang w:val="en-US"/>
        </w:rPr>
        <w:t xml:space="preserve">Faculty </w:t>
      </w:r>
      <w:r w:rsidRPr="0013663D">
        <w:rPr>
          <w:lang w:val="en-US"/>
        </w:rPr>
        <w:t>of Special Needs Education at the University of Oslo. We held to meetings where the objective was an exchange of information and talking through the practicalities of the research work.</w:t>
      </w:r>
      <w:r>
        <w:rPr>
          <w:lang w:val="en-US"/>
        </w:rPr>
        <w:t xml:space="preserve"> </w:t>
      </w:r>
      <w:r w:rsidR="00AB2969" w:rsidRPr="0013663D">
        <w:rPr>
          <w:lang w:val="en-US"/>
        </w:rPr>
        <w:t xml:space="preserve"> </w:t>
      </w:r>
      <w:r w:rsidRPr="0013663D">
        <w:rPr>
          <w:lang w:val="en-US"/>
        </w:rPr>
        <w:t xml:space="preserve">After contacting the leaders and teachers at the international master program in Special Needs Education, a meeting was held with the students present and where information </w:t>
      </w:r>
      <w:r>
        <w:rPr>
          <w:lang w:val="en-US"/>
        </w:rPr>
        <w:t xml:space="preserve">about the project </w:t>
      </w:r>
      <w:r w:rsidRPr="0013663D">
        <w:rPr>
          <w:lang w:val="en-US"/>
        </w:rPr>
        <w:t>was given</w:t>
      </w:r>
      <w:r>
        <w:rPr>
          <w:lang w:val="en-US"/>
        </w:rPr>
        <w:t xml:space="preserve">. </w:t>
      </w:r>
      <w:r w:rsidRPr="0013663D">
        <w:rPr>
          <w:lang w:val="en-US"/>
        </w:rPr>
        <w:t xml:space="preserve"> All the international students at the faculty were invited to participate.  This kind of data collection may be called finding sources of evidence from </w:t>
      </w:r>
      <w:r>
        <w:rPr>
          <w:lang w:val="en-US"/>
        </w:rPr>
        <w:t xml:space="preserve">an </w:t>
      </w:r>
      <w:r w:rsidRPr="0013663D">
        <w:rPr>
          <w:lang w:val="en-US"/>
        </w:rPr>
        <w:t xml:space="preserve">accessibility </w:t>
      </w:r>
      <w:r>
        <w:rPr>
          <w:lang w:val="en-US"/>
        </w:rPr>
        <w:t xml:space="preserve">perspective. </w:t>
      </w:r>
      <w:r w:rsidR="00C14B1A" w:rsidRPr="00C14B1A">
        <w:rPr>
          <w:lang w:val="en-US"/>
        </w:rPr>
        <w:t>Belonging to t</w:t>
      </w:r>
      <w:r w:rsidRPr="00C14B1A">
        <w:rPr>
          <w:lang w:val="en-US"/>
        </w:rPr>
        <w:t xml:space="preserve">he student group of </w:t>
      </w:r>
      <w:r w:rsidR="009F1B89" w:rsidRPr="00C14B1A">
        <w:rPr>
          <w:lang w:val="en-US"/>
        </w:rPr>
        <w:t>2006/07</w:t>
      </w:r>
      <w:r w:rsidR="00813042" w:rsidRPr="00C14B1A">
        <w:rPr>
          <w:lang w:val="en-US"/>
        </w:rPr>
        <w:t xml:space="preserve"> </w:t>
      </w:r>
      <w:r w:rsidR="00C14B1A" w:rsidRPr="00C14B1A">
        <w:rPr>
          <w:lang w:val="en-US"/>
        </w:rPr>
        <w:t>are</w:t>
      </w:r>
      <w:r w:rsidR="00760FC5" w:rsidRPr="00C14B1A">
        <w:rPr>
          <w:lang w:val="en-US"/>
        </w:rPr>
        <w:t xml:space="preserve"> </w:t>
      </w:r>
      <w:r w:rsidR="009F1B89" w:rsidRPr="00C14B1A">
        <w:rPr>
          <w:lang w:val="en-US"/>
        </w:rPr>
        <w:t xml:space="preserve">16 </w:t>
      </w:r>
      <w:r w:rsidR="00760FC5" w:rsidRPr="00C14B1A">
        <w:rPr>
          <w:lang w:val="en-US"/>
        </w:rPr>
        <w:t>student</w:t>
      </w:r>
      <w:r w:rsidR="00C14B1A">
        <w:rPr>
          <w:lang w:val="en-US"/>
        </w:rPr>
        <w:t xml:space="preserve">s from different parts of the world </w:t>
      </w:r>
      <w:r w:rsidR="005C65B8" w:rsidRPr="00C14B1A">
        <w:rPr>
          <w:lang w:val="en-US"/>
        </w:rPr>
        <w:t>(</w:t>
      </w:r>
      <w:r w:rsidR="00760FC5" w:rsidRPr="00C14B1A">
        <w:rPr>
          <w:lang w:val="en-US"/>
        </w:rPr>
        <w:t xml:space="preserve">Asia, </w:t>
      </w:r>
      <w:r w:rsidR="00C14B1A">
        <w:rPr>
          <w:lang w:val="en-US"/>
        </w:rPr>
        <w:t>Eastern-Europe, Europe, Afric</w:t>
      </w:r>
      <w:r w:rsidR="00760FC5" w:rsidRPr="00C14B1A">
        <w:rPr>
          <w:lang w:val="en-US"/>
        </w:rPr>
        <w:t>a</w:t>
      </w:r>
      <w:r w:rsidR="005C65B8" w:rsidRPr="00C14B1A">
        <w:rPr>
          <w:lang w:val="en-US"/>
        </w:rPr>
        <w:t xml:space="preserve">) </w:t>
      </w:r>
      <w:r w:rsidR="00C14B1A">
        <w:rPr>
          <w:lang w:val="en-US"/>
        </w:rPr>
        <w:t>and countries</w:t>
      </w:r>
      <w:r w:rsidR="005C65B8" w:rsidRPr="00C14B1A">
        <w:rPr>
          <w:lang w:val="en-US"/>
        </w:rPr>
        <w:t xml:space="preserve"> (</w:t>
      </w:r>
      <w:r w:rsidR="00C14B1A">
        <w:rPr>
          <w:lang w:val="en-US"/>
        </w:rPr>
        <w:t>China</w:t>
      </w:r>
      <w:r w:rsidR="005C65B8" w:rsidRPr="00C14B1A">
        <w:rPr>
          <w:lang w:val="en-US"/>
        </w:rPr>
        <w:t xml:space="preserve">, Vietnam, Bosnia &amp; Herzegovina, Romania, Georgia, Uganda, </w:t>
      </w:r>
      <w:r w:rsidR="00C14B1A" w:rsidRPr="00C14B1A">
        <w:rPr>
          <w:lang w:val="en-US"/>
        </w:rPr>
        <w:t>Ethiopia</w:t>
      </w:r>
      <w:r w:rsidR="005C65B8" w:rsidRPr="00C14B1A">
        <w:rPr>
          <w:lang w:val="en-US"/>
        </w:rPr>
        <w:t xml:space="preserve">, Kenya, </w:t>
      </w:r>
      <w:r w:rsidR="00C14B1A" w:rsidRPr="00C14B1A">
        <w:rPr>
          <w:lang w:val="en-US"/>
        </w:rPr>
        <w:t>Cameroon</w:t>
      </w:r>
      <w:r w:rsidR="005C65B8" w:rsidRPr="00C14B1A">
        <w:rPr>
          <w:lang w:val="en-US"/>
        </w:rPr>
        <w:t xml:space="preserve"> </w:t>
      </w:r>
      <w:r w:rsidR="00C14B1A">
        <w:rPr>
          <w:lang w:val="en-US"/>
        </w:rPr>
        <w:t>and</w:t>
      </w:r>
      <w:r w:rsidR="005C65B8" w:rsidRPr="00C14B1A">
        <w:rPr>
          <w:lang w:val="en-US"/>
        </w:rPr>
        <w:t xml:space="preserve"> S</w:t>
      </w:r>
      <w:r w:rsidR="00C14B1A">
        <w:rPr>
          <w:lang w:val="en-US"/>
        </w:rPr>
        <w:t>weden</w:t>
      </w:r>
      <w:r w:rsidR="005C65B8" w:rsidRPr="00C14B1A">
        <w:rPr>
          <w:lang w:val="en-US"/>
        </w:rPr>
        <w:t>)</w:t>
      </w:r>
      <w:r w:rsidR="00665B66" w:rsidRPr="00C14B1A">
        <w:rPr>
          <w:lang w:val="en-US"/>
        </w:rPr>
        <w:t>.</w:t>
      </w:r>
      <w:r w:rsidR="00855C2B" w:rsidRPr="00C14B1A">
        <w:rPr>
          <w:lang w:val="en-US"/>
        </w:rPr>
        <w:t xml:space="preserve"> </w:t>
      </w:r>
      <w:r w:rsidR="00C14B1A" w:rsidRPr="00C14B1A">
        <w:rPr>
          <w:lang w:val="en-US"/>
        </w:rPr>
        <w:t>Their backgrounds and education are varied, but all have higher education in the disciplines of for instance psychology, pedagogy and public administration.</w:t>
      </w:r>
      <w:r w:rsidR="00C14B1A">
        <w:rPr>
          <w:lang w:val="en-US"/>
        </w:rPr>
        <w:t xml:space="preserve"> Several, but not all students have experience from working with </w:t>
      </w:r>
      <w:r w:rsidR="00C14B1A">
        <w:rPr>
          <w:lang w:val="en-US"/>
        </w:rPr>
        <w:lastRenderedPageBreak/>
        <w:t xml:space="preserve">children with disabilities. </w:t>
      </w:r>
      <w:r w:rsidR="00C14B1A" w:rsidRPr="00C14B1A">
        <w:rPr>
          <w:lang w:val="en-US"/>
        </w:rPr>
        <w:t xml:space="preserve"> </w:t>
      </w:r>
    </w:p>
    <w:p w:rsidR="00820B02" w:rsidRPr="009A1E9A" w:rsidRDefault="00C14B1A" w:rsidP="00487686">
      <w:pPr>
        <w:jc w:val="left"/>
        <w:rPr>
          <w:lang w:val="en-US"/>
        </w:rPr>
      </w:pPr>
      <w:r w:rsidRPr="00C14B1A">
        <w:rPr>
          <w:lang w:val="en-US"/>
        </w:rPr>
        <w:t xml:space="preserve">The data of this research project has been collected by two days of videotaping </w:t>
      </w:r>
      <w:r>
        <w:rPr>
          <w:lang w:val="en-US"/>
        </w:rPr>
        <w:t xml:space="preserve">student’s conversations </w:t>
      </w:r>
      <w:r w:rsidRPr="00C14B1A">
        <w:rPr>
          <w:lang w:val="en-US"/>
        </w:rPr>
        <w:t>in January 2007. The informants are the</w:t>
      </w:r>
      <w:r w:rsidR="002B1DCC" w:rsidRPr="00C14B1A">
        <w:rPr>
          <w:lang w:val="en-US"/>
        </w:rPr>
        <w:t xml:space="preserve"> 16 student</w:t>
      </w:r>
      <w:r w:rsidRPr="00C14B1A">
        <w:rPr>
          <w:lang w:val="en-US"/>
        </w:rPr>
        <w:t>s</w:t>
      </w:r>
      <w:r w:rsidR="002B1DCC" w:rsidRPr="00C14B1A">
        <w:rPr>
          <w:lang w:val="en-US"/>
        </w:rPr>
        <w:t xml:space="preserve"> </w:t>
      </w:r>
      <w:r w:rsidRPr="00C14B1A">
        <w:rPr>
          <w:lang w:val="en-US"/>
        </w:rPr>
        <w:t xml:space="preserve">from the international master program in Special </w:t>
      </w:r>
      <w:r>
        <w:rPr>
          <w:lang w:val="en-US"/>
        </w:rPr>
        <w:t>N</w:t>
      </w:r>
      <w:r w:rsidRPr="00C14B1A">
        <w:rPr>
          <w:lang w:val="en-US"/>
        </w:rPr>
        <w:t xml:space="preserve">eeds Education at the University of Oslo. </w:t>
      </w:r>
      <w:r w:rsidRPr="003F5C1D">
        <w:rPr>
          <w:lang w:val="en-US"/>
        </w:rPr>
        <w:t>The conversations where the audio visual learning device is implemented</w:t>
      </w:r>
      <w:r w:rsidR="003F5C1D" w:rsidRPr="003F5C1D">
        <w:rPr>
          <w:lang w:val="en-US"/>
        </w:rPr>
        <w:t xml:space="preserve"> were offered as a group work assignment within the regular curriculum. All students present wanted to participate and were divided into groups of </w:t>
      </w:r>
      <w:r w:rsidR="001009BB" w:rsidRPr="003F5C1D">
        <w:rPr>
          <w:lang w:val="en-US"/>
        </w:rPr>
        <w:t>4</w:t>
      </w:r>
      <w:r w:rsidR="005D3E0C" w:rsidRPr="003F5C1D">
        <w:rPr>
          <w:lang w:val="en-US"/>
        </w:rPr>
        <w:t xml:space="preserve">-5. </w:t>
      </w:r>
      <w:r w:rsidR="003F5C1D" w:rsidRPr="003F5C1D">
        <w:rPr>
          <w:lang w:val="en-US"/>
        </w:rPr>
        <w:t>There were fewer men than women, and the p</w:t>
      </w:r>
      <w:r w:rsidR="00A93369">
        <w:rPr>
          <w:lang w:val="en-US"/>
        </w:rPr>
        <w:t xml:space="preserve">lan </w:t>
      </w:r>
      <w:r w:rsidR="003F5C1D" w:rsidRPr="003F5C1D">
        <w:rPr>
          <w:lang w:val="en-US"/>
        </w:rPr>
        <w:t xml:space="preserve">was </w:t>
      </w:r>
      <w:proofErr w:type="gramStart"/>
      <w:r w:rsidR="003F5C1D" w:rsidRPr="003F5C1D">
        <w:rPr>
          <w:lang w:val="en-US"/>
        </w:rPr>
        <w:t xml:space="preserve">to </w:t>
      </w:r>
      <w:r w:rsidR="00CE7C64">
        <w:rPr>
          <w:lang w:val="en-US"/>
        </w:rPr>
        <w:t xml:space="preserve"> </w:t>
      </w:r>
      <w:r w:rsidR="00EE5447">
        <w:rPr>
          <w:lang w:val="en-US"/>
        </w:rPr>
        <w:t>”</w:t>
      </w:r>
      <w:proofErr w:type="gramEnd"/>
      <w:r w:rsidR="00EE5447">
        <w:rPr>
          <w:lang w:val="en-US"/>
        </w:rPr>
        <w:t>distribute</w:t>
      </w:r>
      <w:r w:rsidR="003F5C1D" w:rsidRPr="003F5C1D">
        <w:rPr>
          <w:lang w:val="en-US"/>
        </w:rPr>
        <w:t xml:space="preserve"> the men evenly</w:t>
      </w:r>
      <w:r w:rsidR="00EE5447">
        <w:rPr>
          <w:lang w:val="en-US"/>
        </w:rPr>
        <w:t>”</w:t>
      </w:r>
      <w:r w:rsidR="003F5C1D" w:rsidRPr="003F5C1D">
        <w:rPr>
          <w:lang w:val="en-US"/>
        </w:rPr>
        <w:t xml:space="preserve"> across the groups.</w:t>
      </w:r>
      <w:r w:rsidR="003F5C1D">
        <w:rPr>
          <w:lang w:val="en-US"/>
        </w:rPr>
        <w:t xml:space="preserve"> </w:t>
      </w:r>
      <w:r w:rsidR="003F5C1D" w:rsidRPr="003F5C1D">
        <w:rPr>
          <w:lang w:val="en-US"/>
        </w:rPr>
        <w:t xml:space="preserve"> In practice however, all the students did not attend according to the </w:t>
      </w:r>
      <w:r w:rsidR="009A1E9A">
        <w:rPr>
          <w:lang w:val="en-US"/>
        </w:rPr>
        <w:t xml:space="preserve">set </w:t>
      </w:r>
      <w:r w:rsidR="003F5C1D" w:rsidRPr="003F5C1D">
        <w:rPr>
          <w:lang w:val="en-US"/>
        </w:rPr>
        <w:t xml:space="preserve">plan. </w:t>
      </w:r>
      <w:r w:rsidR="009A1E9A">
        <w:rPr>
          <w:lang w:val="en-US"/>
        </w:rPr>
        <w:t xml:space="preserve">As a result the participants were randomly dispersed (not taking gender into account). The groups had between 2 and 4 participants. </w:t>
      </w:r>
      <w:r w:rsidR="009A1E9A" w:rsidRPr="009A1E9A">
        <w:rPr>
          <w:lang w:val="en-US"/>
        </w:rPr>
        <w:t xml:space="preserve">The </w:t>
      </w:r>
      <w:r w:rsidR="00EE5447" w:rsidRPr="009A1E9A">
        <w:rPr>
          <w:lang w:val="en-US"/>
        </w:rPr>
        <w:t>video ta</w:t>
      </w:r>
      <w:r w:rsidR="00EE5447">
        <w:rPr>
          <w:lang w:val="en-US"/>
        </w:rPr>
        <w:t>p</w:t>
      </w:r>
      <w:r w:rsidR="00EE5447" w:rsidRPr="009A1E9A">
        <w:rPr>
          <w:lang w:val="en-US"/>
        </w:rPr>
        <w:t>ings</w:t>
      </w:r>
      <w:r w:rsidR="009A1E9A" w:rsidRPr="009A1E9A">
        <w:rPr>
          <w:lang w:val="en-US"/>
        </w:rPr>
        <w:t xml:space="preserve"> of the student’s conversations gave raw data in the form of </w:t>
      </w:r>
      <w:r w:rsidR="00EA2616" w:rsidRPr="009A1E9A">
        <w:rPr>
          <w:lang w:val="en-US"/>
        </w:rPr>
        <w:t>video films</w:t>
      </w:r>
      <w:r w:rsidR="009A1E9A" w:rsidRPr="009A1E9A">
        <w:rPr>
          <w:lang w:val="en-US"/>
        </w:rPr>
        <w:t xml:space="preserve"> on </w:t>
      </w:r>
      <w:r w:rsidR="00EA2616">
        <w:rPr>
          <w:lang w:val="en-US"/>
        </w:rPr>
        <w:t>CD discs</w:t>
      </w:r>
      <w:r w:rsidR="009A1E9A" w:rsidRPr="009A1E9A">
        <w:rPr>
          <w:lang w:val="en-US"/>
        </w:rPr>
        <w:t>, the duration of 45 minute</w:t>
      </w:r>
      <w:r w:rsidR="009A1E9A">
        <w:rPr>
          <w:lang w:val="en-US"/>
        </w:rPr>
        <w:t>s each.</w:t>
      </w:r>
      <w:r w:rsidR="009A1E9A" w:rsidRPr="009A1E9A">
        <w:rPr>
          <w:lang w:val="en-US"/>
        </w:rPr>
        <w:t xml:space="preserve"> </w:t>
      </w:r>
      <w:r w:rsidR="009A1E9A" w:rsidRPr="0078213F">
        <w:rPr>
          <w:lang w:val="en-US"/>
        </w:rPr>
        <w:t xml:space="preserve">To limit </w:t>
      </w:r>
      <w:r w:rsidR="0078213F" w:rsidRPr="0078213F">
        <w:rPr>
          <w:lang w:val="en-US"/>
        </w:rPr>
        <w:t xml:space="preserve">the size of the research 4 conversations were chosen for closer analysis. A primary </w:t>
      </w:r>
      <w:r w:rsidR="00EE5447" w:rsidRPr="0078213F">
        <w:rPr>
          <w:lang w:val="en-US"/>
        </w:rPr>
        <w:t>criterion</w:t>
      </w:r>
      <w:r w:rsidR="0078213F" w:rsidRPr="0078213F">
        <w:rPr>
          <w:lang w:val="en-US"/>
        </w:rPr>
        <w:t xml:space="preserve"> for data selection was to choose conversations with no </w:t>
      </w:r>
      <w:r w:rsidR="00EE5447" w:rsidRPr="0078213F">
        <w:rPr>
          <w:lang w:val="en-US"/>
        </w:rPr>
        <w:t>fewer</w:t>
      </w:r>
      <w:r w:rsidR="0078213F" w:rsidRPr="0078213F">
        <w:rPr>
          <w:lang w:val="en-US"/>
        </w:rPr>
        <w:t xml:space="preserve"> than tree and no more than 4 participants. </w:t>
      </w:r>
      <w:r w:rsidR="0078213F" w:rsidRPr="00EE5447">
        <w:rPr>
          <w:lang w:val="en-US"/>
        </w:rPr>
        <w:t xml:space="preserve">Three of these conversations, </w:t>
      </w:r>
      <w:r w:rsidR="00EE5447" w:rsidRPr="00EE5447">
        <w:rPr>
          <w:lang w:val="en-US"/>
        </w:rPr>
        <w:t xml:space="preserve">about </w:t>
      </w:r>
      <w:r w:rsidR="002B1DCC" w:rsidRPr="00EE5447">
        <w:rPr>
          <w:lang w:val="en-US"/>
        </w:rPr>
        <w:t xml:space="preserve">135 </w:t>
      </w:r>
      <w:r w:rsidR="00EE5447" w:rsidRPr="00EE5447">
        <w:rPr>
          <w:lang w:val="en-US"/>
        </w:rPr>
        <w:t xml:space="preserve">minutes of film, were then transcribed into written form. </w:t>
      </w:r>
      <w:r w:rsidR="00EE5447">
        <w:rPr>
          <w:lang w:val="en-US"/>
        </w:rPr>
        <w:t xml:space="preserve">From these a selection of 90 minutes was used as basis of analysis. </w:t>
      </w:r>
    </w:p>
    <w:p w:rsidR="006D638A" w:rsidRPr="00664185" w:rsidRDefault="00664185" w:rsidP="00387F38">
      <w:pPr>
        <w:pStyle w:val="Overskrift2"/>
        <w:rPr>
          <w:lang w:val="nb-NO"/>
        </w:rPr>
      </w:pPr>
      <w:bookmarkStart w:id="61" w:name="_Toc164412903"/>
      <w:bookmarkStart w:id="62" w:name="_Toc164485547"/>
      <w:bookmarkStart w:id="63" w:name="_Toc213377318"/>
      <w:r w:rsidRPr="00664185">
        <w:rPr>
          <w:lang w:val="nb-NO"/>
        </w:rPr>
        <w:t>Collecting data for analysis</w:t>
      </w:r>
      <w:bookmarkEnd w:id="63"/>
      <w:r w:rsidRPr="00664185">
        <w:rPr>
          <w:lang w:val="nb-NO"/>
        </w:rPr>
        <w:t xml:space="preserve"> </w:t>
      </w:r>
      <w:bookmarkEnd w:id="61"/>
      <w:bookmarkEnd w:id="62"/>
    </w:p>
    <w:p w:rsidR="00241AF6" w:rsidRPr="0059230F" w:rsidRDefault="0059230F" w:rsidP="0059230F">
      <w:pPr>
        <w:jc w:val="left"/>
        <w:rPr>
          <w:lang w:val="en-US"/>
        </w:rPr>
      </w:pPr>
      <w:r w:rsidRPr="0059230F">
        <w:rPr>
          <w:lang w:val="en-US"/>
        </w:rPr>
        <w:t xml:space="preserve">There are several ways of collecting and analyzing data within case studies </w:t>
      </w:r>
      <w:r w:rsidR="00520880" w:rsidRPr="001A6286">
        <w:rPr>
          <w:lang w:val="en-GB"/>
        </w:rPr>
        <w:fldChar w:fldCharType="begin"/>
      </w:r>
      <w:r w:rsidR="0072304C" w:rsidRPr="0059230F">
        <w:rPr>
          <w:lang w:val="en-US"/>
        </w:rPr>
        <w:instrText xml:space="preserve"> ADDIN EN.CITE &lt;EndNote&gt;&lt;Cite&gt;&lt;Author&gt;Yin&lt;/Author&gt;&lt;Year&gt;2003&lt;/Year&gt;&lt;RecNum&gt;104&lt;/RecNum&gt;&lt;record&gt;&lt;rec-number&gt;104&lt;/rec-number&gt;&lt;foreign-keys&gt;&lt;key app="EN" db-id="sttf59eef9zwfoe0wf8pdv0pz9xswzdrztf5"&gt;104&lt;/key&gt;&lt;/foreign-keys&gt;&lt;ref-type name="Book"&gt;6&lt;/ref-type&gt;&lt;contributors&gt;&lt;authors&gt;&lt;author&gt;Yin, Robert K.&lt;/author&gt;&lt;/authors&gt;&lt;/contributors&gt;&lt;titles&gt;&lt;title&gt;Case study research. Design and methods. &lt;/title&gt;&lt;secondary-title&gt;Applied social reseach series&lt;/secondary-title&gt;&lt;/titles&gt;&lt;volume&gt;5&lt;/volume&gt;&lt;dates&gt;&lt;year&gt;2003&lt;/year&gt;&lt;/dates&gt;&lt;pub-location&gt;California&lt;/pub-location&gt;&lt;publisher&gt;Sage Publications&lt;/publisher&gt;&lt;urls&gt;&lt;/urls&gt;&lt;/record&gt;&lt;/Cite&gt;&lt;/EndNote&gt;</w:instrText>
      </w:r>
      <w:r w:rsidR="00520880" w:rsidRPr="001A6286">
        <w:rPr>
          <w:lang w:val="en-GB"/>
        </w:rPr>
        <w:fldChar w:fldCharType="separate"/>
      </w:r>
      <w:r w:rsidR="00520880" w:rsidRPr="0059230F">
        <w:rPr>
          <w:lang w:val="en-US"/>
        </w:rPr>
        <w:t>(Yin 2003)</w:t>
      </w:r>
      <w:r w:rsidR="00520880" w:rsidRPr="001A6286">
        <w:rPr>
          <w:lang w:val="en-GB"/>
        </w:rPr>
        <w:fldChar w:fldCharType="end"/>
      </w:r>
      <w:r w:rsidR="00520880" w:rsidRPr="0059230F">
        <w:rPr>
          <w:lang w:val="en-US"/>
        </w:rPr>
        <w:t>.</w:t>
      </w:r>
      <w:r w:rsidR="00520880" w:rsidRPr="0059230F">
        <w:rPr>
          <w:color w:val="FF0000"/>
          <w:lang w:val="en-US"/>
        </w:rPr>
        <w:t xml:space="preserve"> </w:t>
      </w:r>
      <w:r w:rsidRPr="0059230F">
        <w:rPr>
          <w:lang w:val="en-US"/>
        </w:rPr>
        <w:t xml:space="preserve">To be able to make a discourse analysis of conversations it is expedient to video tape and transcribe what is said </w:t>
      </w:r>
      <w:r w:rsidR="00BA1574">
        <w:rPr>
          <w:lang w:val="en-US"/>
        </w:rPr>
        <w:t>in</w:t>
      </w:r>
      <w:r w:rsidRPr="0059230F">
        <w:rPr>
          <w:lang w:val="en-US"/>
        </w:rPr>
        <w:t>to written text</w:t>
      </w:r>
      <w:r w:rsidR="00520880" w:rsidRPr="0059230F">
        <w:rPr>
          <w:lang w:val="en-US"/>
        </w:rPr>
        <w:t xml:space="preserve">. </w:t>
      </w:r>
    </w:p>
    <w:p w:rsidR="00E4394C" w:rsidRPr="001A6286" w:rsidRDefault="00664185" w:rsidP="00387F38">
      <w:pPr>
        <w:pStyle w:val="Overskrift3"/>
      </w:pPr>
      <w:bookmarkStart w:id="64" w:name="_Toc213377319"/>
      <w:bookmarkEnd w:id="59"/>
      <w:r>
        <w:t>About the use of video for collecting data</w:t>
      </w:r>
      <w:bookmarkEnd w:id="64"/>
    </w:p>
    <w:p w:rsidR="005C2F38" w:rsidRPr="00F03017" w:rsidRDefault="00BA1574" w:rsidP="00487686">
      <w:pPr>
        <w:jc w:val="left"/>
        <w:rPr>
          <w:lang w:val="en-US"/>
        </w:rPr>
      </w:pPr>
      <w:r w:rsidRPr="00BA1574">
        <w:rPr>
          <w:lang w:val="en-US"/>
        </w:rPr>
        <w:t xml:space="preserve">Positive effects of using video for collecting data has been documented </w:t>
      </w:r>
      <w:r w:rsidR="00140D4A" w:rsidRPr="001A6286">
        <w:rPr>
          <w:lang w:val="en-GB"/>
        </w:rPr>
        <w:fldChar w:fldCharType="begin"/>
      </w:r>
      <w:r w:rsidR="0072304C" w:rsidRPr="00BA1574">
        <w:rPr>
          <w:lang w:val="en-US"/>
        </w:rPr>
        <w:instrText xml:space="preserve"> ADDIN EN.CITE &lt;EndNote&gt;&lt;Cite&gt;&lt;Author&gt;Lomax&lt;/Author&gt;&lt;Year&gt;1998&lt;/Year&gt;&lt;RecNum&gt;428&lt;/RecNum&gt;&lt;record&gt;&lt;rec-number&gt;428&lt;/rec-number&gt;&lt;foreign-keys&gt;&lt;key app="EN" db-id="sttf59eef9zwfoe0wf8pdv0pz9xswzdrztf5"&gt;428&lt;/key&gt;&lt;/foreign-keys&gt;&lt;ref-type name="Journal Article"&gt;17&lt;/ref-type&gt;&lt;contributors&gt;&lt;authors&gt;&lt;author&gt;Lomax, H&lt;/author&gt;&lt;author&gt;Casey, N&lt;/author&gt;&lt;/authors&gt;&lt;/contributors&gt;&lt;titles&gt;&lt;title&gt;Recording Social Life: Reflexivity and Video Methodology&lt;/title&gt;&lt;secondary-title&gt;Sociological Research Online lesedato 16 mars 2007&lt;/secondary-title&gt;&lt;/titles&gt;&lt;periodical&gt;&lt;full-title&gt;Sociological Research Online lesedato 16 mars 2007&lt;/full-title&gt;&lt;/periodical&gt;&lt;volume&gt;3&lt;/volume&gt;&lt;number&gt;2&lt;/number&gt;&lt;dates&gt;&lt;year&gt;1998&lt;/year&gt;&lt;/dates&gt;&lt;urls&gt;&lt;related-urls&gt;&lt;url&gt;http://www.socresonline.org.uk/socresonline/3/2/1.html&lt;/url&gt;&lt;/related-urls&gt;&lt;/urls&gt;&lt;/record&gt;&lt;/Cite&gt;&lt;/EndNote&gt;</w:instrText>
      </w:r>
      <w:r w:rsidR="00140D4A" w:rsidRPr="001A6286">
        <w:rPr>
          <w:lang w:val="en-GB"/>
        </w:rPr>
        <w:fldChar w:fldCharType="separate"/>
      </w:r>
      <w:r w:rsidR="00140D4A" w:rsidRPr="00BA1574">
        <w:rPr>
          <w:lang w:val="en-US"/>
        </w:rPr>
        <w:t xml:space="preserve">(Lomax </w:t>
      </w:r>
      <w:r>
        <w:rPr>
          <w:lang w:val="en-US"/>
        </w:rPr>
        <w:t>and</w:t>
      </w:r>
      <w:r w:rsidR="00140D4A" w:rsidRPr="00BA1574">
        <w:rPr>
          <w:lang w:val="en-US"/>
        </w:rPr>
        <w:t xml:space="preserve"> Casey 1998)</w:t>
      </w:r>
      <w:r w:rsidR="00140D4A" w:rsidRPr="001A6286">
        <w:rPr>
          <w:lang w:val="en-GB"/>
        </w:rPr>
        <w:fldChar w:fldCharType="end"/>
      </w:r>
      <w:r w:rsidR="00140D4A" w:rsidRPr="00BA1574">
        <w:rPr>
          <w:lang w:val="en-US"/>
        </w:rPr>
        <w:t xml:space="preserve">. </w:t>
      </w:r>
      <w:r w:rsidRPr="00BA1574">
        <w:rPr>
          <w:lang w:val="en-US"/>
        </w:rPr>
        <w:t>The strength of video observation as instrument of collecting data is that it covers events in real contexts where the context is</w:t>
      </w:r>
      <w:r>
        <w:rPr>
          <w:lang w:val="en-US"/>
        </w:rPr>
        <w:t xml:space="preserve"> a part of what is being mapped</w:t>
      </w:r>
      <w:r w:rsidR="00954BBD" w:rsidRPr="00BA1574">
        <w:rPr>
          <w:lang w:val="en-US"/>
        </w:rPr>
        <w:t xml:space="preserve"> </w:t>
      </w:r>
      <w:r w:rsidR="00954BBD" w:rsidRPr="001A6286">
        <w:rPr>
          <w:lang w:val="en-GB"/>
        </w:rPr>
        <w:fldChar w:fldCharType="begin"/>
      </w:r>
      <w:r w:rsidR="0072304C" w:rsidRPr="00BA1574">
        <w:rPr>
          <w:lang w:val="en-US"/>
        </w:rPr>
        <w:instrText xml:space="preserve"> ADDIN EN.CITE &lt;EndNote&gt;&lt;Cite&gt;&lt;Author&gt;Yin&lt;/Author&gt;&lt;Year&gt;2003&lt;/Year&gt;&lt;RecNum&gt;104&lt;/RecNum&gt;&lt;record&gt;&lt;rec-number&gt;104&lt;/rec-number&gt;&lt;foreign-keys&gt;&lt;key app="EN" db-id="sttf59eef9zwfoe0wf8pdv0pz9xswzdrztf5"&gt;104&lt;/key&gt;&lt;/foreign-keys&gt;&lt;ref-type name="Book"&gt;6&lt;/ref-type&gt;&lt;contributors&gt;&lt;authors&gt;&lt;author&gt;Yin, Robert K.&lt;/author&gt;&lt;/authors&gt;&lt;/contributors&gt;&lt;titles&gt;&lt;title&gt;Case study research. Design and methods. &lt;/title&gt;&lt;secondary-title&gt;Applied social reseach series&lt;/secondary-title&gt;&lt;/titles&gt;&lt;volume&gt;5&lt;/volume&gt;&lt;dates&gt;&lt;year&gt;2003&lt;/year&gt;&lt;/dates&gt;&lt;pub-location&gt;California&lt;/pub-location&gt;&lt;publisher&gt;Sage Publications&lt;/publisher&gt;&lt;urls&gt;&lt;/urls&gt;&lt;/record&gt;&lt;/Cite&gt;&lt;/EndNote&gt;</w:instrText>
      </w:r>
      <w:r w:rsidR="00954BBD" w:rsidRPr="001A6286">
        <w:rPr>
          <w:lang w:val="en-GB"/>
        </w:rPr>
        <w:fldChar w:fldCharType="separate"/>
      </w:r>
      <w:r w:rsidR="00954BBD" w:rsidRPr="00BA1574">
        <w:rPr>
          <w:lang w:val="en-US"/>
        </w:rPr>
        <w:t>(Yin 2003)</w:t>
      </w:r>
      <w:r w:rsidR="00954BBD" w:rsidRPr="001A6286">
        <w:rPr>
          <w:lang w:val="en-GB"/>
        </w:rPr>
        <w:fldChar w:fldCharType="end"/>
      </w:r>
      <w:r w:rsidR="00954BBD" w:rsidRPr="00BA1574">
        <w:rPr>
          <w:lang w:val="en-US"/>
        </w:rPr>
        <w:t xml:space="preserve">. </w:t>
      </w:r>
      <w:r w:rsidR="005A7226" w:rsidRPr="005A7226">
        <w:rPr>
          <w:lang w:val="en-US"/>
        </w:rPr>
        <w:t xml:space="preserve">Video tapes are often accurate, detailed and complex, and you may watch them repeatedly </w:t>
      </w:r>
      <w:r w:rsidR="00140D4A" w:rsidRPr="001A6286">
        <w:rPr>
          <w:lang w:val="en-GB"/>
        </w:rPr>
        <w:fldChar w:fldCharType="begin"/>
      </w:r>
      <w:r w:rsidR="0072304C" w:rsidRPr="005A7226">
        <w:rPr>
          <w:lang w:val="en-US"/>
        </w:rPr>
        <w:instrText xml:space="preserve"> ADDIN EN.CITE &lt;EndNote&gt;&lt;Cite&gt;&lt;Author&gt;Goodwin&lt;/Author&gt;&lt;Year&gt;1981&lt;/Year&gt;&lt;RecNum&gt;427&lt;/RecNum&gt;&lt;record&gt;&lt;rec-number&gt;427&lt;/rec-number&gt;&lt;foreign-keys&gt;&lt;key app="EN" db-id="sttf59eef9zwfoe0wf8pdv0pz9xswzdrztf5"&gt;427&lt;/key&gt;&lt;/foreign-keys&gt;&lt;ref-type name="Book"&gt;6&lt;/ref-type&gt;&lt;contributors&gt;&lt;authors&gt;&lt;author&gt;Goodwin, C&lt;/author&gt;&lt;/authors&gt;&lt;/contributors&gt;&lt;titles&gt;&lt;title&gt;Conversational Organisation: Interaction Between Speakers and Hearers&lt;/title&gt;&lt;/titles&gt;&lt;dates&gt;&lt;year&gt;1981&lt;/year&gt;&lt;/dates&gt;&lt;pub-location&gt;New York&lt;/pub-location&gt;&lt;publisher&gt;Academic Press&lt;/publisher&gt;&lt;urls&gt;&lt;/urls&gt;&lt;/record&gt;&lt;/Cite&gt;&lt;Cite&gt;&lt;Author&gt;Goodwin&lt;/Author&gt;&lt;Year&gt;1990&lt;/Year&gt;&lt;RecNum&gt;264&lt;/RecNum&gt;&lt;record&gt;&lt;rec-number&gt;264&lt;/rec-number&gt;&lt;foreign-keys&gt;&lt;key app="EN" db-id="sttf59eef9zwfoe0wf8pdv0pz9xswzdrztf5"&gt;264&lt;/key&gt;&lt;/foreign-keys&gt;&lt;ref-type name="Journal Article"&gt;17&lt;/ref-type&gt;&lt;contributors&gt;&lt;authors&gt;&lt;author&gt;Goodwin, Charles&lt;/author&gt;&lt;author&gt;Heritage, John&lt;/author&gt;&lt;/authors&gt;&lt;/contributors&gt;&lt;titles&gt;&lt;title&gt;Conversation Analysis&lt;/title&gt;&lt;secondary-title&gt;Annual Review of Psychology&lt;/secondary-title&gt;&lt;/titles&gt;&lt;periodical&gt;&lt;full-title&gt;Annual Review of Psychology&lt;/full-title&gt;&lt;/periodical&gt;&lt;pages&gt;283-307&lt;/pages&gt;&lt;volume&gt;19 &lt;/volume&gt;&lt;dates&gt;&lt;year&gt;1990&lt;/year&gt;&lt;/dates&gt;&lt;urls&gt;&lt;/urls&gt;&lt;/record&gt;&lt;/Cite&gt;&lt;Cite&gt;&lt;Author&gt;Lomax&lt;/Author&gt;&lt;Year&gt;1998&lt;/Year&gt;&lt;RecNum&gt;428&lt;/RecNum&gt;&lt;record&gt;&lt;rec-number&gt;428&lt;/rec-number&gt;&lt;foreign-keys&gt;&lt;key app="EN" db-id="sttf59eef9zwfoe0wf8pdv0pz9xswzdrztf5"&gt;428&lt;/key&gt;&lt;/foreign-keys&gt;&lt;ref-type name="Journal Article"&gt;17&lt;/ref-type&gt;&lt;contributors&gt;&lt;authors&gt;&lt;author&gt;Lomax, H&lt;/author&gt;&lt;author&gt;Casey, N&lt;/author&gt;&lt;/authors&gt;&lt;/contributors&gt;&lt;titles&gt;&lt;title&gt;Recording Social Life: Reflexivity and Video Methodology&lt;/title&gt;&lt;secondary-title&gt;Sociological Research Online lesedato 16 mars 2007&lt;/secondary-title&gt;&lt;/titles&gt;&lt;periodical&gt;&lt;full-title&gt;Sociological Research Online lesedato 16 mars 2007&lt;/full-title&gt;&lt;/periodical&gt;&lt;volume&gt;3&lt;/volume&gt;&lt;number&gt;2&lt;/number&gt;&lt;dates&gt;&lt;year&gt;1998&lt;/year&gt;&lt;/dates&gt;&lt;urls&gt;&lt;related-urls&gt;&lt;url&gt;http://www.socresonline.org.uk/socresonline/3/2/1.html&lt;/url&gt;&lt;/related-urls&gt;&lt;/urls&gt;&lt;/record&gt;&lt;/Cite&gt;&lt;/EndNote&gt;</w:instrText>
      </w:r>
      <w:r w:rsidR="00140D4A" w:rsidRPr="001A6286">
        <w:rPr>
          <w:lang w:val="en-GB"/>
        </w:rPr>
        <w:fldChar w:fldCharType="separate"/>
      </w:r>
      <w:r w:rsidR="0007568F" w:rsidRPr="005A7226">
        <w:rPr>
          <w:lang w:val="en-US"/>
        </w:rPr>
        <w:t xml:space="preserve">(C Goodwin 1981, Charles Goodwin </w:t>
      </w:r>
      <w:r w:rsidR="005A7226" w:rsidRPr="005A7226">
        <w:rPr>
          <w:lang w:val="en-US"/>
        </w:rPr>
        <w:t>and</w:t>
      </w:r>
      <w:r w:rsidR="0007568F" w:rsidRPr="005A7226">
        <w:rPr>
          <w:lang w:val="en-US"/>
        </w:rPr>
        <w:t xml:space="preserve"> Heritage 1990, Lomax </w:t>
      </w:r>
      <w:r w:rsidR="005A7226" w:rsidRPr="005A7226">
        <w:rPr>
          <w:lang w:val="en-US"/>
        </w:rPr>
        <w:t>and</w:t>
      </w:r>
      <w:r w:rsidR="0007568F" w:rsidRPr="005A7226">
        <w:rPr>
          <w:lang w:val="en-US"/>
        </w:rPr>
        <w:t xml:space="preserve"> Casey 1998)</w:t>
      </w:r>
      <w:r w:rsidR="00140D4A" w:rsidRPr="001A6286">
        <w:rPr>
          <w:lang w:val="en-GB"/>
        </w:rPr>
        <w:fldChar w:fldCharType="end"/>
      </w:r>
      <w:r w:rsidR="00140D4A" w:rsidRPr="005A7226">
        <w:rPr>
          <w:lang w:val="en-US"/>
        </w:rPr>
        <w:t xml:space="preserve">. </w:t>
      </w:r>
      <w:r w:rsidR="005A7226" w:rsidRPr="005A7226">
        <w:rPr>
          <w:lang w:val="en-US"/>
        </w:rPr>
        <w:t xml:space="preserve">The use of video however has its disadvantages. A video </w:t>
      </w:r>
      <w:r w:rsidR="005A7226" w:rsidRPr="005A7226">
        <w:rPr>
          <w:lang w:val="en-US"/>
        </w:rPr>
        <w:lastRenderedPageBreak/>
        <w:t xml:space="preserve">film is not just an objective, correct representation of what happens in </w:t>
      </w:r>
      <w:proofErr w:type="gramStart"/>
      <w:r w:rsidR="005A7226">
        <w:rPr>
          <w:lang w:val="en-US"/>
        </w:rPr>
        <w:t xml:space="preserve">a  </w:t>
      </w:r>
      <w:r w:rsidR="005A7226" w:rsidRPr="005A7226">
        <w:rPr>
          <w:lang w:val="en-US"/>
        </w:rPr>
        <w:t>”</w:t>
      </w:r>
      <w:proofErr w:type="gramEnd"/>
      <w:r w:rsidR="005A7226" w:rsidRPr="005A7226">
        <w:rPr>
          <w:lang w:val="en-US"/>
        </w:rPr>
        <w:t>real-life”</w:t>
      </w:r>
      <w:r w:rsidR="005A7226">
        <w:rPr>
          <w:lang w:val="en-US"/>
        </w:rPr>
        <w:t xml:space="preserve"> setting. </w:t>
      </w:r>
      <w:r w:rsidR="005A7226" w:rsidRPr="005A7226">
        <w:rPr>
          <w:lang w:val="en-US"/>
        </w:rPr>
        <w:t xml:space="preserve">Any transformation will always bring about </w:t>
      </w:r>
      <w:r w:rsidR="005A7226">
        <w:rPr>
          <w:lang w:val="en-US"/>
        </w:rPr>
        <w:t xml:space="preserve">some </w:t>
      </w:r>
      <w:r w:rsidR="005A7226" w:rsidRPr="005A7226">
        <w:rPr>
          <w:lang w:val="en-US"/>
        </w:rPr>
        <w:t>loss of information. Ther</w:t>
      </w:r>
      <w:r w:rsidR="00A801AC">
        <w:rPr>
          <w:lang w:val="en-US"/>
        </w:rPr>
        <w:t>e</w:t>
      </w:r>
      <w:r w:rsidR="005A7226" w:rsidRPr="005A7226">
        <w:rPr>
          <w:lang w:val="en-US"/>
        </w:rPr>
        <w:t xml:space="preserve"> may be technical issues, for instance distorted focus, sound disturbances and so on. B</w:t>
      </w:r>
      <w:r w:rsidR="00A801AC">
        <w:rPr>
          <w:lang w:val="en-US"/>
        </w:rPr>
        <w:t>ut maybe the c</w:t>
      </w:r>
      <w:r w:rsidR="005A7226" w:rsidRPr="005A7226">
        <w:rPr>
          <w:lang w:val="en-US"/>
        </w:rPr>
        <w:t xml:space="preserve">reates disadvantage is tied to the social signification and the participant’s awareness of </w:t>
      </w:r>
      <w:r w:rsidR="005A7226">
        <w:rPr>
          <w:lang w:val="en-US"/>
        </w:rPr>
        <w:t xml:space="preserve">this </w:t>
      </w:r>
      <w:r w:rsidR="00806262" w:rsidRPr="001A6286">
        <w:rPr>
          <w:lang w:val="en-GB"/>
        </w:rPr>
        <w:fldChar w:fldCharType="begin"/>
      </w:r>
      <w:r w:rsidR="0072304C" w:rsidRPr="005A7226">
        <w:rPr>
          <w:lang w:val="en-US"/>
        </w:rPr>
        <w:instrText xml:space="preserve"> ADDIN EN.CITE &lt;EndNote&gt;&lt;Cite&gt;&lt;Author&gt;Lomax&lt;/Author&gt;&lt;Year&gt;1998&lt;/Year&gt;&lt;RecNum&gt;428&lt;/RecNum&gt;&lt;record&gt;&lt;rec-number&gt;428&lt;/rec-number&gt;&lt;foreign-keys&gt;&lt;key app="EN" db-id="sttf59eef9zwfoe0wf8pdv0pz9xswzdrztf5"&gt;428&lt;/key&gt;&lt;/foreign-keys&gt;&lt;ref-type name="Journal Article"&gt;17&lt;/ref-type&gt;&lt;contributors&gt;&lt;authors&gt;&lt;author&gt;Lomax, H&lt;/author&gt;&lt;author&gt;Casey, N&lt;/author&gt;&lt;/authors&gt;&lt;/contributors&gt;&lt;titles&gt;&lt;title&gt;Recording Social Life: Reflexivity and Video Methodology&lt;/title&gt;&lt;secondary-title&gt;Sociological Research Online lesedato 16 mars 2007&lt;/secondary-title&gt;&lt;/titles&gt;&lt;periodical&gt;&lt;full-title&gt;Sociological Research Online lesedato 16 mars 2007&lt;/full-title&gt;&lt;/periodical&gt;&lt;volume&gt;3&lt;/volume&gt;&lt;number&gt;2&lt;/number&gt;&lt;dates&gt;&lt;year&gt;1998&lt;/year&gt;&lt;/dates&gt;&lt;urls&gt;&lt;related-urls&gt;&lt;url&gt;http://www.socresonline.org.uk/socresonline/3/2/1.html&lt;/url&gt;&lt;/related-urls&gt;&lt;/urls&gt;&lt;/record&gt;&lt;/Cite&gt;&lt;/EndNote&gt;</w:instrText>
      </w:r>
      <w:r w:rsidR="00806262" w:rsidRPr="001A6286">
        <w:rPr>
          <w:lang w:val="en-GB"/>
        </w:rPr>
        <w:fldChar w:fldCharType="separate"/>
      </w:r>
      <w:r w:rsidR="00806262" w:rsidRPr="005A7226">
        <w:rPr>
          <w:lang w:val="en-US"/>
        </w:rPr>
        <w:t xml:space="preserve">(Lomax </w:t>
      </w:r>
      <w:r w:rsidR="00A801AC">
        <w:rPr>
          <w:lang w:val="en-US"/>
        </w:rPr>
        <w:t xml:space="preserve">and </w:t>
      </w:r>
      <w:r w:rsidR="00806262" w:rsidRPr="005A7226">
        <w:rPr>
          <w:lang w:val="en-US"/>
        </w:rPr>
        <w:t>Casey 1998)</w:t>
      </w:r>
      <w:r w:rsidR="00806262" w:rsidRPr="001A6286">
        <w:rPr>
          <w:lang w:val="en-GB"/>
        </w:rPr>
        <w:fldChar w:fldCharType="end"/>
      </w:r>
      <w:r w:rsidR="00806262" w:rsidRPr="005A7226">
        <w:rPr>
          <w:lang w:val="en-US"/>
        </w:rPr>
        <w:t xml:space="preserve">.  </w:t>
      </w:r>
      <w:r w:rsidR="005A7226">
        <w:rPr>
          <w:lang w:val="en-US"/>
        </w:rPr>
        <w:t xml:space="preserve">The event may present itself as different because of its being observed </w:t>
      </w:r>
      <w:r w:rsidR="00954BBD" w:rsidRPr="001A6286">
        <w:rPr>
          <w:lang w:val="en-GB"/>
        </w:rPr>
        <w:fldChar w:fldCharType="begin"/>
      </w:r>
      <w:r w:rsidR="0072304C" w:rsidRPr="005A7226">
        <w:rPr>
          <w:lang w:val="en-US"/>
        </w:rPr>
        <w:instrText xml:space="preserve"> ADDIN EN.CITE &lt;EndNote&gt;&lt;Cite&gt;&lt;Author&gt;Yin&lt;/Author&gt;&lt;Year&gt;2003&lt;/Year&gt;&lt;RecNum&gt;104&lt;/RecNum&gt;&lt;record&gt;&lt;rec-number&gt;104&lt;/rec-number&gt;&lt;foreign-keys&gt;&lt;key app="EN" db-id="sttf59eef9zwfoe0wf8pdv0pz9xswzdrztf5"&gt;104&lt;/key&gt;&lt;/foreign-keys&gt;&lt;ref-type name="Book"&gt;6&lt;/ref-type&gt;&lt;contributors&gt;&lt;authors&gt;&lt;author&gt;Yin, Robert K.&lt;/author&gt;&lt;/authors&gt;&lt;/contributors&gt;&lt;titles&gt;&lt;title&gt;Case study research. Design and methods. &lt;/title&gt;&lt;secondary-title&gt;Applied social reseach series&lt;/secondary-title&gt;&lt;/titles&gt;&lt;volume&gt;5&lt;/volume&gt;&lt;dates&gt;&lt;year&gt;2003&lt;/year&gt;&lt;/dates&gt;&lt;pub-location&gt;California&lt;/pub-location&gt;&lt;publisher&gt;Sage Publications&lt;/publisher&gt;&lt;urls&gt;&lt;/urls&gt;&lt;/record&gt;&lt;/Cite&gt;&lt;/EndNote&gt;</w:instrText>
      </w:r>
      <w:r w:rsidR="00954BBD" w:rsidRPr="001A6286">
        <w:rPr>
          <w:lang w:val="en-GB"/>
        </w:rPr>
        <w:fldChar w:fldCharType="separate"/>
      </w:r>
      <w:r w:rsidR="00954BBD" w:rsidRPr="005A7226">
        <w:rPr>
          <w:lang w:val="en-US"/>
        </w:rPr>
        <w:t>(Yin 2003)</w:t>
      </w:r>
      <w:r w:rsidR="00954BBD" w:rsidRPr="001A6286">
        <w:rPr>
          <w:lang w:val="en-GB"/>
        </w:rPr>
        <w:fldChar w:fldCharType="end"/>
      </w:r>
      <w:r w:rsidR="00954BBD" w:rsidRPr="005A7226">
        <w:rPr>
          <w:lang w:val="en-US"/>
        </w:rPr>
        <w:t xml:space="preserve">. </w:t>
      </w:r>
      <w:r w:rsidR="00563D6D" w:rsidRPr="00563D6D">
        <w:rPr>
          <w:lang w:val="en-US"/>
        </w:rPr>
        <w:t xml:space="preserve">As a participant-observer the researcher has the strength of gaining his or her own insights, but the participation may at the same time influence the event </w:t>
      </w:r>
      <w:r w:rsidR="00E668BB" w:rsidRPr="001A6286">
        <w:rPr>
          <w:lang w:val="en-GB"/>
        </w:rPr>
        <w:fldChar w:fldCharType="begin"/>
      </w:r>
      <w:r w:rsidR="0072304C" w:rsidRPr="00563D6D">
        <w:rPr>
          <w:lang w:val="en-US"/>
        </w:rPr>
        <w:instrText xml:space="preserve"> ADDIN EN.CITE &lt;EndNote&gt;&lt;Cite&gt;&lt;Author&gt;Yin&lt;/Author&gt;&lt;Year&gt;2003&lt;/Year&gt;&lt;RecNum&gt;104&lt;/RecNum&gt;&lt;record&gt;&lt;rec-number&gt;104&lt;/rec-number&gt;&lt;foreign-keys&gt;&lt;key app="EN" db-id="sttf59eef9zwfoe0wf8pdv0pz9xswzdrztf5"&gt;104&lt;/key&gt;&lt;/foreign-keys&gt;&lt;ref-type name="Book"&gt;6&lt;/ref-type&gt;&lt;contributors&gt;&lt;authors&gt;&lt;author&gt;Yin, Robert K.&lt;/author&gt;&lt;/authors&gt;&lt;/contributors&gt;&lt;titles&gt;&lt;title&gt;Case study research. Design and methods. &lt;/title&gt;&lt;secondary-title&gt;Applied social reseach series&lt;/secondary-title&gt;&lt;/titles&gt;&lt;volume&gt;5&lt;/volume&gt;&lt;dates&gt;&lt;year&gt;2003&lt;/year&gt;&lt;/dates&gt;&lt;pub-location&gt;California&lt;/pub-location&gt;&lt;publisher&gt;Sage Publications&lt;/publisher&gt;&lt;urls&gt;&lt;/urls&gt;&lt;/record&gt;&lt;/Cite&gt;&lt;/EndNote&gt;</w:instrText>
      </w:r>
      <w:r w:rsidR="00E668BB" w:rsidRPr="001A6286">
        <w:rPr>
          <w:lang w:val="en-GB"/>
        </w:rPr>
        <w:fldChar w:fldCharType="separate"/>
      </w:r>
      <w:r w:rsidR="00E668BB" w:rsidRPr="00563D6D">
        <w:rPr>
          <w:lang w:val="en-US"/>
        </w:rPr>
        <w:t>(Yin 2003)</w:t>
      </w:r>
      <w:r w:rsidR="00E668BB" w:rsidRPr="001A6286">
        <w:rPr>
          <w:lang w:val="en-GB"/>
        </w:rPr>
        <w:fldChar w:fldCharType="end"/>
      </w:r>
      <w:r w:rsidR="00E668BB" w:rsidRPr="00563D6D">
        <w:rPr>
          <w:lang w:val="en-US"/>
        </w:rPr>
        <w:t xml:space="preserve">. </w:t>
      </w:r>
      <w:r w:rsidR="00746F99" w:rsidRPr="006B50BC">
        <w:rPr>
          <w:lang w:val="en-US"/>
        </w:rPr>
        <w:t xml:space="preserve">The researcher in a photographer-observer-role </w:t>
      </w:r>
      <w:r w:rsidR="006B50BC" w:rsidRPr="006B50BC">
        <w:rPr>
          <w:lang w:val="en-US"/>
        </w:rPr>
        <w:t>is present in the interaction, but still participates without</w:t>
      </w:r>
      <w:r w:rsidR="006B50BC">
        <w:rPr>
          <w:lang w:val="en-US"/>
        </w:rPr>
        <w:t xml:space="preserve"> a clearly defined role. </w:t>
      </w:r>
      <w:r w:rsidR="00D622C3" w:rsidRPr="00D622C3">
        <w:rPr>
          <w:lang w:val="en-US"/>
        </w:rPr>
        <w:t xml:space="preserve">In the situation the researcher is present, but still des-engaged in the interaction processes when it comes to greetings, eye-contact and so on. </w:t>
      </w:r>
      <w:r w:rsidR="00D622C3">
        <w:rPr>
          <w:lang w:val="en-US"/>
        </w:rPr>
        <w:t xml:space="preserve">The participants, on the other hand are aware of their roles as informants and that they should primarily ignore the photographer and the camera. </w:t>
      </w:r>
      <w:r w:rsidR="00FF667F">
        <w:rPr>
          <w:lang w:val="en-US"/>
        </w:rPr>
        <w:t xml:space="preserve">They are in what one might call “an active state of consciously not noticing”. </w:t>
      </w:r>
      <w:r w:rsidR="00FF667F" w:rsidRPr="00FF667F">
        <w:rPr>
          <w:lang w:val="en-US"/>
        </w:rPr>
        <w:t>We must still be aware of the participants’ spl</w:t>
      </w:r>
      <w:r w:rsidR="00FF667F">
        <w:rPr>
          <w:lang w:val="en-US"/>
        </w:rPr>
        <w:t xml:space="preserve">it </w:t>
      </w:r>
      <w:r w:rsidR="00FF667F" w:rsidRPr="00FF667F">
        <w:rPr>
          <w:lang w:val="en-US"/>
        </w:rPr>
        <w:t xml:space="preserve">addressivity </w:t>
      </w:r>
      <w:r w:rsidR="00BD71EA" w:rsidRPr="00FF667F">
        <w:rPr>
          <w:color w:val="000000"/>
          <w:lang w:val="en-US"/>
        </w:rPr>
        <w:t>(Linell 1999, se</w:t>
      </w:r>
      <w:r w:rsidR="00FF667F">
        <w:rPr>
          <w:color w:val="000000"/>
          <w:lang w:val="en-US"/>
        </w:rPr>
        <w:t>e</w:t>
      </w:r>
      <w:r w:rsidR="00BD71EA" w:rsidRPr="00FF667F">
        <w:rPr>
          <w:color w:val="000000"/>
          <w:lang w:val="en-US"/>
        </w:rPr>
        <w:t xml:space="preserve"> </w:t>
      </w:r>
      <w:r w:rsidR="00FF667F">
        <w:rPr>
          <w:color w:val="000000"/>
          <w:lang w:val="en-US"/>
        </w:rPr>
        <w:t>chapter</w:t>
      </w:r>
      <w:r w:rsidR="00BD71EA" w:rsidRPr="00FF667F">
        <w:rPr>
          <w:color w:val="000000"/>
          <w:lang w:val="en-US"/>
        </w:rPr>
        <w:t xml:space="preserve"> 2).</w:t>
      </w:r>
      <w:r w:rsidR="001E3D0B" w:rsidRPr="00FF667F">
        <w:rPr>
          <w:lang w:val="en-US"/>
        </w:rPr>
        <w:t xml:space="preserve"> </w:t>
      </w:r>
      <w:r w:rsidR="00176EB7" w:rsidRPr="00FF667F">
        <w:rPr>
          <w:lang w:val="en-US"/>
        </w:rPr>
        <w:t xml:space="preserve"> </w:t>
      </w:r>
      <w:r w:rsidR="008914FF" w:rsidRPr="00FF667F">
        <w:rPr>
          <w:lang w:val="en-US"/>
        </w:rPr>
        <w:t xml:space="preserve"> </w:t>
      </w:r>
      <w:r w:rsidR="00475E0D" w:rsidRPr="00475E0D">
        <w:rPr>
          <w:lang w:val="en-US"/>
        </w:rPr>
        <w:t xml:space="preserve">The </w:t>
      </w:r>
      <w:r w:rsidR="00816A10" w:rsidRPr="00475E0D">
        <w:rPr>
          <w:lang w:val="en-US"/>
        </w:rPr>
        <w:t>research</w:t>
      </w:r>
      <w:r w:rsidR="00475E0D" w:rsidRPr="00475E0D">
        <w:rPr>
          <w:lang w:val="en-US"/>
        </w:rPr>
        <w:t xml:space="preserve"> facilities consisted of two rooms for </w:t>
      </w:r>
      <w:r w:rsidR="00816A10" w:rsidRPr="00475E0D">
        <w:rPr>
          <w:lang w:val="en-US"/>
        </w:rPr>
        <w:t>teaching;</w:t>
      </w:r>
      <w:r w:rsidR="00816A10">
        <w:rPr>
          <w:lang w:val="en-US"/>
        </w:rPr>
        <w:t xml:space="preserve"> one</w:t>
      </w:r>
      <w:r w:rsidR="00475E0D">
        <w:rPr>
          <w:lang w:val="en-US"/>
        </w:rPr>
        <w:t xml:space="preserve"> large and one small at the F</w:t>
      </w:r>
      <w:r w:rsidR="00475E0D" w:rsidRPr="00475E0D">
        <w:rPr>
          <w:lang w:val="en-US"/>
        </w:rPr>
        <w:t>aculty of Special Needs Education</w:t>
      </w:r>
      <w:r w:rsidR="00475E0D">
        <w:rPr>
          <w:lang w:val="en-US"/>
        </w:rPr>
        <w:t xml:space="preserve"> </w:t>
      </w:r>
      <w:r w:rsidR="00FC72D9" w:rsidRPr="00475E0D">
        <w:rPr>
          <w:lang w:val="en-US"/>
        </w:rPr>
        <w:t xml:space="preserve">(ISP). </w:t>
      </w:r>
      <w:r w:rsidR="00475E0D">
        <w:rPr>
          <w:lang w:val="en-US"/>
        </w:rPr>
        <w:t xml:space="preserve">Two cameras were used, provided by the faculty. </w:t>
      </w:r>
      <w:r w:rsidR="00475E0D" w:rsidRPr="00475E0D">
        <w:rPr>
          <w:lang w:val="en-US"/>
        </w:rPr>
        <w:t xml:space="preserve">Group instructions given involved electing a group leader who should make sure everyone got a chance to say something during the conversation. To lessen the disturbance by </w:t>
      </w:r>
      <w:proofErr w:type="gramStart"/>
      <w:r w:rsidR="00475E0D" w:rsidRPr="00475E0D">
        <w:rPr>
          <w:lang w:val="en-US"/>
        </w:rPr>
        <w:t>the ”</w:t>
      </w:r>
      <w:proofErr w:type="gramEnd"/>
      <w:r w:rsidR="00475E0D">
        <w:rPr>
          <w:lang w:val="en-US"/>
        </w:rPr>
        <w:t xml:space="preserve"> </w:t>
      </w:r>
      <w:r w:rsidR="00475E0D" w:rsidRPr="00475E0D">
        <w:rPr>
          <w:lang w:val="en-US"/>
        </w:rPr>
        <w:t xml:space="preserve">photographers” </w:t>
      </w:r>
      <w:r w:rsidR="005A7980" w:rsidRPr="00475E0D">
        <w:rPr>
          <w:lang w:val="en-US"/>
        </w:rPr>
        <w:t>(pro</w:t>
      </w:r>
      <w:r w:rsidR="00475E0D" w:rsidRPr="00475E0D">
        <w:rPr>
          <w:lang w:val="en-US"/>
        </w:rPr>
        <w:t xml:space="preserve">ject leader and </w:t>
      </w:r>
      <w:r w:rsidR="005A7980" w:rsidRPr="00475E0D">
        <w:rPr>
          <w:lang w:val="en-US"/>
        </w:rPr>
        <w:t>master</w:t>
      </w:r>
      <w:r w:rsidR="00475E0D" w:rsidRPr="00475E0D">
        <w:rPr>
          <w:lang w:val="en-US"/>
        </w:rPr>
        <w:t xml:space="preserve"> </w:t>
      </w:r>
      <w:r w:rsidR="005A7980" w:rsidRPr="00475E0D">
        <w:rPr>
          <w:lang w:val="en-US"/>
        </w:rPr>
        <w:t xml:space="preserve">student) </w:t>
      </w:r>
      <w:r w:rsidR="00475E0D" w:rsidRPr="00475E0D">
        <w:rPr>
          <w:lang w:val="en-US"/>
        </w:rPr>
        <w:t xml:space="preserve">left the rooms as soon as the cameras were rolling. </w:t>
      </w:r>
      <w:r w:rsidR="00475E0D">
        <w:rPr>
          <w:lang w:val="en-US"/>
        </w:rPr>
        <w:t xml:space="preserve">The cameras were set up on a table in the respective rooms. Within the small room it was difficult for the students not to actively notice the presence of the researcher. </w:t>
      </w:r>
      <w:r w:rsidR="00475E0D" w:rsidRPr="004301AC">
        <w:rPr>
          <w:lang w:val="en-US"/>
        </w:rPr>
        <w:t xml:space="preserve">This was </w:t>
      </w:r>
      <w:r w:rsidR="00816A10" w:rsidRPr="004301AC">
        <w:rPr>
          <w:lang w:val="en-US"/>
        </w:rPr>
        <w:t>easier</w:t>
      </w:r>
      <w:r w:rsidR="00475E0D" w:rsidRPr="004301AC">
        <w:rPr>
          <w:lang w:val="en-US"/>
        </w:rPr>
        <w:t xml:space="preserve"> to do in the large room. </w:t>
      </w:r>
      <w:r w:rsidR="00475E0D" w:rsidRPr="00475E0D">
        <w:rPr>
          <w:lang w:val="en-US"/>
        </w:rPr>
        <w:t xml:space="preserve">Some questions were directed towards the researchers cum </w:t>
      </w:r>
      <w:r w:rsidR="00816A10" w:rsidRPr="00475E0D">
        <w:rPr>
          <w:lang w:val="en-US"/>
        </w:rPr>
        <w:t>photographers</w:t>
      </w:r>
      <w:r w:rsidR="00475E0D" w:rsidRPr="00475E0D">
        <w:rPr>
          <w:lang w:val="en-US"/>
        </w:rPr>
        <w:t xml:space="preserve"> and in these cases we answered promptly </w:t>
      </w:r>
      <w:proofErr w:type="gramStart"/>
      <w:r w:rsidR="00475E0D" w:rsidRPr="00475E0D">
        <w:rPr>
          <w:lang w:val="en-US"/>
        </w:rPr>
        <w:t>(</w:t>
      </w:r>
      <w:r w:rsidR="00475E0D">
        <w:rPr>
          <w:lang w:val="en-US"/>
        </w:rPr>
        <w:t xml:space="preserve"> as</w:t>
      </w:r>
      <w:proofErr w:type="gramEnd"/>
      <w:r w:rsidR="00475E0D">
        <w:rPr>
          <w:lang w:val="en-US"/>
        </w:rPr>
        <w:t xml:space="preserve"> was agreed upon beforehand). </w:t>
      </w:r>
      <w:r w:rsidR="00475E0D" w:rsidRPr="00F03017">
        <w:rPr>
          <w:lang w:val="en-US"/>
        </w:rPr>
        <w:t xml:space="preserve">The video tapes were </w:t>
      </w:r>
      <w:r w:rsidR="00F03017" w:rsidRPr="00F03017">
        <w:rPr>
          <w:lang w:val="en-US"/>
        </w:rPr>
        <w:t xml:space="preserve">made into DVDs by </w:t>
      </w:r>
      <w:proofErr w:type="spellStart"/>
      <w:r w:rsidR="00A26824" w:rsidRPr="00F03017">
        <w:rPr>
          <w:lang w:val="en-US"/>
        </w:rPr>
        <w:t>Inter</w:t>
      </w:r>
      <w:r w:rsidR="00956B22">
        <w:rPr>
          <w:lang w:val="en-US"/>
        </w:rPr>
        <w:t>M</w:t>
      </w:r>
      <w:r w:rsidR="00A26824" w:rsidRPr="00F03017">
        <w:rPr>
          <w:lang w:val="en-US"/>
        </w:rPr>
        <w:t>edia</w:t>
      </w:r>
      <w:proofErr w:type="spellEnd"/>
      <w:r w:rsidR="00A26824" w:rsidRPr="00F03017">
        <w:rPr>
          <w:lang w:val="en-US"/>
        </w:rPr>
        <w:t xml:space="preserve"> </w:t>
      </w:r>
      <w:r w:rsidR="00F03017">
        <w:rPr>
          <w:lang w:val="en-US"/>
        </w:rPr>
        <w:t>and the F</w:t>
      </w:r>
      <w:r w:rsidR="00F03017" w:rsidRPr="00F03017">
        <w:rPr>
          <w:lang w:val="en-US"/>
        </w:rPr>
        <w:t xml:space="preserve">aculty of Special Needs Education. </w:t>
      </w:r>
    </w:p>
    <w:p w:rsidR="00E4394C" w:rsidRPr="001A6286" w:rsidRDefault="00664185" w:rsidP="00387F38">
      <w:pPr>
        <w:pStyle w:val="Overskrift3"/>
      </w:pPr>
      <w:bookmarkStart w:id="65" w:name="_Toc213377320"/>
      <w:r>
        <w:t xml:space="preserve">About transcpription </w:t>
      </w:r>
      <w:r w:rsidR="00AE746D">
        <w:t>as a tool</w:t>
      </w:r>
      <w:bookmarkEnd w:id="65"/>
    </w:p>
    <w:p w:rsidR="004F6610" w:rsidRPr="00333523" w:rsidRDefault="00A40DE8" w:rsidP="00487686">
      <w:pPr>
        <w:jc w:val="left"/>
        <w:rPr>
          <w:lang w:val="en-US"/>
        </w:rPr>
      </w:pPr>
      <w:r w:rsidRPr="00A40DE8">
        <w:rPr>
          <w:lang w:val="en-GB"/>
        </w:rPr>
        <w:t>Transcription</w:t>
      </w:r>
      <w:r>
        <w:rPr>
          <w:lang w:val="en-GB"/>
        </w:rPr>
        <w:t>s</w:t>
      </w:r>
      <w:r w:rsidRPr="00A40DE8">
        <w:rPr>
          <w:lang w:val="en-GB"/>
        </w:rPr>
        <w:t xml:space="preserve"> </w:t>
      </w:r>
      <w:r>
        <w:rPr>
          <w:lang w:val="en-GB"/>
        </w:rPr>
        <w:t>are</w:t>
      </w:r>
      <w:r w:rsidRPr="00A40DE8">
        <w:rPr>
          <w:lang w:val="en-GB"/>
        </w:rPr>
        <w:t xml:space="preserve"> written form</w:t>
      </w:r>
      <w:r>
        <w:rPr>
          <w:lang w:val="en-GB"/>
        </w:rPr>
        <w:t>s</w:t>
      </w:r>
      <w:r w:rsidRPr="00A40DE8">
        <w:rPr>
          <w:lang w:val="en-GB"/>
        </w:rPr>
        <w:t xml:space="preserve"> for idealizing the spoken language; an interpretation of what is being said </w:t>
      </w:r>
      <w:r w:rsidR="00035C8E" w:rsidRPr="001A6286">
        <w:rPr>
          <w:lang w:val="en-GB"/>
        </w:rPr>
        <w:fldChar w:fldCharType="begin"/>
      </w:r>
      <w:r w:rsidR="0072304C" w:rsidRPr="00A40DE8">
        <w:rPr>
          <w:lang w:val="en-GB"/>
        </w:rPr>
        <w:instrText xml:space="preserve"> ADDIN EN.CITE &lt;EndNote&gt;&lt;Cite&gt;&lt;Author&gt;Fairclough&lt;/Author&gt;&lt;Year&gt;1992&lt;/Year&gt;&lt;RecNum&gt;435&lt;/RecNum&gt;&lt;record&gt;&lt;rec-number&gt;435&lt;/rec-number&gt;&lt;foreign-keys&gt;&lt;key app="EN" db-id="sttf59eef9zwfoe0wf8pdv0pz9xswzdrztf5"&gt;435&lt;/key&gt;&lt;/foreign-keys&gt;&lt;ref-type name="Book"&gt;6&lt;/ref-type&gt;&lt;contributors&gt;&lt;authors&gt;&lt;author&gt;Fairclough, Norman&lt;/author&gt;&lt;/authors&gt;&lt;/contributors&gt;&lt;titles&gt;&lt;title&gt;Discourse and Social Change&lt;/title&gt;&lt;/titles&gt;&lt;dates&gt;&lt;year&gt;1992&lt;/year&gt;&lt;/dates&gt;&lt;pub-location&gt;Cambridge&lt;/pub-location&gt;&lt;publisher&gt;Polity Press&lt;/publisher&gt;&lt;urls&gt;&lt;/urls&gt;&lt;/record&gt;&lt;/Cite&gt;&lt;/EndNote&gt;</w:instrText>
      </w:r>
      <w:r w:rsidR="00035C8E" w:rsidRPr="001A6286">
        <w:rPr>
          <w:lang w:val="en-GB"/>
        </w:rPr>
        <w:fldChar w:fldCharType="separate"/>
      </w:r>
      <w:r w:rsidR="00F97F8E" w:rsidRPr="00A40DE8">
        <w:rPr>
          <w:lang w:val="en-GB"/>
        </w:rPr>
        <w:t>(Fairclough 1992)</w:t>
      </w:r>
      <w:r w:rsidR="00035C8E" w:rsidRPr="001A6286">
        <w:rPr>
          <w:lang w:val="en-GB"/>
        </w:rPr>
        <w:fldChar w:fldCharType="end"/>
      </w:r>
      <w:r w:rsidR="00035C8E" w:rsidRPr="00A40DE8">
        <w:rPr>
          <w:lang w:val="en-GB"/>
        </w:rPr>
        <w:t>.</w:t>
      </w:r>
      <w:r w:rsidR="002A289B" w:rsidRPr="00A40DE8">
        <w:rPr>
          <w:lang w:val="en-GB"/>
        </w:rPr>
        <w:t xml:space="preserve"> </w:t>
      </w:r>
      <w:r>
        <w:rPr>
          <w:lang w:val="en-GB"/>
        </w:rPr>
        <w:t xml:space="preserve">The transcription constitute the first part of an analysis </w:t>
      </w:r>
      <w:r w:rsidR="001E3D0B" w:rsidRPr="001A6286">
        <w:rPr>
          <w:lang w:val="en-GB"/>
        </w:rPr>
        <w:fldChar w:fldCharType="begin"/>
      </w:r>
      <w:r w:rsidR="0072304C" w:rsidRPr="00A40DE8">
        <w:rPr>
          <w:lang w:val="en-US"/>
        </w:rPr>
        <w:instrText xml:space="preserve"> ADDIN EN.CITE &lt;EndNote&gt;&lt;Cite&gt;&lt;Author&gt;Ten Have&lt;/Author&gt;&lt;Year&gt;1999&lt;/Year&gt;&lt;RecNum&gt;429&lt;/RecNum&gt;&lt;record&gt;&lt;rec-number&gt;429&lt;/rec-number&gt;&lt;foreign-keys&gt;&lt;key app="EN" db-id="sttf59eef9zwfoe0wf8pdv0pz9xswzdrztf5"&gt;429&lt;/key&gt;&lt;/foreign-keys&gt;&lt;ref-type name="Book"&gt;6&lt;/ref-type&gt;&lt;contributors&gt;&lt;authors&gt;&lt;author&gt;Ten Have, P&lt;/author&gt;&lt;/authors&gt;&lt;/contributors&gt;&lt;titles&gt;&lt;title&gt;Doing Conversation Analysis. A practical guide&lt;/title&gt;&lt;/titles&gt;&lt;dates&gt;&lt;year&gt;1999&lt;/year&gt;&lt;/dates&gt;&lt;pub-location&gt;London&lt;/pub-location&gt;&lt;publisher&gt;Sage Publications Ltd&lt;/publisher&gt;&lt;urls&gt;&lt;/urls&gt;&lt;/record&gt;&lt;/Cite&gt;&lt;/EndNote&gt;</w:instrText>
      </w:r>
      <w:r w:rsidR="001E3D0B" w:rsidRPr="001A6286">
        <w:rPr>
          <w:lang w:val="en-GB"/>
        </w:rPr>
        <w:fldChar w:fldCharType="separate"/>
      </w:r>
      <w:r w:rsidR="001E3D0B" w:rsidRPr="00A40DE8">
        <w:rPr>
          <w:lang w:val="en-US"/>
        </w:rPr>
        <w:t>(Ten Have 1999)</w:t>
      </w:r>
      <w:r w:rsidR="001E3D0B" w:rsidRPr="001A6286">
        <w:rPr>
          <w:lang w:val="en-GB"/>
        </w:rPr>
        <w:fldChar w:fldCharType="end"/>
      </w:r>
      <w:r w:rsidR="00D56F7F" w:rsidRPr="00A40DE8">
        <w:rPr>
          <w:lang w:val="en-US"/>
        </w:rPr>
        <w:t xml:space="preserve">. </w:t>
      </w:r>
      <w:r w:rsidR="0089225C" w:rsidRPr="00A40DE8">
        <w:rPr>
          <w:lang w:val="en-US"/>
        </w:rPr>
        <w:t xml:space="preserve"> </w:t>
      </w:r>
      <w:r>
        <w:rPr>
          <w:lang w:val="en-US"/>
        </w:rPr>
        <w:t xml:space="preserve">There has been made several kinds of transcription </w:t>
      </w:r>
      <w:r>
        <w:rPr>
          <w:lang w:val="en-US"/>
        </w:rPr>
        <w:lastRenderedPageBreak/>
        <w:t xml:space="preserve">systems to systemize this process </w:t>
      </w:r>
      <w:r w:rsidR="002A289B" w:rsidRPr="001A6286">
        <w:rPr>
          <w:lang w:val="en-GB"/>
        </w:rPr>
        <w:fldChar w:fldCharType="begin"/>
      </w:r>
      <w:r w:rsidR="0072304C" w:rsidRPr="00A40DE8">
        <w:rPr>
          <w:lang w:val="en-US"/>
        </w:rPr>
        <w:instrText xml:space="preserve"> ADDIN EN.CITE &lt;EndNote&gt;&lt;Cite&gt;&lt;Author&gt;Jefferson&lt;/Author&gt;&lt;Year&gt;1984&lt;/Year&gt;&lt;RecNum&gt;397&lt;/RecNum&gt;&lt;record&gt;&lt;rec-number&gt;397&lt;/rec-number&gt;&lt;foreign-keys&gt;&lt;key app="EN" db-id="sttf59eef9zwfoe0wf8pdv0pz9xswzdrztf5"&gt;397&lt;/key&gt;&lt;/foreign-keys&gt;&lt;ref-type name="Book Section"&gt;5&lt;/ref-type&gt;&lt;contributors&gt;&lt;authors&gt;&lt;author&gt;Jefferson, G&lt;/author&gt;&lt;/authors&gt;&lt;secondary-authors&gt;&lt;author&gt;Atkinson, J &amp;amp; Heritage, J&lt;/author&gt;&lt;/secondary-authors&gt;&lt;/contributors&gt;&lt;titles&gt;&lt;title&gt;Transcription Notation&lt;/title&gt;&lt;secondary-title&gt;Structures of Social Interaction, &lt;/seconda</w:instrText>
      </w:r>
      <w:r w:rsidR="0072304C" w:rsidRPr="004301AC">
        <w:rPr>
          <w:lang w:val="en-US"/>
        </w:rPr>
        <w:instrText>ry-title&gt;&lt;/titles&gt;&lt;dates&gt;&lt;year&gt;1984&lt;/year&gt;&lt;/dates&gt;&lt;pub-location&gt;New York&lt;/pub-location&gt;&lt;publisher&gt;Cambridge University Press&lt;/publisher&gt;&lt;urls&gt;&lt;/urls&gt;&lt;/record&gt;&lt;/Cite&gt;&lt;Cite&gt;&lt;Author&gt;Jørgensen&lt;/Author&gt;&lt;Year&gt;2006&lt;/Year&gt;&lt;RecNum&gt;361&lt;/RecNum&gt;&lt;record&gt;&lt;rec-number&gt;361&lt;/rec-number&gt;&lt;foreign-keys&gt;&lt;key app="EN" db-id="sttf59eef9zwfoe0wf8pdv0pz9xswzdrztf5"&gt;361&lt;/key&gt;&lt;/foreign-keys&gt;&lt;ref-type name="Book"&gt;6&lt;/ref-type&gt;&lt;contributors&gt;&lt;authors&gt;&lt;author&gt;Jørgensen, Marianne Winther&lt;/author&gt;&lt;author&gt;Phillips, Louse&lt;/author&gt;&lt;/authors&gt;&lt;/contributors&gt;&lt;titles&gt;&lt;title&gt;Diskursanalyse som teori og metode&lt;/title&gt;&lt;/titles&gt;&lt;dates&gt;&lt;year&gt;2006&lt;/year&gt;&lt;/dates&gt;&lt;pub-location&gt;Roskilde&lt;/pub-location&gt;&lt;publisher&gt;Roskilde Universitetsforlag&lt;/publisher&gt;&lt;urls&gt;&lt;/urls&gt;&lt;/record&gt;&lt;/Cite&gt;&lt;Cite&gt;&lt;Author&gt;Potter&lt;/Author&gt;&lt;Year&gt;1996&lt;/Year&gt;&lt;RecNum&gt;278&lt;/RecNum&gt;&lt;record&gt;&lt;rec-number&gt;278&lt;/rec-number&gt;&lt;foreign-keys&gt;&lt;key app="EN" db-id="sttf59eef9zwfoe0wf8pdv0pz9xswzdrztf5"&gt;278&lt;/key&gt;&lt;/foreign-keys&gt;&lt;ref-type name="Book Section"&gt;5&lt;/ref-type&gt;&lt;contributors&gt;&lt;authors&gt;&lt;author&gt;Potter, Jonathan&lt;/author&gt;&lt;/authors&gt;&lt;secondary-authors&gt;&lt;author&gt;Richardson, John T.E&lt;/author&gt;&lt;/secondary-authors&gt;&lt;/contributors&gt;&lt;titles&gt;&lt;title&gt;Discourse Analysis and Constructionist Approaches: Theoretical Background&lt;/title&gt;&lt;secondary-title&gt;Handbook of qualitative research methods for psychology and the social sciences. &lt;/secondary-title&gt;&lt;/titles&gt;&lt;dates&gt;&lt;year&gt;1996&lt;/year&gt;&lt;/dates&gt;&lt;pub-location&gt;Leicester&lt;/pub-location&gt;&lt;publisher&gt;BPS Books&lt;/publisher&gt;&lt;urls&gt;&lt;/urls&gt;&lt;/record&gt;&lt;/Cite&gt;&lt;/EndNote&gt;</w:instrText>
      </w:r>
      <w:r w:rsidR="002A289B" w:rsidRPr="001A6286">
        <w:rPr>
          <w:lang w:val="en-GB"/>
        </w:rPr>
        <w:fldChar w:fldCharType="separate"/>
      </w:r>
      <w:r w:rsidR="002A289B" w:rsidRPr="004301AC">
        <w:rPr>
          <w:lang w:val="en-US"/>
        </w:rPr>
        <w:t xml:space="preserve">(Jefferson 1984, Jørgensen </w:t>
      </w:r>
      <w:proofErr w:type="spellStart"/>
      <w:r w:rsidR="002A289B" w:rsidRPr="004301AC">
        <w:rPr>
          <w:lang w:val="en-US"/>
        </w:rPr>
        <w:t>og</w:t>
      </w:r>
      <w:proofErr w:type="spellEnd"/>
      <w:r w:rsidR="002A289B" w:rsidRPr="004301AC">
        <w:rPr>
          <w:lang w:val="en-US"/>
        </w:rPr>
        <w:t xml:space="preserve"> Phillips 2006, Potter 1996)</w:t>
      </w:r>
      <w:r w:rsidR="002A289B" w:rsidRPr="001A6286">
        <w:rPr>
          <w:lang w:val="en-GB"/>
        </w:rPr>
        <w:fldChar w:fldCharType="end"/>
      </w:r>
      <w:r w:rsidR="002A289B" w:rsidRPr="004301AC">
        <w:rPr>
          <w:lang w:val="en-US"/>
        </w:rPr>
        <w:t>.</w:t>
      </w:r>
      <w:r w:rsidR="00D56F7F" w:rsidRPr="004301AC">
        <w:rPr>
          <w:lang w:val="en-US"/>
        </w:rPr>
        <w:t xml:space="preserve"> </w:t>
      </w:r>
      <w:r w:rsidRPr="00A40DE8">
        <w:rPr>
          <w:lang w:val="en-US"/>
        </w:rPr>
        <w:t>Such systems use symbols for elements that enter into conversations, for instance pauses, non-verbal activity, overlapping utterances sudden stops in the utterances and so on.</w:t>
      </w:r>
      <w:r>
        <w:rPr>
          <w:lang w:val="en-US"/>
        </w:rPr>
        <w:t xml:space="preserve"> </w:t>
      </w:r>
      <w:r w:rsidRPr="00A40DE8">
        <w:rPr>
          <w:lang w:val="en-US"/>
        </w:rPr>
        <w:t xml:space="preserve"> A </w:t>
      </w:r>
      <w:r>
        <w:rPr>
          <w:lang w:val="en-US"/>
        </w:rPr>
        <w:t xml:space="preserve">frequently </w:t>
      </w:r>
      <w:r w:rsidRPr="00A40DE8">
        <w:rPr>
          <w:lang w:val="en-US"/>
        </w:rPr>
        <w:t xml:space="preserve">used system has been developed by </w:t>
      </w:r>
      <w:r w:rsidR="00D56F7F" w:rsidRPr="00A40DE8">
        <w:rPr>
          <w:lang w:val="en-US"/>
        </w:rPr>
        <w:t xml:space="preserve">Gail Jefferson </w:t>
      </w:r>
      <w:r w:rsidR="00D56F7F" w:rsidRPr="001A6286">
        <w:rPr>
          <w:lang w:val="en-GB"/>
        </w:rPr>
        <w:fldChar w:fldCharType="begin"/>
      </w:r>
      <w:r w:rsidR="0072304C" w:rsidRPr="00A40DE8">
        <w:rPr>
          <w:lang w:val="en-US"/>
        </w:rPr>
        <w:instrText xml:space="preserve"> ADDIN EN.CITE &lt;EndNote&gt;&lt;Cite ExcludeAuth="1"&gt;&lt;Author&gt;Jefferson&lt;/Author&gt;&lt;Year&gt;1984&lt;/Year&gt;&lt;RecNum&gt;397&lt;/RecNum&gt;&lt;record&gt;&lt;rec-number&gt;397&lt;/rec-number&gt;&lt;foreign-keys&gt;&lt;key app="EN" db-id="sttf59eef9zwfoe0wf8pdv0pz9xswzdrztf5"&gt;397&lt;/key&gt;&lt;/foreign-keys&gt;&lt;ref-type name="Book Section"&gt;5&lt;/ref-type&gt;&lt;contributors&gt;&lt;authors&gt;&lt;author&gt;Jefferson, G&lt;/author&gt;&lt;/authors&gt;&lt;secondary-authors&gt;&lt;author&gt;Atkinson, J &amp;amp; Heritage, J&lt;/author&gt;&lt;/secondary-authors&gt;&lt;/contributors&gt;&lt;titles&gt;&lt;title&gt;Transcription Notation&lt;/title&gt;&lt;secondary-title&gt;Structures of Social Interaction, &lt;/secondary-title&gt;&lt;/titles&gt;&lt;dates&gt;&lt;year&gt;1984&lt;/year&gt;&lt;/dates&gt;&lt;pub-location&gt;New York&lt;/pub-location&gt;&lt;publisher&gt;Cambridge University Press&lt;/publisher&gt;&lt;urls&gt;&lt;/urls&gt;&lt;/record&gt;&lt;/Cite&gt;&lt;/EndNote&gt;</w:instrText>
      </w:r>
      <w:r w:rsidR="00D56F7F" w:rsidRPr="001A6286">
        <w:rPr>
          <w:lang w:val="en-GB"/>
        </w:rPr>
        <w:fldChar w:fldCharType="separate"/>
      </w:r>
      <w:r w:rsidR="00D56F7F" w:rsidRPr="00A40DE8">
        <w:rPr>
          <w:lang w:val="en-US"/>
        </w:rPr>
        <w:t>(1984)</w:t>
      </w:r>
      <w:r w:rsidR="00D56F7F" w:rsidRPr="001A6286">
        <w:rPr>
          <w:lang w:val="en-GB"/>
        </w:rPr>
        <w:fldChar w:fldCharType="end"/>
      </w:r>
      <w:r w:rsidR="00D56F7F" w:rsidRPr="00A40DE8">
        <w:rPr>
          <w:lang w:val="en-US"/>
        </w:rPr>
        <w:t>(se</w:t>
      </w:r>
      <w:r>
        <w:rPr>
          <w:lang w:val="en-US"/>
        </w:rPr>
        <w:t>e att.</w:t>
      </w:r>
      <w:r w:rsidR="000E31E4" w:rsidRPr="00A40DE8">
        <w:rPr>
          <w:lang w:val="en-US"/>
        </w:rPr>
        <w:t xml:space="preserve"> </w:t>
      </w:r>
      <w:r w:rsidR="0056335F" w:rsidRPr="00A40DE8">
        <w:rPr>
          <w:lang w:val="en-US"/>
        </w:rPr>
        <w:t>1</w:t>
      </w:r>
      <w:r w:rsidR="00C64FDC" w:rsidRPr="00A40DE8">
        <w:rPr>
          <w:lang w:val="en-US"/>
        </w:rPr>
        <w:t xml:space="preserve">). </w:t>
      </w:r>
      <w:r>
        <w:rPr>
          <w:lang w:val="en-US"/>
        </w:rPr>
        <w:t xml:space="preserve">Within discourse analysis it is common to use a simplified version of this, and the same approach goes for this thesis.  </w:t>
      </w:r>
      <w:r w:rsidRPr="00A40DE8">
        <w:rPr>
          <w:lang w:val="en-US"/>
        </w:rPr>
        <w:t xml:space="preserve">The recordings of the conversations were written down orthographically and word by word. Three chosen conversations of </w:t>
      </w:r>
      <w:r w:rsidR="002B1DCC" w:rsidRPr="00A40DE8">
        <w:rPr>
          <w:lang w:val="en-US"/>
        </w:rPr>
        <w:t xml:space="preserve">135 </w:t>
      </w:r>
      <w:r w:rsidRPr="00A40DE8">
        <w:rPr>
          <w:lang w:val="en-US"/>
        </w:rPr>
        <w:t>minutes</w:t>
      </w:r>
      <w:r w:rsidR="002B1DCC" w:rsidRPr="00A40DE8">
        <w:rPr>
          <w:lang w:val="en-US"/>
        </w:rPr>
        <w:t xml:space="preserve"> </w:t>
      </w:r>
      <w:r w:rsidRPr="00A40DE8">
        <w:rPr>
          <w:lang w:val="en-US"/>
        </w:rPr>
        <w:t>were transcribed</w:t>
      </w:r>
      <w:r w:rsidR="002B1DCC" w:rsidRPr="00A40DE8">
        <w:rPr>
          <w:lang w:val="en-US"/>
        </w:rPr>
        <w:t xml:space="preserve">.  </w:t>
      </w:r>
      <w:r w:rsidRPr="00333523">
        <w:rPr>
          <w:lang w:val="en-US"/>
        </w:rPr>
        <w:t xml:space="preserve">From these come extractions of 90 minutes as basis for quotations presented in the </w:t>
      </w:r>
      <w:r w:rsidR="00333523">
        <w:rPr>
          <w:lang w:val="en-US"/>
        </w:rPr>
        <w:t xml:space="preserve">text analysis. </w:t>
      </w:r>
      <w:r w:rsidR="00333523" w:rsidRPr="00333523">
        <w:rPr>
          <w:lang w:val="en-US"/>
        </w:rPr>
        <w:t>Empirically this was done by playing the video on one half of the computer screen while a word document occupied the other half</w:t>
      </w:r>
      <w:r w:rsidR="00026A73" w:rsidRPr="001A6286">
        <w:rPr>
          <w:rStyle w:val="Fotnotereferanse"/>
          <w:lang w:val="en-GB"/>
        </w:rPr>
        <w:footnoteReference w:id="47"/>
      </w:r>
      <w:r w:rsidR="00881D6A" w:rsidRPr="00333523">
        <w:rPr>
          <w:lang w:val="en-US"/>
        </w:rPr>
        <w:t xml:space="preserve">. </w:t>
      </w:r>
      <w:r w:rsidR="005C11EA" w:rsidRPr="00333523">
        <w:rPr>
          <w:lang w:val="en-US"/>
        </w:rPr>
        <w:t xml:space="preserve"> </w:t>
      </w:r>
      <w:r w:rsidR="00333523">
        <w:rPr>
          <w:lang w:val="en-US"/>
        </w:rPr>
        <w:t>In such a way whole sequences evolved as a textual basis for analysis</w:t>
      </w:r>
      <w:r w:rsidR="005C11EA" w:rsidRPr="00333523">
        <w:rPr>
          <w:lang w:val="en-US"/>
        </w:rPr>
        <w:t>.</w:t>
      </w:r>
    </w:p>
    <w:p w:rsidR="00A41D74" w:rsidRPr="001A6286" w:rsidRDefault="00AE746D" w:rsidP="00387F38">
      <w:pPr>
        <w:pStyle w:val="Overskrift3"/>
      </w:pPr>
      <w:bookmarkStart w:id="66" w:name="_Toc213377321"/>
      <w:r>
        <w:t>About the analysis</w:t>
      </w:r>
      <w:r w:rsidR="00A41D74" w:rsidRPr="001A6286">
        <w:t xml:space="preserve"> </w:t>
      </w:r>
      <w:r>
        <w:t>of speech</w:t>
      </w:r>
      <w:bookmarkEnd w:id="66"/>
    </w:p>
    <w:p w:rsidR="00E43B8B" w:rsidRPr="004301AC" w:rsidRDefault="00B161B7" w:rsidP="00487686">
      <w:pPr>
        <w:jc w:val="left"/>
        <w:rPr>
          <w:lang w:val="en-US"/>
        </w:rPr>
      </w:pPr>
      <w:r w:rsidRPr="00B161B7">
        <w:rPr>
          <w:lang w:val="en-US"/>
        </w:rPr>
        <w:t xml:space="preserve">Because conversations are complex and rich in nature, an analysis may only be partly representative of the reality that the raw date are collected from </w:t>
      </w:r>
      <w:r w:rsidR="00B253A1" w:rsidRPr="001A6286">
        <w:rPr>
          <w:lang w:val="en-GB"/>
        </w:rPr>
        <w:fldChar w:fldCharType="begin"/>
      </w:r>
      <w:r w:rsidR="0072304C" w:rsidRPr="00B161B7">
        <w:rPr>
          <w:lang w:val="en-GB"/>
        </w:rPr>
        <w:instrText xml:space="preserve"> ADDIN EN.CITE &lt;EndNote&gt;&lt;Cite&gt;&lt;Author&gt;Linell&lt;/Author&gt;&lt;Year&gt;1987&lt;/Year&gt;&lt;RecNum&gt;422&lt;/RecNum&gt;&lt;record&gt;&lt;rec-number&gt;422&lt;/rec-number&gt;&lt;foreign-keys&gt;&lt;key app="EN" db-id="sttf59eef9zwfoe0wf8pdv0pz9xswzdrztf5"&gt;422&lt;/key&gt;&lt;/foreign-keys&gt;&lt;ref-type name="Book"&gt;6&lt;/ref-type&gt;&lt;contributors&gt;&lt;authors&gt;&lt;author&gt;Linell, P&lt;/author&gt;&lt;author&gt;Gustavsson, L&lt;/author&gt;&lt;/authors&gt;&lt;/contributors&gt;&lt;titles&gt;&lt;title&gt;Initiativ og respons. Om dialogens dynamik, dominans og koherens&lt;/title&gt;&lt;/titles&gt;&lt;dates&gt;&lt;year&gt;1987&lt;/year&gt;&lt;/dates&gt;&lt;pub-location&gt;Linköping&lt;/pub-location&gt;&lt;publisher&gt;Universitetet i Linköping&lt;/publisher&gt;&lt;urls&gt;&lt;/urls&gt;&lt;/record&gt;&lt;/Cite&gt;&lt;/EndNote&gt;</w:instrText>
      </w:r>
      <w:r w:rsidR="00B253A1" w:rsidRPr="001A6286">
        <w:rPr>
          <w:lang w:val="en-GB"/>
        </w:rPr>
        <w:fldChar w:fldCharType="separate"/>
      </w:r>
      <w:r w:rsidR="0007568F" w:rsidRPr="00B161B7">
        <w:rPr>
          <w:lang w:val="en-GB"/>
        </w:rPr>
        <w:t xml:space="preserve">(P Linell </w:t>
      </w:r>
      <w:r w:rsidR="00816A10">
        <w:rPr>
          <w:lang w:val="en-GB"/>
        </w:rPr>
        <w:t>and</w:t>
      </w:r>
      <w:r w:rsidR="0007568F" w:rsidRPr="00B161B7">
        <w:rPr>
          <w:lang w:val="en-GB"/>
        </w:rPr>
        <w:t xml:space="preserve"> </w:t>
      </w:r>
      <w:proofErr w:type="spellStart"/>
      <w:r w:rsidR="0007568F" w:rsidRPr="00B161B7">
        <w:rPr>
          <w:lang w:val="en-GB"/>
        </w:rPr>
        <w:t>Gustavsson</w:t>
      </w:r>
      <w:proofErr w:type="spellEnd"/>
      <w:r w:rsidR="0007568F" w:rsidRPr="00B161B7">
        <w:rPr>
          <w:lang w:val="en-GB"/>
        </w:rPr>
        <w:t xml:space="preserve"> 1987)</w:t>
      </w:r>
      <w:r w:rsidR="00B253A1" w:rsidRPr="001A6286">
        <w:rPr>
          <w:lang w:val="en-GB"/>
        </w:rPr>
        <w:fldChar w:fldCharType="end"/>
      </w:r>
      <w:r w:rsidR="00E14AC5" w:rsidRPr="00B161B7">
        <w:rPr>
          <w:lang w:val="en-GB"/>
        </w:rPr>
        <w:t xml:space="preserve">. </w:t>
      </w:r>
      <w:r w:rsidRPr="00B161B7">
        <w:rPr>
          <w:lang w:val="en-US"/>
        </w:rPr>
        <w:t>The process of analysis was mainly divided in two phases, where the first involved seeking language markers and unities of meaning in the material.</w:t>
      </w:r>
      <w:r>
        <w:rPr>
          <w:lang w:val="en-US"/>
        </w:rPr>
        <w:t xml:space="preserve"> </w:t>
      </w:r>
      <w:r w:rsidRPr="00B161B7">
        <w:rPr>
          <w:lang w:val="en-US"/>
        </w:rPr>
        <w:t xml:space="preserve"> The second phase in the analyzing process involved to formulate suppositions about these markers </w:t>
      </w:r>
      <w:r>
        <w:rPr>
          <w:lang w:val="en-US"/>
        </w:rPr>
        <w:t xml:space="preserve">in an interpretive process </w:t>
      </w:r>
      <w:r w:rsidR="000034FE" w:rsidRPr="001A6286">
        <w:rPr>
          <w:lang w:val="en-GB"/>
        </w:rPr>
        <w:fldChar w:fldCharType="begin"/>
      </w:r>
      <w:r w:rsidR="0072304C" w:rsidRPr="00B161B7">
        <w:rPr>
          <w:lang w:val="en-US"/>
        </w:rPr>
        <w:instrText xml:space="preserve"> ADDIN EN.CITE &lt;EndNote&gt;&lt;Cite&gt;&lt;Author&gt;Langdridge&lt;/Author&gt;&lt;Year&gt;2006&lt;/Year&gt;&lt;RecNum&gt;366&lt;/RecNum&gt;&lt;Prefix&gt;Potter og Wetherell (1987:168) gjengitt i &lt;/Prefix&gt;&lt;Suffix&gt;:320&lt;/Suffix&gt;&lt;record&gt;&lt;rec-number&gt;366&lt;/rec-number&gt;&lt;foreign-keys&gt;&lt;key app="EN" db-id="sttf59eef9zwfoe0wf8pdv0pz9xswzdrztf5"&gt;366&lt;/key&gt;&lt;/foreign-keys&gt;&lt;ref-type name="Book"&gt;6&lt;/ref-type&gt;&lt;contributors&gt;&lt;authors&gt;&lt;author&gt;Langdridge, Darren&lt;/author&gt;&lt;/authors&gt;&lt;/contributors&gt;&lt;titles&gt;&lt;title&gt;Psykologisk forskningsmetode En innføring i kvalitative og kvantitative tilnærminger&lt;/title&gt;&lt;/titles&gt;&lt;dates&gt;&lt;year&gt;2006&lt;/year&gt;&lt;/dates&gt;&lt;pub-location&gt;Trondheim&lt;/pub-location&gt;&lt;publisher&gt;tapir akademisk forlag&lt;/publisher&gt;&lt;urls&gt;&lt;/urls&gt;&lt;/record&gt;&lt;/Cite&gt;&lt;/EndNote&gt;</w:instrText>
      </w:r>
      <w:r w:rsidR="000034FE" w:rsidRPr="001A6286">
        <w:rPr>
          <w:lang w:val="en-GB"/>
        </w:rPr>
        <w:fldChar w:fldCharType="separate"/>
      </w:r>
      <w:r w:rsidR="000034FE" w:rsidRPr="00B161B7">
        <w:rPr>
          <w:lang w:val="en-US"/>
        </w:rPr>
        <w:t xml:space="preserve">(Potter </w:t>
      </w:r>
      <w:r w:rsidR="00816A10">
        <w:rPr>
          <w:lang w:val="en-US"/>
        </w:rPr>
        <w:t>and</w:t>
      </w:r>
      <w:r w:rsidR="000034FE" w:rsidRPr="00B161B7">
        <w:rPr>
          <w:lang w:val="en-US"/>
        </w:rPr>
        <w:t xml:space="preserve"> </w:t>
      </w:r>
      <w:proofErr w:type="spellStart"/>
      <w:r w:rsidR="000034FE" w:rsidRPr="00B161B7">
        <w:rPr>
          <w:lang w:val="en-US"/>
        </w:rPr>
        <w:t>Wetherell</w:t>
      </w:r>
      <w:proofErr w:type="spellEnd"/>
      <w:r w:rsidR="000034FE" w:rsidRPr="00B161B7">
        <w:rPr>
          <w:lang w:val="en-US"/>
        </w:rPr>
        <w:t xml:space="preserve"> (1987:168) </w:t>
      </w:r>
      <w:r>
        <w:rPr>
          <w:lang w:val="en-US"/>
        </w:rPr>
        <w:t>cited</w:t>
      </w:r>
      <w:r w:rsidR="000034FE" w:rsidRPr="00B161B7">
        <w:rPr>
          <w:lang w:val="en-US"/>
        </w:rPr>
        <w:t xml:space="preserve"> i</w:t>
      </w:r>
      <w:r>
        <w:rPr>
          <w:lang w:val="en-US"/>
        </w:rPr>
        <w:t>n</w:t>
      </w:r>
      <w:r w:rsidR="000034FE" w:rsidRPr="00B161B7">
        <w:rPr>
          <w:lang w:val="en-US"/>
        </w:rPr>
        <w:t xml:space="preserve"> </w:t>
      </w:r>
      <w:proofErr w:type="spellStart"/>
      <w:r w:rsidR="000034FE" w:rsidRPr="00B161B7">
        <w:rPr>
          <w:lang w:val="en-US"/>
        </w:rPr>
        <w:t>Langdridge</w:t>
      </w:r>
      <w:proofErr w:type="spellEnd"/>
      <w:r w:rsidR="000034FE" w:rsidRPr="00B161B7">
        <w:rPr>
          <w:lang w:val="en-US"/>
        </w:rPr>
        <w:t xml:space="preserve"> 2006:320)</w:t>
      </w:r>
      <w:r w:rsidR="000034FE" w:rsidRPr="001A6286">
        <w:rPr>
          <w:lang w:val="en-GB"/>
        </w:rPr>
        <w:fldChar w:fldCharType="end"/>
      </w:r>
      <w:r w:rsidR="000034FE" w:rsidRPr="00B161B7">
        <w:rPr>
          <w:lang w:val="en-US"/>
        </w:rPr>
        <w:t xml:space="preserve">.  </w:t>
      </w:r>
      <w:r w:rsidRPr="00E43B8B">
        <w:rPr>
          <w:lang w:val="en-US"/>
        </w:rPr>
        <w:t xml:space="preserve">The work was divided into three steps: </w:t>
      </w:r>
      <w:r w:rsidR="003C26EE" w:rsidRPr="00E43B8B">
        <w:rPr>
          <w:lang w:val="en-US"/>
        </w:rPr>
        <w:t xml:space="preserve">1) </w:t>
      </w:r>
      <w:r w:rsidR="00E43B8B" w:rsidRPr="00E43B8B">
        <w:rPr>
          <w:lang w:val="en-US"/>
        </w:rPr>
        <w:t xml:space="preserve">Listening and viewing combined with a read through of the </w:t>
      </w:r>
      <w:r w:rsidR="00E43B8B">
        <w:rPr>
          <w:lang w:val="en-US"/>
        </w:rPr>
        <w:t xml:space="preserve">transcribed </w:t>
      </w:r>
      <w:r w:rsidR="00E43B8B" w:rsidRPr="00E43B8B">
        <w:rPr>
          <w:lang w:val="en-US"/>
        </w:rPr>
        <w:t xml:space="preserve">material. </w:t>
      </w:r>
      <w:r w:rsidR="000034FE" w:rsidRPr="00E43B8B">
        <w:rPr>
          <w:lang w:val="en-US"/>
        </w:rPr>
        <w:t xml:space="preserve">2) </w:t>
      </w:r>
      <w:r w:rsidR="00E43B8B" w:rsidRPr="00E43B8B">
        <w:rPr>
          <w:lang w:val="en-US"/>
        </w:rPr>
        <w:t xml:space="preserve">The text was then read to derive units of meaning and thematic fields (topics or </w:t>
      </w:r>
      <w:r w:rsidR="00715956">
        <w:rPr>
          <w:lang w:val="en-US"/>
        </w:rPr>
        <w:t xml:space="preserve">subject </w:t>
      </w:r>
      <w:r w:rsidR="00E43B8B" w:rsidRPr="00E43B8B">
        <w:rPr>
          <w:lang w:val="en-US"/>
        </w:rPr>
        <w:t>disciplines) and</w:t>
      </w:r>
      <w:r w:rsidR="000034FE" w:rsidRPr="00E43B8B">
        <w:rPr>
          <w:lang w:val="en-US"/>
        </w:rPr>
        <w:t xml:space="preserve"> 3) </w:t>
      </w:r>
      <w:r w:rsidR="00E43B8B" w:rsidRPr="00E43B8B">
        <w:rPr>
          <w:lang w:val="en-US"/>
        </w:rPr>
        <w:t>finally the central t</w:t>
      </w:r>
      <w:r w:rsidR="00E43B8B">
        <w:rPr>
          <w:lang w:val="en-US"/>
        </w:rPr>
        <w:t>opics were summed up in descrip</w:t>
      </w:r>
      <w:r w:rsidR="00E43B8B" w:rsidRPr="00E43B8B">
        <w:rPr>
          <w:lang w:val="en-US"/>
        </w:rPr>
        <w:t xml:space="preserve">tive headings </w:t>
      </w:r>
      <w:r w:rsidR="00E43B8B">
        <w:rPr>
          <w:lang w:val="en-US"/>
        </w:rPr>
        <w:t xml:space="preserve">and categories organizing the data material. </w:t>
      </w:r>
      <w:r w:rsidR="00E43B8B" w:rsidRPr="00E43B8B">
        <w:rPr>
          <w:lang w:val="en-US"/>
        </w:rPr>
        <w:t>It was important to identify such conversation sequences (quotes) in the material which could shed best possible light on the research questions: the typical, which mirrored something important, and those th</w:t>
      </w:r>
      <w:r w:rsidR="00E43B8B">
        <w:rPr>
          <w:lang w:val="en-US"/>
        </w:rPr>
        <w:t xml:space="preserve">at </w:t>
      </w:r>
      <w:r w:rsidR="00E43B8B">
        <w:rPr>
          <w:lang w:val="en-US"/>
        </w:rPr>
        <w:lastRenderedPageBreak/>
        <w:t>gave contrasts and showed po</w:t>
      </w:r>
      <w:r w:rsidR="00E43B8B" w:rsidRPr="00E43B8B">
        <w:rPr>
          <w:lang w:val="en-US"/>
        </w:rPr>
        <w:t>larizations.</w:t>
      </w:r>
      <w:r w:rsidR="00E43B8B">
        <w:rPr>
          <w:lang w:val="en-US"/>
        </w:rPr>
        <w:t xml:space="preserve"> </w:t>
      </w:r>
      <w:r w:rsidR="00E43B8B" w:rsidRPr="00E43B8B">
        <w:rPr>
          <w:lang w:val="en-US"/>
        </w:rPr>
        <w:t xml:space="preserve"> </w:t>
      </w:r>
    </w:p>
    <w:p w:rsidR="000034FE" w:rsidRPr="00824D5A" w:rsidRDefault="007D31FB" w:rsidP="00487686">
      <w:pPr>
        <w:jc w:val="left"/>
        <w:rPr>
          <w:lang w:val="en-US"/>
        </w:rPr>
      </w:pPr>
      <w:r w:rsidRPr="007D31FB">
        <w:rPr>
          <w:lang w:val="en-US"/>
        </w:rPr>
        <w:t xml:space="preserve">The quotations are </w:t>
      </w:r>
      <w:r>
        <w:rPr>
          <w:lang w:val="en-US"/>
        </w:rPr>
        <w:t xml:space="preserve"> </w:t>
      </w:r>
      <w:r w:rsidR="00956B22">
        <w:rPr>
          <w:lang w:val="en-US"/>
        </w:rPr>
        <w:t xml:space="preserve"> </w:t>
      </w:r>
      <w:r w:rsidRPr="007D31FB">
        <w:rPr>
          <w:lang w:val="en-US"/>
        </w:rPr>
        <w:t xml:space="preserve">”lumped” together with analytical comments and discussions interspaced. The analysis is hereby tied directly to the empirical data, but is holistically viewed on a somewhat broader basis than the reader here gets direct access to through the chosen citations. This master study shows a discourse analysis after the model of </w:t>
      </w:r>
      <w:r w:rsidR="002B1D27" w:rsidRPr="001A6286">
        <w:rPr>
          <w:lang w:val="en-GB"/>
        </w:rPr>
        <w:fldChar w:fldCharType="begin"/>
      </w:r>
      <w:r w:rsidR="0072304C" w:rsidRPr="007D31FB">
        <w:rPr>
          <w:lang w:val="en-US"/>
        </w:rPr>
        <w:instrText xml:space="preserve"> ADDIN EN.CITE &lt;EndNote&gt;&lt;Cite ExcludeAuth="1"&gt;&lt;Author&gt;Fairclough&lt;/Author&gt;&lt;Year&gt;1995&lt;/Year&gt;&lt;RecNum&gt;235&lt;/RecNum&gt;&lt;record&gt;&lt;rec-number&gt;235&lt;/rec-number&gt;&lt;foreign-keys&gt;&lt;key app="EN" db-id="sttf59eef9zwfoe0wf8pdv0pz9xswzdrztf5"&gt;235&lt;/key&gt;&lt;/foreign-keys&gt;&lt;ref-type name="Book"&gt;6&lt;/ref-type&gt;&lt;contributors&gt;&lt;authors&gt;&lt;author&gt;Fairclough, Norman&lt;/author&gt;&lt;/authors&gt;&lt;/contributors&gt;&lt;titles&gt;&lt;title&gt;Critical discourse analysis: The critical study of language&lt;/title&gt;&lt;/titles&gt;&lt;dates&gt;&lt;year&gt;1995&lt;/year&gt;&lt;/dates&gt;&lt;pub-location&gt;London&lt;/pub-location&gt;&lt;publisher&gt;Longman&lt;/publisher&gt;&lt;urls&gt;&lt;/urls&gt;&lt;/record&gt;&lt;/Cite&gt;&lt;/EndNote&gt;</w:instrText>
      </w:r>
      <w:r w:rsidR="002B1D27" w:rsidRPr="001A6286">
        <w:rPr>
          <w:lang w:val="en-GB"/>
        </w:rPr>
        <w:fldChar w:fldCharType="separate"/>
      </w:r>
      <w:r w:rsidR="002B1D27" w:rsidRPr="007D31FB">
        <w:rPr>
          <w:lang w:val="en-US"/>
        </w:rPr>
        <w:t>(1995)</w:t>
      </w:r>
      <w:r w:rsidR="002B1D27" w:rsidRPr="001A6286">
        <w:rPr>
          <w:lang w:val="en-GB"/>
        </w:rPr>
        <w:fldChar w:fldCharType="end"/>
      </w:r>
      <w:r w:rsidR="00B71D4C" w:rsidRPr="007D31FB">
        <w:rPr>
          <w:lang w:val="en-US"/>
        </w:rPr>
        <w:t xml:space="preserve">, </w:t>
      </w:r>
      <w:r w:rsidRPr="007D31FB">
        <w:rPr>
          <w:lang w:val="en-US"/>
        </w:rPr>
        <w:t xml:space="preserve">ladled with basic ways of reasoning from conversation analysis </w:t>
      </w:r>
      <w:r>
        <w:rPr>
          <w:lang w:val="en-US"/>
        </w:rPr>
        <w:t xml:space="preserve">(CA). </w:t>
      </w:r>
      <w:r w:rsidRPr="00824D5A">
        <w:rPr>
          <w:lang w:val="en-US"/>
        </w:rPr>
        <w:t xml:space="preserve">Other </w:t>
      </w:r>
      <w:r w:rsidR="00824D5A">
        <w:rPr>
          <w:lang w:val="en-US"/>
        </w:rPr>
        <w:t xml:space="preserve">works of </w:t>
      </w:r>
      <w:r w:rsidRPr="00824D5A">
        <w:rPr>
          <w:lang w:val="en-US"/>
        </w:rPr>
        <w:t xml:space="preserve">research has been studied to understand the empirical data </w:t>
      </w:r>
      <w:r w:rsidR="00824D5A" w:rsidRPr="00824D5A">
        <w:rPr>
          <w:lang w:val="en-US"/>
        </w:rPr>
        <w:t xml:space="preserve">through analogical thinking and to develop </w:t>
      </w:r>
      <w:r w:rsidR="00824D5A" w:rsidRPr="00824D5A">
        <w:rPr>
          <w:i/>
          <w:lang w:val="en-US"/>
        </w:rPr>
        <w:t>theoretical sensitivity</w:t>
      </w:r>
      <w:r w:rsidR="00824D5A" w:rsidRPr="00824D5A">
        <w:rPr>
          <w:lang w:val="en-US"/>
        </w:rPr>
        <w:t>.</w:t>
      </w:r>
      <w:r w:rsidR="00824D5A">
        <w:rPr>
          <w:lang w:val="en-US"/>
        </w:rPr>
        <w:t xml:space="preserve"> </w:t>
      </w:r>
      <w:r w:rsidR="00590173" w:rsidRPr="00824D5A">
        <w:rPr>
          <w:lang w:val="en-US"/>
        </w:rPr>
        <w:t xml:space="preserve"> </w:t>
      </w:r>
      <w:r w:rsidR="00824D5A" w:rsidRPr="00824D5A">
        <w:rPr>
          <w:lang w:val="en-US"/>
        </w:rPr>
        <w:t xml:space="preserve">This may be connected to </w:t>
      </w:r>
      <w:r w:rsidR="00824D5A" w:rsidRPr="00824D5A">
        <w:rPr>
          <w:i/>
          <w:lang w:val="en-US"/>
        </w:rPr>
        <w:t>reflexivity</w:t>
      </w:r>
      <w:r w:rsidR="00824D5A" w:rsidRPr="00824D5A">
        <w:rPr>
          <w:lang w:val="en-US"/>
        </w:rPr>
        <w:t xml:space="preserve"> in research </w:t>
      </w:r>
      <w:r w:rsidR="000034FE" w:rsidRPr="001A6286">
        <w:rPr>
          <w:lang w:val="en-GB"/>
        </w:rPr>
        <w:fldChar w:fldCharType="begin"/>
      </w:r>
      <w:r w:rsidR="0072304C" w:rsidRPr="00824D5A">
        <w:rPr>
          <w:lang w:val="en-US"/>
        </w:rPr>
        <w:instrText xml:space="preserve"> ADDIN EN.CITE &lt;EndNote&gt;&lt;Cite&gt;&lt;Author&gt;Silverman&lt;/Author&gt;&lt;Year&gt;2005&lt;/Year&gt;&lt;RecNum&gt;436&lt;/RecNum&gt;&lt;record&gt;&lt;rec-number&gt;436&lt;/rec-number&gt;&lt;foreign-keys&gt;&lt;key app="EN" db-id="sttf59eef9zwfoe0wf8pdv0pz9xswzdrztf5"&gt;436&lt;/key&gt;&lt;/foreign-keys&gt;&lt;ref-type name="Book"&gt;6&lt;/ref-type&gt;&lt;contributors&gt;&lt;authors&gt;&lt;author&gt;Silverman, D&lt;/author&gt;&lt;/authors&gt;&lt;/contributors&gt;&lt;titles&gt;&lt;title&gt;Doing Qualitative Research. A practical handbook.&lt;/title&gt;&lt;/titles&gt;&lt;dates&gt;&lt;year&gt;2005&lt;/year&gt;&lt;/dates&gt;&lt;pub-location&gt;London&lt;/pub-location&gt;&lt;publisher&gt;Sage Publications Ltd&lt;/publisher&gt;&lt;urls&gt;&lt;/urls&gt;&lt;/record&gt;&lt;/Cite&gt;&lt;Cite&gt;&lt;Author&gt;Ten Have&lt;/Author&gt;&lt;Year&gt;1999&lt;/Year&gt;&lt;RecNum&gt;429&lt;/RecNum&gt;&lt;record&gt;&lt;rec-number&gt;429&lt;/rec-number&gt;&lt;foreign-keys&gt;&lt;key app="EN" db-id="sttf59eef9zwfoe0wf8pdv0pz9xswzdrztf5"&gt;429&lt;/key&gt;&lt;/foreign-keys&gt;&lt;ref-type name="Book"&gt;6&lt;/ref-type&gt;&lt;contributors&gt;&lt;authors&gt;&lt;author&gt;Ten Have, P&lt;/author&gt;&lt;/authors&gt;&lt;/contributors&gt;&lt;titles&gt;&lt;title&gt;Doing Conversation Analysis. A practical guide&lt;/title&gt;&lt;/titles&gt;&lt;dates&gt;&lt;year&gt;1999&lt;/year&gt;&lt;/dates&gt;&lt;pub-location&gt;London&lt;/pub-location&gt;&lt;publisher&gt;Sage Publications Ltd&lt;/publisher&gt;&lt;urls&gt;&lt;/urls&gt;&lt;/record&gt;&lt;/Cite&gt;&lt;Cite&gt;&lt;Author&gt;Langdridge&lt;/Author&gt;&lt;Year&gt;2006&lt;/Year&gt;&lt;RecNum&gt;366&lt;/RecNum&gt;&lt;record&gt;&lt;rec-number&gt;366&lt;/rec-number&gt;&lt;foreign-keys&gt;&lt;key app="EN" db-id="sttf59eef9zwfoe0wf8pdv0pz9xswzdrztf5"&gt;366&lt;/key&gt;&lt;/foreign-keys&gt;&lt;ref-type name="Book"&gt;6&lt;/ref-type&gt;&lt;contributors&gt;&lt;authors&gt;&lt;author&gt;Langdridge, Darren&lt;/author&gt;&lt;/authors&gt;&lt;/contributors&gt;&lt;titles&gt;&lt;title&gt;Psykologisk forskningsmetode En innføring i kvalitative og kvantitative tilnærminger&lt;/title&gt;&lt;/titles&gt;&lt;dates&gt;&lt;year&gt;2006&lt;/year&gt;&lt;/dates&gt;&lt;pub-location&gt;Trondheim&lt;/pub-location&gt;&lt;publisher&gt;tapir akademisk forlag&lt;/publisher&gt;&lt;urls&gt;&lt;/urls&gt;&lt;/record&gt;&lt;/Cite&gt;&lt;/EndNote&gt;</w:instrText>
      </w:r>
      <w:r w:rsidR="000034FE" w:rsidRPr="001A6286">
        <w:rPr>
          <w:lang w:val="en-GB"/>
        </w:rPr>
        <w:fldChar w:fldCharType="separate"/>
      </w:r>
      <w:r w:rsidR="000034FE" w:rsidRPr="00824D5A">
        <w:rPr>
          <w:lang w:val="en-US"/>
        </w:rPr>
        <w:t xml:space="preserve">(Silverman 2005, Ten Have 1999, </w:t>
      </w:r>
      <w:proofErr w:type="spellStart"/>
      <w:r w:rsidR="000034FE" w:rsidRPr="00824D5A">
        <w:rPr>
          <w:lang w:val="en-US"/>
        </w:rPr>
        <w:t>Langdridge</w:t>
      </w:r>
      <w:proofErr w:type="spellEnd"/>
      <w:r w:rsidR="000034FE" w:rsidRPr="00824D5A">
        <w:rPr>
          <w:lang w:val="en-US"/>
        </w:rPr>
        <w:t xml:space="preserve"> 2006)</w:t>
      </w:r>
      <w:r w:rsidR="000034FE" w:rsidRPr="001A6286">
        <w:rPr>
          <w:lang w:val="en-GB"/>
        </w:rPr>
        <w:fldChar w:fldCharType="end"/>
      </w:r>
      <w:r w:rsidR="006E2C15" w:rsidRPr="00824D5A">
        <w:rPr>
          <w:lang w:val="en-US"/>
        </w:rPr>
        <w:t xml:space="preserve">, </w:t>
      </w:r>
      <w:r w:rsidR="00824D5A" w:rsidRPr="00824D5A">
        <w:rPr>
          <w:lang w:val="en-US"/>
        </w:rPr>
        <w:t>and deals wi</w:t>
      </w:r>
      <w:r w:rsidR="00824D5A">
        <w:rPr>
          <w:lang w:val="en-US"/>
        </w:rPr>
        <w:t>th the credibility of the study.</w:t>
      </w:r>
    </w:p>
    <w:p w:rsidR="00E4394C" w:rsidRPr="001A6286" w:rsidRDefault="00AE746D" w:rsidP="00AE746D">
      <w:pPr>
        <w:pStyle w:val="Overskrift2"/>
        <w:jc w:val="left"/>
      </w:pPr>
      <w:bookmarkStart w:id="67" w:name="_Toc156564222"/>
      <w:bookmarkStart w:id="68" w:name="_Toc164412904"/>
      <w:bookmarkStart w:id="69" w:name="_Toc164485548"/>
      <w:bookmarkStart w:id="70" w:name="_Toc213377322"/>
      <w:r>
        <w:t>Credibility, reliability and valididy in the case-study</w:t>
      </w:r>
      <w:bookmarkEnd w:id="70"/>
      <w:r>
        <w:t xml:space="preserve"> </w:t>
      </w:r>
      <w:bookmarkEnd w:id="67"/>
      <w:bookmarkEnd w:id="68"/>
      <w:bookmarkEnd w:id="69"/>
    </w:p>
    <w:p w:rsidR="000F2463" w:rsidRPr="002C3561" w:rsidRDefault="009A6BEE" w:rsidP="00487686">
      <w:pPr>
        <w:jc w:val="left"/>
        <w:rPr>
          <w:lang w:val="en-US"/>
        </w:rPr>
      </w:pPr>
      <w:r w:rsidRPr="009A6BEE">
        <w:rPr>
          <w:lang w:val="en-US"/>
        </w:rPr>
        <w:t xml:space="preserve">Any research is supposed to give answers to questions in a way that is credible, and the results should be valid and reliable </w:t>
      </w:r>
      <w:r w:rsidR="00D41D12" w:rsidRPr="001A6286">
        <w:rPr>
          <w:i/>
          <w:lang w:val="en-GB"/>
        </w:rPr>
        <w:fldChar w:fldCharType="begin"/>
      </w:r>
      <w:r w:rsidR="0072304C" w:rsidRPr="009A6BEE">
        <w:rPr>
          <w:lang w:val="en-US"/>
        </w:rPr>
        <w:instrText xml:space="preserve"> ADDIN EN.CITE &lt;EndNote&gt;&lt;Cite&gt;&lt;Author&gt;Kvale&lt;/Author&gt;&lt;Year&gt;1997&lt;/Year&gt;&lt;RecNum&gt;214&lt;/RecNum&gt;&lt;record&gt;&lt;rec-number&gt;214&lt;/rec-number&gt;&lt;foreign-keys&gt;&lt;key app="EN" db-id="sttf59eef9zwfoe0wf8pdv0pz9xswzdrztf5"&gt;214&lt;/key&gt;&lt;/foreign-keys&gt;&lt;ref-type name="Book"&gt;6&lt;/ref-type&gt;&lt;contributors&gt;&lt;authors&gt;&lt;author&gt;Kvale, Steinar&lt;/author&gt;&lt;/authors&gt;&lt;/contributors&gt;&lt;titles&gt;&lt;title&gt;Det kvalitative forskningsintervju&lt;/title&gt;&lt;/titles&gt;&lt;dates&gt;&lt;year&gt;1997&lt;/year&gt;&lt;/dates&gt;&lt;pub-location&gt;Oslo&lt;/pub-location&gt;&lt;publisher&gt;ad Notam Gyldendal&lt;/publisher&gt;&lt;urls&gt;&lt;/urls&gt;&lt;/record&gt;&lt;/Cite&gt;&lt;Cite&gt;&lt;Author&gt;Silverman&lt;/Author&gt;&lt;Year&gt;2001&lt;/Year&gt;&lt;RecNum&gt;219&lt;/RecNum&gt;&lt;record&gt;&lt;rec-number&gt;219&lt;/rec-number&gt;&lt;foreign-keys&gt;&lt;key app="EN" db-id="sttf59eef9zwfoe0wf8pdv0pz9xswzdrztf5"&gt;219&lt;/key&gt;&lt;/foreign-keys&gt;&lt;ref-type name="Book"&gt;6&lt;/ref-type&gt;&lt;contributors&gt;&lt;authors&gt;&lt;author&gt;Silverman, D&lt;/author&gt;&lt;/authors&gt;&lt;/contributors&gt;&lt;titles&gt;&lt;title&gt;Interpreting Qualitative Data. Methods for Analysing Talk, Text and Interaction&lt;/title&gt;&lt;/titles&gt;&lt;dates&gt;&lt;year&gt;2001&lt;/year&gt;&lt;/dates&gt;&lt;pub-location&gt;London&lt;/pub-location&gt;&lt;publisher&gt;Sage Publications Ltd&lt;/publisher&gt;&lt;urls&gt;&lt;/urls&gt;&lt;/record&gt;&lt;/Cite&gt;&lt;/EndNote&gt;</w:instrText>
      </w:r>
      <w:r w:rsidR="00D41D12" w:rsidRPr="001A6286">
        <w:rPr>
          <w:i/>
          <w:lang w:val="en-GB"/>
        </w:rPr>
        <w:fldChar w:fldCharType="separate"/>
      </w:r>
      <w:r w:rsidR="00D41D12" w:rsidRPr="009A6BEE">
        <w:rPr>
          <w:lang w:val="en-US"/>
        </w:rPr>
        <w:t>(</w:t>
      </w:r>
      <w:proofErr w:type="spellStart"/>
      <w:r w:rsidR="00D41D12" w:rsidRPr="009A6BEE">
        <w:rPr>
          <w:lang w:val="en-US"/>
        </w:rPr>
        <w:t>Kvale</w:t>
      </w:r>
      <w:proofErr w:type="spellEnd"/>
      <w:r w:rsidR="00D41D12" w:rsidRPr="009A6BEE">
        <w:rPr>
          <w:lang w:val="en-US"/>
        </w:rPr>
        <w:t xml:space="preserve"> 1997, Silverman 2001)</w:t>
      </w:r>
      <w:r w:rsidR="00D41D12" w:rsidRPr="001A6286">
        <w:rPr>
          <w:i/>
          <w:lang w:val="en-GB"/>
        </w:rPr>
        <w:fldChar w:fldCharType="end"/>
      </w:r>
      <w:r w:rsidR="00FE5FC3" w:rsidRPr="009A6BEE">
        <w:rPr>
          <w:lang w:val="en-US"/>
        </w:rPr>
        <w:t xml:space="preserve">. </w:t>
      </w:r>
      <w:r w:rsidRPr="009A6BEE">
        <w:rPr>
          <w:lang w:val="en-US"/>
        </w:rPr>
        <w:t xml:space="preserve">It  will always be necessary to deal with validity and reliability in research </w:t>
      </w:r>
      <w:r w:rsidR="006B37C3" w:rsidRPr="001A6286">
        <w:rPr>
          <w:lang w:val="en-GB"/>
        </w:rPr>
        <w:fldChar w:fldCharType="begin"/>
      </w:r>
      <w:r w:rsidR="0072304C" w:rsidRPr="009A6BEE">
        <w:rPr>
          <w:lang w:val="en-US"/>
        </w:rPr>
        <w:instrText xml:space="preserve"> ADDIN EN.CITE &lt;EndNote&gt;&lt;Cite&gt;&lt;Author&gt;Fuglseth&lt;/Author&gt;&lt;Year&gt;2006&lt;/Year&gt;&lt;RecNum&gt;233&lt;/RecNum&gt;&lt;record&gt;&lt;rec-number&gt;233&lt;/rec-number&gt;&lt;foreign-keys&gt;&lt;key app="EN" db-id="sttf59eef9zwfoe0wf8pdv0pz9xswzdrztf5"&gt;233&lt;/key&gt;&lt;/foreign-keys&gt;&lt;ref-type name="Edited Book"&gt;28&lt;/ref-type&gt;&lt;contributors&gt;&lt;authors&gt;&lt;author&gt;Fuglseth, Kåre&lt;/author&gt;&lt;author&gt;Skogen, Kjell&lt;/author&gt;&lt;/authors&gt;&lt;/contributors&gt;&lt;titles&gt;&lt;title&gt;Masteroppgaven i pedagogikk og spesialpedagogikk  DESIGN OG METODER&lt;/title&gt;&lt;/titles&gt;&lt;dates&gt;&lt;year&gt;2006&lt;/year&gt;&lt;/dates&gt;&lt;pub-location&gt;Oslo&lt;/pub-location&gt;&lt;publisher&gt;Cappelen Akademisk Forlag&lt;/publisher&gt;&lt;urls&gt;&lt;/urls&gt;&lt;/record&gt;&lt;/Cite&gt;&lt;/EndNote&gt;</w:instrText>
      </w:r>
      <w:r w:rsidR="006B37C3" w:rsidRPr="001A6286">
        <w:rPr>
          <w:lang w:val="en-GB"/>
        </w:rPr>
        <w:fldChar w:fldCharType="separate"/>
      </w:r>
      <w:r w:rsidR="006B37C3" w:rsidRPr="009A6BEE">
        <w:rPr>
          <w:lang w:val="en-US"/>
        </w:rPr>
        <w:t>(</w:t>
      </w:r>
      <w:proofErr w:type="spellStart"/>
      <w:r w:rsidR="006B37C3" w:rsidRPr="009A6BEE">
        <w:rPr>
          <w:lang w:val="en-US"/>
        </w:rPr>
        <w:t>Fuglseth</w:t>
      </w:r>
      <w:proofErr w:type="spellEnd"/>
      <w:r w:rsidR="006B37C3" w:rsidRPr="009A6BEE">
        <w:rPr>
          <w:lang w:val="en-US"/>
        </w:rPr>
        <w:t xml:space="preserve"> </w:t>
      </w:r>
      <w:r>
        <w:rPr>
          <w:lang w:val="en-US"/>
        </w:rPr>
        <w:t>and</w:t>
      </w:r>
      <w:r w:rsidR="006B37C3" w:rsidRPr="009A6BEE">
        <w:rPr>
          <w:lang w:val="en-US"/>
        </w:rPr>
        <w:t xml:space="preserve"> </w:t>
      </w:r>
      <w:proofErr w:type="spellStart"/>
      <w:r w:rsidR="006B37C3" w:rsidRPr="009A6BEE">
        <w:rPr>
          <w:lang w:val="en-US"/>
        </w:rPr>
        <w:t>Skogen</w:t>
      </w:r>
      <w:proofErr w:type="spellEnd"/>
      <w:r w:rsidR="006B37C3" w:rsidRPr="009A6BEE">
        <w:rPr>
          <w:lang w:val="en-US"/>
        </w:rPr>
        <w:t xml:space="preserve"> 2006)</w:t>
      </w:r>
      <w:r w:rsidR="006B37C3" w:rsidRPr="001A6286">
        <w:rPr>
          <w:lang w:val="en-GB"/>
        </w:rPr>
        <w:fldChar w:fldCharType="end"/>
      </w:r>
      <w:r w:rsidR="006B37C3" w:rsidRPr="009A6BEE">
        <w:rPr>
          <w:lang w:val="en-US"/>
        </w:rPr>
        <w:t xml:space="preserve">, </w:t>
      </w:r>
      <w:r w:rsidRPr="009A6BEE">
        <w:rPr>
          <w:lang w:val="en-US"/>
        </w:rPr>
        <w:t>and for qualitative research this involves the reflexivity and awareness</w:t>
      </w:r>
      <w:r>
        <w:rPr>
          <w:lang w:val="en-US"/>
        </w:rPr>
        <w:t xml:space="preserve"> of the researcher in terms of </w:t>
      </w:r>
      <w:r w:rsidRPr="009A6BEE">
        <w:rPr>
          <w:lang w:val="en-US"/>
        </w:rPr>
        <w:t xml:space="preserve">role, method and field of study </w:t>
      </w:r>
      <w:r w:rsidR="006B37C3" w:rsidRPr="001A6286">
        <w:rPr>
          <w:lang w:val="en-GB"/>
        </w:rPr>
        <w:fldChar w:fldCharType="begin"/>
      </w:r>
      <w:r w:rsidR="0072304C" w:rsidRPr="009A6BEE">
        <w:rPr>
          <w:lang w:val="en-US"/>
        </w:rPr>
        <w:instrText xml:space="preserve"> ADDIN EN.CITE &lt;EndNote&gt;&lt;Cite&gt;&lt;Author&gt;Silverman&lt;/Author&gt;&lt;Year&gt;2001&lt;/Year&gt;&lt;RecNum&gt;219&lt;/RecNum&gt;&lt;record&gt;&lt;rec-number&gt;219&lt;/rec-number&gt;&lt;foreign-keys&gt;&lt;key app="EN" db-id="sttf59eef9zwfoe0wf8pdv0pz9xswzdrztf5"&gt;219&lt;/key&gt;&lt;/foreign-keys&gt;&lt;ref-type name="Book"&gt;6&lt;/ref-type&gt;&lt;contributors&gt;&lt;authors&gt;&lt;author&gt;Silverman, D&lt;/author&gt;&lt;/authors&gt;&lt;/contributors&gt;&lt;titles&gt;&lt;title&gt;Interpreting Qualitative Data. Methods for Analysing Talk, Text and Interaction&lt;/title&gt;&lt;/titles&gt;&lt;dates&gt;&lt;year&gt;2001&lt;/year&gt;&lt;/dates&gt;&lt;pub-location&gt;London&lt;/pub-location&gt;&lt;publisher&gt;Sage Publications Ltd&lt;/publisher&gt;&lt;urls&gt;&lt;/urls&gt;&lt;/record&gt;&lt;/Cite&gt;&lt;/EndNote&gt;</w:instrText>
      </w:r>
      <w:r w:rsidR="006B37C3" w:rsidRPr="001A6286">
        <w:rPr>
          <w:lang w:val="en-GB"/>
        </w:rPr>
        <w:fldChar w:fldCharType="separate"/>
      </w:r>
      <w:r w:rsidR="006B37C3" w:rsidRPr="009A6BEE">
        <w:rPr>
          <w:lang w:val="en-US"/>
        </w:rPr>
        <w:t>(Silverman 2001)</w:t>
      </w:r>
      <w:r w:rsidR="006B37C3" w:rsidRPr="001A6286">
        <w:rPr>
          <w:lang w:val="en-GB"/>
        </w:rPr>
        <w:fldChar w:fldCharType="end"/>
      </w:r>
      <w:r w:rsidR="006B37C3" w:rsidRPr="009A6BEE">
        <w:rPr>
          <w:lang w:val="en-US"/>
        </w:rPr>
        <w:t xml:space="preserve">. </w:t>
      </w:r>
      <w:r w:rsidR="002C3561">
        <w:rPr>
          <w:lang w:val="en-US"/>
        </w:rPr>
        <w:t xml:space="preserve">Validity involves making sure that the study brings forth the kind of knowledge that the research questions ask for. </w:t>
      </w:r>
      <w:r w:rsidR="002C3561" w:rsidRPr="002C3561">
        <w:rPr>
          <w:lang w:val="en-US"/>
        </w:rPr>
        <w:t xml:space="preserve">Reliability involves the evaluation of the quality of the collected data, if the instrumental methods of collecting data have caught </w:t>
      </w:r>
      <w:r w:rsidR="009870F1">
        <w:rPr>
          <w:lang w:val="en-US"/>
        </w:rPr>
        <w:t xml:space="preserve">the </w:t>
      </w:r>
      <w:r w:rsidR="002C3561" w:rsidRPr="002C3561">
        <w:rPr>
          <w:lang w:val="en-US"/>
        </w:rPr>
        <w:t xml:space="preserve">correct data, and whether the material is utilized in a justifiable way </w:t>
      </w:r>
      <w:r w:rsidR="00FE5FC3" w:rsidRPr="001A6286">
        <w:rPr>
          <w:lang w:val="en-GB"/>
        </w:rPr>
        <w:fldChar w:fldCharType="begin"/>
      </w:r>
      <w:r w:rsidR="0072304C" w:rsidRPr="002C3561">
        <w:rPr>
          <w:lang w:val="en-US"/>
        </w:rPr>
        <w:instrText xml:space="preserve"> ADDIN EN.CITE &lt;EndNote&gt;&lt;Cite&gt;&lt;Author&gt;Kvale&lt;/Author&gt;&lt;Year&gt;1997&lt;/Year&gt;&lt;RecNum&gt;214&lt;/RecNum&gt;&lt;record&gt;&lt;rec-number&gt;214&lt;/rec-number&gt;&lt;foreign-keys&gt;&lt;key app="EN" db-id="sttf59eef9zwfoe0wf8pdv0pz9xswzdrztf5"&gt;214&lt;/key&gt;&lt;/foreign-keys&gt;&lt;ref-type name="Book"&gt;6&lt;/ref-type&gt;&lt;contributors&gt;&lt;authors&gt;&lt;author&gt;Kvale, Steinar&lt;/author&gt;&lt;/authors&gt;&lt;/contributors&gt;&lt;titles&gt;&lt;title&gt;Det kvalitative forskningsintervju&lt;/title&gt;&lt;/titles&gt;&lt;dates&gt;&lt;year&gt;1997&lt;/year&gt;&lt;/dates&gt;&lt;pub-location&gt;Oslo&lt;/pub-location&gt;&lt;publisher&gt;ad Notam Gyldendal&lt;/publisher&gt;&lt;urls&gt;&lt;/urls&gt;&lt;/record&gt;&lt;/Cite&gt;&lt;Cite&gt;&lt;Author&gt;Yin&lt;/Author&gt;&lt;Year&gt;2003&lt;/Year&gt;&lt;RecNum&gt;104&lt;/RecNum&gt;&lt;record&gt;&lt;rec-number&gt;104&lt;/rec-number&gt;&lt;foreign-keys&gt;&lt;key app="EN" db-id="sttf59eef9zwfoe0wf8pdv0pz9xswzdrztf5"&gt;104&lt;/key&gt;&lt;/foreign-keys&gt;&lt;ref-type name="Book"&gt;6&lt;/ref-type&gt;&lt;contributors&gt;&lt;authors&gt;&lt;author&gt;Yin, Robert K.&lt;/author&gt;&lt;/authors&gt;&lt;/contributors&gt;&lt;titles&gt;&lt;title&gt;Case study research. Design and methods. &lt;/title&gt;&lt;secondary-title&gt;Applied social reseach series&lt;/secondary-title&gt;&lt;/titles&gt;&lt;volume&gt;5&lt;/volume&gt;&lt;dates&gt;&lt;year&gt;2003&lt;/year&gt;&lt;/dates&gt;&lt;pub-location&gt;California&lt;/pub-location&gt;&lt;publisher&gt;Sage Publications&lt;/publisher&gt;&lt;urls&gt;&lt;/urls&gt;&lt;/record&gt;&lt;/Cite&gt;&lt;/EndNote&gt;</w:instrText>
      </w:r>
      <w:r w:rsidR="00FE5FC3" w:rsidRPr="001A6286">
        <w:rPr>
          <w:lang w:val="en-GB"/>
        </w:rPr>
        <w:fldChar w:fldCharType="separate"/>
      </w:r>
      <w:r w:rsidR="003D2F34" w:rsidRPr="002C3561">
        <w:rPr>
          <w:lang w:val="en-US"/>
        </w:rPr>
        <w:t>(</w:t>
      </w:r>
      <w:proofErr w:type="spellStart"/>
      <w:r w:rsidR="003D2F34" w:rsidRPr="002C3561">
        <w:rPr>
          <w:lang w:val="en-US"/>
        </w:rPr>
        <w:t>Kvale</w:t>
      </w:r>
      <w:proofErr w:type="spellEnd"/>
      <w:r w:rsidR="003D2F34" w:rsidRPr="002C3561">
        <w:rPr>
          <w:lang w:val="en-US"/>
        </w:rPr>
        <w:t xml:space="preserve"> 1997, Yin 2003)</w:t>
      </w:r>
      <w:r w:rsidR="00FE5FC3" w:rsidRPr="001A6286">
        <w:rPr>
          <w:lang w:val="en-GB"/>
        </w:rPr>
        <w:fldChar w:fldCharType="end"/>
      </w:r>
      <w:r w:rsidR="00FE5FC3" w:rsidRPr="002C3561">
        <w:rPr>
          <w:lang w:val="en-US"/>
        </w:rPr>
        <w:t xml:space="preserve">. </w:t>
      </w:r>
      <w:r w:rsidR="00320DF4" w:rsidRPr="002C3561">
        <w:rPr>
          <w:lang w:val="en-US"/>
        </w:rPr>
        <w:t xml:space="preserve"> </w:t>
      </w:r>
      <w:r w:rsidR="00FE5FC3" w:rsidRPr="002C3561">
        <w:rPr>
          <w:lang w:val="en-US"/>
        </w:rPr>
        <w:t xml:space="preserve">For </w:t>
      </w:r>
      <w:r w:rsidR="00E4394C" w:rsidRPr="002C3561">
        <w:rPr>
          <w:lang w:val="en-US"/>
        </w:rPr>
        <w:t>case-studie</w:t>
      </w:r>
      <w:r w:rsidR="002C3561" w:rsidRPr="002C3561">
        <w:rPr>
          <w:lang w:val="en-US"/>
        </w:rPr>
        <w:t>s</w:t>
      </w:r>
      <w:r w:rsidR="00E4394C" w:rsidRPr="002C3561">
        <w:rPr>
          <w:lang w:val="en-US"/>
        </w:rPr>
        <w:t xml:space="preserve"> </w:t>
      </w:r>
      <w:r w:rsidR="002C3561" w:rsidRPr="002C3561">
        <w:rPr>
          <w:lang w:val="en-US"/>
        </w:rPr>
        <w:t>reliability and validity often hinges on the kind of logic that lies behind validating experimental approaches</w:t>
      </w:r>
      <w:r w:rsidR="00D31BC8" w:rsidRPr="001A6286">
        <w:rPr>
          <w:rStyle w:val="Fotnotereferanse"/>
          <w:lang w:val="en-GB"/>
        </w:rPr>
        <w:footnoteReference w:id="48"/>
      </w:r>
      <w:r w:rsidR="00D31BC8" w:rsidRPr="002C3561">
        <w:rPr>
          <w:lang w:val="en-US"/>
        </w:rPr>
        <w:t>.</w:t>
      </w:r>
      <w:r w:rsidR="005D3CC2" w:rsidRPr="002C3561">
        <w:rPr>
          <w:lang w:val="en-US"/>
        </w:rPr>
        <w:t xml:space="preserve"> </w:t>
      </w:r>
      <w:r w:rsidR="008914FF" w:rsidRPr="002C3561">
        <w:rPr>
          <w:lang w:val="en-US"/>
        </w:rPr>
        <w:t xml:space="preserve"> </w:t>
      </w:r>
      <w:r w:rsidR="002C3561">
        <w:rPr>
          <w:lang w:val="en-US"/>
        </w:rPr>
        <w:t xml:space="preserve">The reliability given by video data is considered to be high </w:t>
      </w:r>
      <w:r w:rsidR="00863EE0" w:rsidRPr="001A6286">
        <w:rPr>
          <w:lang w:val="en-GB"/>
        </w:rPr>
        <w:fldChar w:fldCharType="begin"/>
      </w:r>
      <w:r w:rsidR="0072304C" w:rsidRPr="002C3561">
        <w:rPr>
          <w:lang w:val="en-US"/>
        </w:rPr>
        <w:instrText xml:space="preserve"> ADDIN EN.CITE &lt;EndNote&gt;&lt;Cite&gt;&lt;Author&gt;Lomax&lt;/Author&gt;&lt;Year&gt;1998&lt;/Year&gt;&lt;RecNum&gt;428&lt;/RecNum&gt;&lt;Prefix&gt;Gottdiener 1979, Grimshaw 1982, Albrecht 1985 referert i &lt;/Prefix&gt;&lt;record&gt;&lt;rec-number&gt;428&lt;/rec-number&gt;&lt;foreign-keys&gt;&lt;key app="EN" db-id="sttf59eef9zwfoe0wf8pdv0pz9xswzdrztf5"&gt;428&lt;/key&gt;&lt;/foreign-keys&gt;&lt;ref-type name="Journal Article"&gt;17&lt;/ref-type&gt;&lt;contributors&gt;&lt;authors&gt;&lt;author&gt;Lomax, H&lt;/author&gt;&lt;author&gt;Casey, N&lt;/author&gt;&lt;/authors&gt;&lt;/contributors&gt;&lt;titles&gt;&lt;title&gt;Recording Social Life: Reflexivity and Video Methodology&lt;/title&gt;&lt;secondary-title&gt;Sociological Research Online lesedato 16 mars 2007&lt;/secondary-title&gt;&lt;/titles&gt;&lt;periodical&gt;&lt;full-title&gt;Sociological Research Online lesedato 16 mars 2007&lt;/full-title&gt;&lt;/periodical&gt;&lt;volume&gt;3&lt;/volume&gt;&lt;number&gt;2&lt;/number&gt;&lt;dates&gt;&lt;year&gt;1998&lt;/year&gt;&lt;/dates&gt;&lt;urls&gt;&lt;related-urls&gt;&lt;url&gt;http://www.socresonline.org.uk/socresonline/3/2/1.html&lt;/url&gt;&lt;/related-urls&gt;&lt;/urls&gt;&lt;/record&gt;&lt;/Cite&gt;&lt;/EndNote&gt;</w:instrText>
      </w:r>
      <w:r w:rsidR="00863EE0" w:rsidRPr="001A6286">
        <w:rPr>
          <w:lang w:val="en-GB"/>
        </w:rPr>
        <w:fldChar w:fldCharType="separate"/>
      </w:r>
      <w:r w:rsidR="00863EE0" w:rsidRPr="002C3561">
        <w:rPr>
          <w:lang w:val="en-US"/>
        </w:rPr>
        <w:t>(</w:t>
      </w:r>
      <w:proofErr w:type="spellStart"/>
      <w:r w:rsidR="00863EE0" w:rsidRPr="002C3561">
        <w:rPr>
          <w:lang w:val="en-US"/>
        </w:rPr>
        <w:t>Gottdiener</w:t>
      </w:r>
      <w:proofErr w:type="spellEnd"/>
      <w:r w:rsidR="00863EE0" w:rsidRPr="002C3561">
        <w:rPr>
          <w:lang w:val="en-US"/>
        </w:rPr>
        <w:t xml:space="preserve"> 1979, </w:t>
      </w:r>
      <w:proofErr w:type="spellStart"/>
      <w:r w:rsidR="00863EE0" w:rsidRPr="002C3561">
        <w:rPr>
          <w:lang w:val="en-US"/>
        </w:rPr>
        <w:t>Grimshaw</w:t>
      </w:r>
      <w:proofErr w:type="spellEnd"/>
      <w:r w:rsidR="00863EE0" w:rsidRPr="002C3561">
        <w:rPr>
          <w:lang w:val="en-US"/>
        </w:rPr>
        <w:t xml:space="preserve"> 1982, Albrecht 1985 </w:t>
      </w:r>
      <w:r w:rsidR="002C3561">
        <w:rPr>
          <w:lang w:val="en-US"/>
        </w:rPr>
        <w:t>cited</w:t>
      </w:r>
      <w:r w:rsidR="00863EE0" w:rsidRPr="002C3561">
        <w:rPr>
          <w:lang w:val="en-US"/>
        </w:rPr>
        <w:t xml:space="preserve"> i</w:t>
      </w:r>
      <w:r w:rsidR="002C3561">
        <w:rPr>
          <w:lang w:val="en-US"/>
        </w:rPr>
        <w:t>n</w:t>
      </w:r>
      <w:r w:rsidR="00863EE0" w:rsidRPr="002C3561">
        <w:rPr>
          <w:lang w:val="en-US"/>
        </w:rPr>
        <w:t xml:space="preserve"> Lomax </w:t>
      </w:r>
      <w:r w:rsidR="002C3561">
        <w:rPr>
          <w:lang w:val="en-US"/>
        </w:rPr>
        <w:t>and</w:t>
      </w:r>
      <w:r w:rsidR="00863EE0" w:rsidRPr="002C3561">
        <w:rPr>
          <w:lang w:val="en-US"/>
        </w:rPr>
        <w:t xml:space="preserve"> Casey 1998)</w:t>
      </w:r>
      <w:r w:rsidR="00863EE0" w:rsidRPr="001A6286">
        <w:rPr>
          <w:lang w:val="en-GB"/>
        </w:rPr>
        <w:fldChar w:fldCharType="end"/>
      </w:r>
      <w:r w:rsidR="00863EE0" w:rsidRPr="002C3561">
        <w:rPr>
          <w:lang w:val="en-US"/>
        </w:rPr>
        <w:t xml:space="preserve">. </w:t>
      </w:r>
    </w:p>
    <w:p w:rsidR="00986006" w:rsidRPr="009E3645" w:rsidRDefault="00975A36" w:rsidP="00487686">
      <w:pPr>
        <w:jc w:val="left"/>
        <w:rPr>
          <w:lang w:val="en-US"/>
        </w:rPr>
      </w:pPr>
      <w:r w:rsidRPr="00975A36">
        <w:rPr>
          <w:lang w:val="en-US"/>
        </w:rPr>
        <w:lastRenderedPageBreak/>
        <w:t xml:space="preserve">The present research may have a reliability problem because the informants speak English as their second language, and periodically use words and utterances which may be difficult to comprehend. This goes for both pronunciation and content doing transcription.  </w:t>
      </w:r>
      <w:r w:rsidR="009870F1" w:rsidRPr="009870F1">
        <w:rPr>
          <w:lang w:val="en-US"/>
        </w:rPr>
        <w:t>Extensive listening and re-listening</w:t>
      </w:r>
      <w:r w:rsidR="000B3642" w:rsidRPr="001A6286">
        <w:rPr>
          <w:rStyle w:val="Fotnotereferanse"/>
          <w:lang w:val="en-GB"/>
        </w:rPr>
        <w:footnoteReference w:id="49"/>
      </w:r>
      <w:r w:rsidR="008223DA" w:rsidRPr="009870F1">
        <w:rPr>
          <w:lang w:val="en-US"/>
        </w:rPr>
        <w:t xml:space="preserve">, </w:t>
      </w:r>
      <w:r w:rsidR="009870F1" w:rsidRPr="009870F1">
        <w:rPr>
          <w:lang w:val="en-US"/>
        </w:rPr>
        <w:t>and following a renown method of transcription has been the means of countering this</w:t>
      </w:r>
      <w:r w:rsidR="009870F1">
        <w:rPr>
          <w:lang w:val="en-US"/>
        </w:rPr>
        <w:t xml:space="preserve"> any comprehension difficulties</w:t>
      </w:r>
      <w:r w:rsidR="009870F1" w:rsidRPr="009870F1">
        <w:rPr>
          <w:lang w:val="en-US"/>
        </w:rPr>
        <w:t xml:space="preserve">. Cultural and lingual misunderstandings may in spite of careful observation have resulted in misinterpretations. </w:t>
      </w:r>
      <w:r w:rsidR="005A34F3">
        <w:rPr>
          <w:lang w:val="en-US"/>
        </w:rPr>
        <w:t xml:space="preserve">By being aware and using reflection it has been an objective to avoid </w:t>
      </w:r>
      <w:r w:rsidR="009870F1" w:rsidRPr="005A34F3">
        <w:rPr>
          <w:lang w:val="en-US"/>
        </w:rPr>
        <w:t>observer bias</w:t>
      </w:r>
      <w:r w:rsidR="005A34F3">
        <w:rPr>
          <w:lang w:val="en-US"/>
        </w:rPr>
        <w:t xml:space="preserve">. </w:t>
      </w:r>
      <w:r w:rsidR="009870F1" w:rsidRPr="005A34F3">
        <w:rPr>
          <w:lang w:val="en-US"/>
        </w:rPr>
        <w:t xml:space="preserve"> </w:t>
      </w:r>
      <w:r w:rsidR="005A34F3" w:rsidRPr="005A34F3">
        <w:rPr>
          <w:lang w:val="en-US"/>
        </w:rPr>
        <w:t>By frequent watching of the video tapes, reliability is strengthened.</w:t>
      </w:r>
      <w:r w:rsidR="005A34F3">
        <w:rPr>
          <w:lang w:val="en-US"/>
        </w:rPr>
        <w:t xml:space="preserve"> </w:t>
      </w:r>
      <w:r w:rsidR="005A34F3" w:rsidRPr="005A34F3">
        <w:rPr>
          <w:lang w:val="en-US"/>
        </w:rPr>
        <w:t xml:space="preserve"> </w:t>
      </w:r>
      <w:r w:rsidR="005A34F3">
        <w:rPr>
          <w:lang w:val="en-US"/>
        </w:rPr>
        <w:t xml:space="preserve">Validity in case studies depend on construction validity, internal and external validity, according to </w:t>
      </w:r>
      <w:r w:rsidR="00452BB2" w:rsidRPr="005A34F3">
        <w:rPr>
          <w:lang w:val="en-US"/>
        </w:rPr>
        <w:t xml:space="preserve">Yin </w:t>
      </w:r>
      <w:r w:rsidR="00452BB2" w:rsidRPr="001A6286">
        <w:rPr>
          <w:lang w:val="en-GB"/>
        </w:rPr>
        <w:fldChar w:fldCharType="begin"/>
      </w:r>
      <w:r w:rsidR="0072304C" w:rsidRPr="005A34F3">
        <w:rPr>
          <w:lang w:val="en-US"/>
        </w:rPr>
        <w:instrText xml:space="preserve"> ADDIN EN.CITE &lt;EndNote&gt;&lt;Cite ExcludeAuth="1"&gt;&lt;Author&gt;Yin&lt;/Author&gt;&lt;Year&gt;2003&lt;/Year&gt;&lt;RecNum&gt;104&lt;/RecNum&gt;&lt;Suffix&gt;:34&lt;/Suffix&gt;&lt;record&gt;&lt;rec-number&gt;104&lt;/rec-number&gt;&lt;foreign-keys&gt;&lt;key app="EN" db-id="sttf59eef9zwfoe0wf8pdv0pz9xswzdrztf5"&gt;104&lt;/key&gt;&lt;/foreign-keys&gt;&lt;ref-type name="Book"&gt;6&lt;/ref-type&gt;&lt;contributors&gt;&lt;authors&gt;&lt;author&gt;Yin, Robert K.&lt;/author&gt;&lt;/authors&gt;&lt;/contributors&gt;&lt;titles&gt;&lt;title&gt;Case study research. Design and methods. &lt;/title&gt;&lt;secondary-title&gt;Applied social reseach series&lt;/secondary-title&gt;&lt;/titles&gt;&lt;volume&gt;5&lt;/volume&gt;&lt;dates&gt;&lt;year&gt;2003&lt;/year&gt;&lt;/dates&gt;&lt;pub-location&gt;California&lt;/pub-location&gt;&lt;publisher&gt;Sage Publications&lt;/publisher&gt;&lt;urls&gt;&lt;/urls&gt;&lt;/record&gt;&lt;/Cite&gt;&lt;/EndNote&gt;</w:instrText>
      </w:r>
      <w:r w:rsidR="00452BB2" w:rsidRPr="001A6286">
        <w:rPr>
          <w:lang w:val="en-GB"/>
        </w:rPr>
        <w:fldChar w:fldCharType="separate"/>
      </w:r>
      <w:r w:rsidR="00452BB2" w:rsidRPr="005A34F3">
        <w:rPr>
          <w:lang w:val="en-US"/>
        </w:rPr>
        <w:t>(2003:34)</w:t>
      </w:r>
      <w:r w:rsidR="00452BB2" w:rsidRPr="001A6286">
        <w:rPr>
          <w:lang w:val="en-GB"/>
        </w:rPr>
        <w:fldChar w:fldCharType="end"/>
      </w:r>
      <w:r w:rsidR="005A34F3">
        <w:rPr>
          <w:lang w:val="en-US"/>
        </w:rPr>
        <w:t xml:space="preserve">. </w:t>
      </w:r>
      <w:r w:rsidR="005A34F3" w:rsidRPr="005A34F3">
        <w:rPr>
          <w:lang w:val="en-US"/>
        </w:rPr>
        <w:t xml:space="preserve">Construction validity involves a demand for </w:t>
      </w:r>
      <w:r w:rsidR="00452BB2" w:rsidRPr="005A34F3">
        <w:rPr>
          <w:lang w:val="en-US"/>
        </w:rPr>
        <w:t xml:space="preserve">”thick descriptions” </w:t>
      </w:r>
      <w:r w:rsidR="00452BB2" w:rsidRPr="001A6286">
        <w:rPr>
          <w:lang w:val="en-GB"/>
        </w:rPr>
        <w:fldChar w:fldCharType="begin"/>
      </w:r>
      <w:r w:rsidR="0072304C" w:rsidRPr="005A34F3">
        <w:rPr>
          <w:lang w:val="en-US"/>
        </w:rPr>
        <w:instrText xml:space="preserve"> ADDIN EN.CITE &lt;EndNote&gt;&lt;Cite&gt;&lt;Author&gt;Geertz&lt;/Author&gt;&lt;Year&gt;1973&lt;/Year&gt;&lt;RecNum&gt;454&lt;/RecNum&gt;&lt;record&gt;&lt;rec-number&gt;454&lt;/rec-number&gt;&lt;foreign-keys&gt;&lt;key app="EN" db-id="sttf59eef9zwfoe0wf8pdv0pz9xswzdrztf5"&gt;454&lt;/key&gt;&lt;/foreign-keys&gt;&lt;ref-type name="Book Section"&gt;5&lt;/ref-type&gt;&lt;contributors&gt;&lt;authors&gt;&lt;author&gt;Geertz, Clifford&lt;/author&gt;&lt;/authors&gt;&lt;/contributors&gt;&lt;titles&gt;&lt;title&gt;Thick Description: Toward an Interpretative Theory of Culture&lt;/title&gt;&lt;secondary-title&gt;The Interpretation of Cultures&lt;/secondary-title&gt;&lt;/titles&gt;&lt;dates&gt;&lt;year&gt;1973&lt;/year&gt;&lt;/dates&gt;&lt;pub-location&gt;New York&lt;/pub-location&gt;&lt;publisher&gt;Basic Books&lt;/publisher&gt;&lt;urls&gt;&lt;/urls&gt;&lt;/record&gt;&lt;/Cite&gt;&lt;/EndNote&gt;</w:instrText>
      </w:r>
      <w:r w:rsidR="00452BB2" w:rsidRPr="001A6286">
        <w:rPr>
          <w:lang w:val="en-GB"/>
        </w:rPr>
        <w:fldChar w:fldCharType="separate"/>
      </w:r>
      <w:r w:rsidR="00452BB2" w:rsidRPr="005A34F3">
        <w:rPr>
          <w:lang w:val="en-US"/>
        </w:rPr>
        <w:t>(</w:t>
      </w:r>
      <w:proofErr w:type="spellStart"/>
      <w:r w:rsidR="00452BB2" w:rsidRPr="005A34F3">
        <w:rPr>
          <w:lang w:val="en-US"/>
        </w:rPr>
        <w:t>Geertz</w:t>
      </w:r>
      <w:proofErr w:type="spellEnd"/>
      <w:r w:rsidR="00452BB2" w:rsidRPr="005A34F3">
        <w:rPr>
          <w:lang w:val="en-US"/>
        </w:rPr>
        <w:t xml:space="preserve"> 1973)</w:t>
      </w:r>
      <w:r w:rsidR="00452BB2" w:rsidRPr="001A6286">
        <w:rPr>
          <w:lang w:val="en-GB"/>
        </w:rPr>
        <w:fldChar w:fldCharType="end"/>
      </w:r>
      <w:r w:rsidR="00452BB2" w:rsidRPr="005A34F3">
        <w:rPr>
          <w:lang w:val="en-US"/>
        </w:rPr>
        <w:t xml:space="preserve">; </w:t>
      </w:r>
      <w:r w:rsidR="005A34F3" w:rsidRPr="005A34F3">
        <w:rPr>
          <w:lang w:val="en-US"/>
        </w:rPr>
        <w:t>the use of several sources and to present a logical chain of evidence.</w:t>
      </w:r>
      <w:r w:rsidR="005A34F3">
        <w:rPr>
          <w:lang w:val="en-US"/>
        </w:rPr>
        <w:t xml:space="preserve"> </w:t>
      </w:r>
      <w:r w:rsidR="005A34F3" w:rsidRPr="005A34F3">
        <w:rPr>
          <w:lang w:val="en-US"/>
        </w:rPr>
        <w:t>Internal validity means to compare patterns, build</w:t>
      </w:r>
      <w:r w:rsidR="005A34F3">
        <w:rPr>
          <w:lang w:val="en-US"/>
        </w:rPr>
        <w:t>ing</w:t>
      </w:r>
      <w:r w:rsidR="005A34F3" w:rsidRPr="005A34F3">
        <w:rPr>
          <w:lang w:val="en-US"/>
        </w:rPr>
        <w:t xml:space="preserve"> explanations, </w:t>
      </w:r>
      <w:r w:rsidR="005A34F3">
        <w:rPr>
          <w:lang w:val="en-US"/>
        </w:rPr>
        <w:t>addressing</w:t>
      </w:r>
      <w:r w:rsidR="005A34F3" w:rsidRPr="005A34F3">
        <w:rPr>
          <w:lang w:val="en-US"/>
        </w:rPr>
        <w:t xml:space="preserve"> alternative explanations and </w:t>
      </w:r>
      <w:r w:rsidR="005A34F3">
        <w:rPr>
          <w:lang w:val="en-US"/>
        </w:rPr>
        <w:t>using</w:t>
      </w:r>
      <w:r w:rsidR="005A34F3" w:rsidRPr="005A34F3">
        <w:rPr>
          <w:lang w:val="en-US"/>
        </w:rPr>
        <w:t xml:space="preserve"> models of logic. </w:t>
      </w:r>
      <w:r w:rsidR="005A34F3" w:rsidRPr="009E176E">
        <w:rPr>
          <w:lang w:val="en-US"/>
        </w:rPr>
        <w:t xml:space="preserve">External </w:t>
      </w:r>
      <w:r w:rsidR="00264D9C" w:rsidRPr="009E176E">
        <w:rPr>
          <w:lang w:val="en-US"/>
        </w:rPr>
        <w:t>validity</w:t>
      </w:r>
      <w:r w:rsidR="005A34F3" w:rsidRPr="009E176E">
        <w:rPr>
          <w:lang w:val="en-US"/>
        </w:rPr>
        <w:t xml:space="preserve"> involves using theory and replication logic</w:t>
      </w:r>
      <w:r w:rsidR="005A34F3" w:rsidRPr="004301AC">
        <w:rPr>
          <w:lang w:val="en-US"/>
        </w:rPr>
        <w:t xml:space="preserve">. </w:t>
      </w:r>
      <w:r w:rsidR="005A34F3" w:rsidRPr="009E176E">
        <w:rPr>
          <w:lang w:val="en-US"/>
        </w:rPr>
        <w:t xml:space="preserve">In this way an analytical, theoretical way of explaining which may be </w:t>
      </w:r>
      <w:r w:rsidR="009E176E">
        <w:rPr>
          <w:lang w:val="en-US"/>
        </w:rPr>
        <w:t xml:space="preserve">repeated is </w:t>
      </w:r>
      <w:r w:rsidR="009E176E" w:rsidRPr="009E176E">
        <w:rPr>
          <w:lang w:val="en-US"/>
        </w:rPr>
        <w:t xml:space="preserve">established </w:t>
      </w:r>
      <w:r w:rsidR="00452BB2" w:rsidRPr="009E176E">
        <w:rPr>
          <w:lang w:val="en-US"/>
        </w:rPr>
        <w:t>(</w:t>
      </w:r>
      <w:proofErr w:type="spellStart"/>
      <w:r w:rsidR="00452BB2" w:rsidRPr="009E176E">
        <w:rPr>
          <w:lang w:val="en-US"/>
        </w:rPr>
        <w:t>Skogen</w:t>
      </w:r>
      <w:proofErr w:type="spellEnd"/>
      <w:r w:rsidR="00452BB2" w:rsidRPr="009E176E">
        <w:rPr>
          <w:lang w:val="en-US"/>
        </w:rPr>
        <w:t xml:space="preserve">, 2006:58). </w:t>
      </w:r>
      <w:r w:rsidR="009E176E" w:rsidRPr="00264D9C">
        <w:rPr>
          <w:lang w:val="en-US"/>
        </w:rPr>
        <w:t xml:space="preserve">By generalization here is meant </w:t>
      </w:r>
      <w:r w:rsidR="009E176E" w:rsidRPr="00264D9C">
        <w:rPr>
          <w:i/>
          <w:lang w:val="en-US"/>
        </w:rPr>
        <w:t>analytic generalization</w:t>
      </w:r>
      <w:r w:rsidR="009E176E" w:rsidRPr="00264D9C">
        <w:rPr>
          <w:lang w:val="en-US"/>
        </w:rPr>
        <w:t xml:space="preserve"> – not statistic. </w:t>
      </w:r>
      <w:r w:rsidR="00264D9C" w:rsidRPr="00264D9C">
        <w:rPr>
          <w:lang w:val="en-US"/>
        </w:rPr>
        <w:t xml:space="preserve">The support of relevant theory and </w:t>
      </w:r>
      <w:r w:rsidR="00264D9C">
        <w:rPr>
          <w:lang w:val="en-US"/>
        </w:rPr>
        <w:t>studying</w:t>
      </w:r>
      <w:r w:rsidR="00264D9C" w:rsidRPr="00264D9C">
        <w:rPr>
          <w:lang w:val="en-US"/>
        </w:rPr>
        <w:t xml:space="preserve"> </w:t>
      </w:r>
      <w:r w:rsidR="00264D9C">
        <w:rPr>
          <w:lang w:val="en-US"/>
        </w:rPr>
        <w:t xml:space="preserve">analogous research </w:t>
      </w:r>
      <w:r w:rsidR="00264D9C" w:rsidRPr="00264D9C">
        <w:rPr>
          <w:lang w:val="en-US"/>
        </w:rPr>
        <w:t xml:space="preserve">strengthens the construction validity </w:t>
      </w:r>
      <w:r w:rsidR="00264D9C">
        <w:rPr>
          <w:lang w:val="en-US"/>
        </w:rPr>
        <w:t xml:space="preserve">as well as doing broad descriptions. </w:t>
      </w:r>
      <w:r w:rsidR="00264D9C" w:rsidRPr="00264D9C">
        <w:rPr>
          <w:lang w:val="en-US"/>
        </w:rPr>
        <w:t>The conceptual framework of the thesis will then have an inner consistency</w:t>
      </w:r>
      <w:r w:rsidR="00264D9C">
        <w:rPr>
          <w:lang w:val="en-US"/>
        </w:rPr>
        <w:t xml:space="preserve"> of logic</w:t>
      </w:r>
      <w:r w:rsidR="00D41DD6" w:rsidRPr="00264D9C">
        <w:rPr>
          <w:lang w:val="en-US"/>
        </w:rPr>
        <w:t xml:space="preserve">. </w:t>
      </w:r>
      <w:r w:rsidR="00264D9C" w:rsidRPr="00264D9C">
        <w:rPr>
          <w:lang w:val="en-US"/>
        </w:rPr>
        <w:t>The internal validity is strengthened by seeking logic reasoning and rivaling suppositions.</w:t>
      </w:r>
      <w:r w:rsidR="00264D9C" w:rsidRPr="004301AC">
        <w:rPr>
          <w:lang w:val="en-US"/>
        </w:rPr>
        <w:t xml:space="preserve"> </w:t>
      </w:r>
      <w:r w:rsidR="00264D9C" w:rsidRPr="00512340">
        <w:rPr>
          <w:lang w:val="en-US"/>
        </w:rPr>
        <w:t xml:space="preserve">External validity is </w:t>
      </w:r>
      <w:r w:rsidR="00C8134B" w:rsidRPr="00512340">
        <w:rPr>
          <w:lang w:val="en-US"/>
        </w:rPr>
        <w:t>strengthened</w:t>
      </w:r>
      <w:r w:rsidR="00264D9C" w:rsidRPr="00512340">
        <w:rPr>
          <w:lang w:val="en-US"/>
        </w:rPr>
        <w:t xml:space="preserve"> by using theoretical theories and models, but theories may also steer the understanding </w:t>
      </w:r>
      <w:r w:rsidR="00512340" w:rsidRPr="00512340">
        <w:rPr>
          <w:lang w:val="en-US"/>
        </w:rPr>
        <w:t>in certain directions so that interpretation is slanted</w:t>
      </w:r>
      <w:r w:rsidR="00512340">
        <w:rPr>
          <w:lang w:val="en-US"/>
        </w:rPr>
        <w:t>, seen from a given perspective</w:t>
      </w:r>
      <w:r w:rsidR="00512340" w:rsidRPr="00512340">
        <w:rPr>
          <w:lang w:val="en-US"/>
        </w:rPr>
        <w:t xml:space="preserve">. This research may however have what is called pragmatic validity </w:t>
      </w:r>
      <w:r w:rsidR="00AB61CD" w:rsidRPr="001A6286">
        <w:rPr>
          <w:lang w:val="en-GB"/>
        </w:rPr>
        <w:fldChar w:fldCharType="begin"/>
      </w:r>
      <w:r w:rsidR="0072304C" w:rsidRPr="00512340">
        <w:rPr>
          <w:lang w:val="en-US"/>
        </w:rPr>
        <w:instrText xml:space="preserve"> ADDIN EN.CITE &lt;EndNote&gt;&lt;Cite&gt;&lt;Author&gt;Kvale&lt;/Author&gt;&lt;Year&gt;1997&lt;/Year&gt;&lt;RecNum&gt;214&lt;/RecNum&gt;&lt;record&gt;&lt;rec-number&gt;214&lt;/rec-number&gt;&lt;foreign-keys&gt;&lt;key app="EN" db-id="sttf59eef9zwfoe0wf8pdv0pz9xswzdrztf5"&gt;214&lt;/key&gt;&lt;/foreign-keys&gt;&lt;ref-type name="Book"&gt;6&lt;/ref-type&gt;&lt;contributors&gt;&lt;authors&gt;&lt;author&gt;Kvale, Steinar&lt;/author&gt;&lt;/authors&gt;&lt;/contributors&gt;&lt;titles&gt;&lt;title&gt;Det kvalitative forskningsintervju&lt;/title&gt;&lt;/titles&gt;&lt;dates&gt;&lt;year&gt;1997&lt;/year&gt;&lt;/dates&gt;&lt;pub-location&gt;Oslo&lt;/pub-location&gt;&lt;publisher&gt;ad Notam Gyldendal&lt;/publisher&gt;&lt;urls&gt;&lt;/urls&gt;&lt;/record&gt;&lt;/Cite&gt;&lt;/EndNote&gt;</w:instrText>
      </w:r>
      <w:r w:rsidR="00AB61CD" w:rsidRPr="001A6286">
        <w:rPr>
          <w:lang w:val="en-GB"/>
        </w:rPr>
        <w:fldChar w:fldCharType="separate"/>
      </w:r>
      <w:r w:rsidR="00AB61CD" w:rsidRPr="00512340">
        <w:rPr>
          <w:lang w:val="en-US"/>
        </w:rPr>
        <w:t>(</w:t>
      </w:r>
      <w:proofErr w:type="spellStart"/>
      <w:r w:rsidR="00AB61CD" w:rsidRPr="00512340">
        <w:rPr>
          <w:lang w:val="en-US"/>
        </w:rPr>
        <w:t>Kvale</w:t>
      </w:r>
      <w:proofErr w:type="spellEnd"/>
      <w:r w:rsidR="00AB61CD" w:rsidRPr="00512340">
        <w:rPr>
          <w:lang w:val="en-US"/>
        </w:rPr>
        <w:t xml:space="preserve"> 1997)</w:t>
      </w:r>
      <w:r w:rsidR="00AB61CD" w:rsidRPr="001A6286">
        <w:rPr>
          <w:lang w:val="en-GB"/>
        </w:rPr>
        <w:fldChar w:fldCharType="end"/>
      </w:r>
      <w:r w:rsidR="00AB61CD" w:rsidRPr="00512340">
        <w:rPr>
          <w:lang w:val="en-US"/>
        </w:rPr>
        <w:t xml:space="preserve">, </w:t>
      </w:r>
      <w:r w:rsidR="00512340" w:rsidRPr="00512340">
        <w:rPr>
          <w:lang w:val="en-US"/>
        </w:rPr>
        <w:t xml:space="preserve">because it is the interactions themselves that are </w:t>
      </w:r>
      <w:r w:rsidR="00512340">
        <w:rPr>
          <w:lang w:val="en-US"/>
        </w:rPr>
        <w:t>t</w:t>
      </w:r>
      <w:r w:rsidR="00512340" w:rsidRPr="00512340">
        <w:rPr>
          <w:lang w:val="en-US"/>
        </w:rPr>
        <w:t xml:space="preserve">he basis for analysis. </w:t>
      </w:r>
      <w:r w:rsidR="00512340">
        <w:rPr>
          <w:lang w:val="en-US"/>
        </w:rPr>
        <w:t xml:space="preserve">At the same time the camera-effect and the presence of the researcher may be a problem of validity. The analysis of the text explores negotiation of common ground and joint understanding. </w:t>
      </w:r>
      <w:r w:rsidR="00512340" w:rsidRPr="00512340">
        <w:rPr>
          <w:lang w:val="en-US"/>
        </w:rPr>
        <w:t xml:space="preserve">Whether the participants in fact </w:t>
      </w:r>
      <w:r w:rsidR="00512340" w:rsidRPr="00512340">
        <w:rPr>
          <w:u w:val="single"/>
          <w:lang w:val="en-US"/>
        </w:rPr>
        <w:t>do</w:t>
      </w:r>
      <w:r w:rsidR="00512340" w:rsidRPr="00512340">
        <w:rPr>
          <w:lang w:val="en-US"/>
        </w:rPr>
        <w:t xml:space="preserve"> acquire such an understanding cannot be stated </w:t>
      </w:r>
      <w:r w:rsidR="00512340">
        <w:rPr>
          <w:lang w:val="en-US"/>
        </w:rPr>
        <w:t>with certainty</w:t>
      </w:r>
      <w:r w:rsidR="00512340" w:rsidRPr="00512340">
        <w:rPr>
          <w:lang w:val="en-US"/>
        </w:rPr>
        <w:t xml:space="preserve">. </w:t>
      </w:r>
      <w:r w:rsidR="00512340">
        <w:rPr>
          <w:lang w:val="en-US"/>
        </w:rPr>
        <w:t xml:space="preserve">This may weaken the </w:t>
      </w:r>
      <w:r w:rsidR="00512340">
        <w:rPr>
          <w:lang w:val="en-US"/>
        </w:rPr>
        <w:lastRenderedPageBreak/>
        <w:t>validity. It is the participants’ own utterances in the conversations that are uses as a basis of analysis and this may represent a kind of social validity</w:t>
      </w:r>
      <w:r w:rsidR="00F75B83" w:rsidRPr="00512340">
        <w:rPr>
          <w:lang w:val="en-US"/>
        </w:rPr>
        <w:t>.</w:t>
      </w:r>
      <w:r w:rsidR="00A97832" w:rsidRPr="00512340">
        <w:rPr>
          <w:lang w:val="en-US"/>
        </w:rPr>
        <w:t xml:space="preserve"> </w:t>
      </w:r>
      <w:r w:rsidR="00512340">
        <w:rPr>
          <w:lang w:val="en-US"/>
        </w:rPr>
        <w:t xml:space="preserve">If however the citations chosen are representative, the validity is weakened. </w:t>
      </w:r>
      <w:r w:rsidR="00512340" w:rsidRPr="00512340">
        <w:rPr>
          <w:lang w:val="en-US"/>
        </w:rPr>
        <w:t>On the other hand, it is quite common that the units of transcribed texts are quite small when doing discourse analysis, because expanding</w:t>
      </w:r>
      <w:r w:rsidR="00512340">
        <w:rPr>
          <w:lang w:val="en-US"/>
        </w:rPr>
        <w:t xml:space="preserve"> the size of the units of analy</w:t>
      </w:r>
      <w:r w:rsidR="00512340" w:rsidRPr="00512340">
        <w:rPr>
          <w:lang w:val="en-US"/>
        </w:rPr>
        <w:t xml:space="preserve">sis </w:t>
      </w:r>
      <w:r w:rsidR="00512340" w:rsidRPr="009E3645">
        <w:rPr>
          <w:u w:val="single"/>
          <w:lang w:val="en-US"/>
        </w:rPr>
        <w:t>does not</w:t>
      </w:r>
      <w:r w:rsidR="00512340">
        <w:rPr>
          <w:lang w:val="en-US"/>
        </w:rPr>
        <w:t xml:space="preserve"> automatically guarantee a more valid analysis </w:t>
      </w:r>
      <w:r w:rsidR="004F6610" w:rsidRPr="001A6286">
        <w:rPr>
          <w:lang w:val="en-GB"/>
        </w:rPr>
        <w:fldChar w:fldCharType="begin"/>
      </w:r>
      <w:r w:rsidR="0072304C" w:rsidRPr="00512340">
        <w:rPr>
          <w:lang w:val="en-US"/>
        </w:rPr>
        <w:instrText xml:space="preserve"> ADDIN EN.CITE &lt;EndNote&gt;&lt;Cite&gt;&lt;Author&gt;Langdridge&lt;/Author&gt;&lt;Year&gt;2006&lt;/Year&gt;&lt;RecNum&gt;366&lt;/RecNum&gt;&lt;record&gt;&lt;rec-number&gt;366&lt;/rec-number&gt;&lt;foreign-keys&gt;&lt;key app="EN" db-id="sttf59eef9zwfoe0wf8pdv0pz9xswzdrztf5"&gt;366&lt;/key&gt;&lt;/foreign-keys&gt;&lt;ref-type name="Book"&gt;6&lt;/ref-type&gt;&lt;contributors&gt;&lt;authors&gt;&lt;author&gt;Langdridge, Darren&lt;/author&gt;&lt;/authors&gt;&lt;/contributors&gt;&lt;titles&gt;&lt;title&gt;Psykologisk forskningsmetode En innføring i kvalitative og kvantitative tilnærminger&lt;/title&gt;&lt;/titles&gt;&lt;dates&gt;&lt;year&gt;2006&lt;/year&gt;&lt;/dates&gt;&lt;pub-location&gt;Trondheim&lt;/pub-location&gt;&lt;publisher&gt;tapir akademisk forlag&lt;/publisher&gt;&lt;urls&gt;&lt;/urls&gt;&lt;/record&gt;&lt;/Cite&gt;&lt;/EndNote&gt;</w:instrText>
      </w:r>
      <w:r w:rsidR="004F6610" w:rsidRPr="001A6286">
        <w:rPr>
          <w:lang w:val="en-GB"/>
        </w:rPr>
        <w:fldChar w:fldCharType="separate"/>
      </w:r>
      <w:r w:rsidR="004F6610" w:rsidRPr="00512340">
        <w:rPr>
          <w:lang w:val="en-US"/>
        </w:rPr>
        <w:t>(</w:t>
      </w:r>
      <w:proofErr w:type="spellStart"/>
      <w:r w:rsidR="004F6610" w:rsidRPr="00512340">
        <w:rPr>
          <w:lang w:val="en-US"/>
        </w:rPr>
        <w:t>Langdridge</w:t>
      </w:r>
      <w:proofErr w:type="spellEnd"/>
      <w:r w:rsidR="004F6610" w:rsidRPr="00512340">
        <w:rPr>
          <w:lang w:val="en-US"/>
        </w:rPr>
        <w:t xml:space="preserve"> 2006)</w:t>
      </w:r>
      <w:r w:rsidR="004F6610" w:rsidRPr="001A6286">
        <w:rPr>
          <w:lang w:val="en-GB"/>
        </w:rPr>
        <w:fldChar w:fldCharType="end"/>
      </w:r>
      <w:r w:rsidR="004F6610" w:rsidRPr="00512340">
        <w:rPr>
          <w:lang w:val="en-US"/>
        </w:rPr>
        <w:t xml:space="preserve">. </w:t>
      </w:r>
      <w:r w:rsidR="009E3645" w:rsidRPr="009E3645">
        <w:rPr>
          <w:lang w:val="en-US"/>
        </w:rPr>
        <w:t xml:space="preserve">The validity can be evaluated by finding whether the analysis has focused on what is relevant for the </w:t>
      </w:r>
      <w:r w:rsidR="009E3645">
        <w:rPr>
          <w:lang w:val="en-US"/>
        </w:rPr>
        <w:t xml:space="preserve">field of interest and the </w:t>
      </w:r>
      <w:r w:rsidR="009E3645" w:rsidRPr="009E3645">
        <w:rPr>
          <w:lang w:val="en-US"/>
        </w:rPr>
        <w:t>research questions</w:t>
      </w:r>
      <w:r w:rsidR="006C55F6" w:rsidRPr="009E3645">
        <w:rPr>
          <w:lang w:val="en-US"/>
        </w:rPr>
        <w:t>.</w:t>
      </w:r>
    </w:p>
    <w:p w:rsidR="00CD5891" w:rsidRPr="001A6286" w:rsidRDefault="00AE746D" w:rsidP="00AE746D">
      <w:pPr>
        <w:pStyle w:val="Overskrift2"/>
        <w:jc w:val="left"/>
      </w:pPr>
      <w:bookmarkStart w:id="71" w:name="_Toc213377323"/>
      <w:r>
        <w:t>Re</w:t>
      </w:r>
      <w:r w:rsidR="004301AC">
        <w:t>levance and analytical generaliz</w:t>
      </w:r>
      <w:r>
        <w:t>ation</w:t>
      </w:r>
      <w:bookmarkEnd w:id="71"/>
      <w:r>
        <w:t xml:space="preserve"> </w:t>
      </w:r>
    </w:p>
    <w:p w:rsidR="003313F9" w:rsidRPr="00F77DC9" w:rsidRDefault="00451E4A" w:rsidP="00487686">
      <w:pPr>
        <w:jc w:val="left"/>
        <w:rPr>
          <w:lang w:val="en-US"/>
        </w:rPr>
      </w:pPr>
      <w:r w:rsidRPr="00451E4A">
        <w:rPr>
          <w:lang w:val="en-US"/>
        </w:rPr>
        <w:t xml:space="preserve">This master thesis may be considered useful and relevant because it provides information </w:t>
      </w:r>
      <w:r w:rsidR="00EC6223">
        <w:rPr>
          <w:lang w:val="en-US"/>
        </w:rPr>
        <w:t>from</w:t>
      </w:r>
      <w:r w:rsidRPr="00451E4A">
        <w:rPr>
          <w:lang w:val="en-US"/>
        </w:rPr>
        <w:t xml:space="preserve"> a field of research that has not been widely studied in Norway.</w:t>
      </w:r>
      <w:r w:rsidRPr="006C401E">
        <w:rPr>
          <w:lang w:val="en-US"/>
        </w:rPr>
        <w:t xml:space="preserve"> </w:t>
      </w:r>
      <w:r w:rsidRPr="00451E4A">
        <w:rPr>
          <w:lang w:val="en-US"/>
        </w:rPr>
        <w:t>Searches made in databases on master theses and doctor theses have not be</w:t>
      </w:r>
      <w:r>
        <w:rPr>
          <w:lang w:val="en-US"/>
        </w:rPr>
        <w:t>en able to establish whether an</w:t>
      </w:r>
      <w:r w:rsidRPr="00451E4A">
        <w:rPr>
          <w:lang w:val="en-US"/>
        </w:rPr>
        <w:t>y discours</w:t>
      </w:r>
      <w:r>
        <w:rPr>
          <w:lang w:val="en-US"/>
        </w:rPr>
        <w:t>e</w:t>
      </w:r>
      <w:r w:rsidRPr="00451E4A">
        <w:rPr>
          <w:lang w:val="en-US"/>
        </w:rPr>
        <w:t xml:space="preserve"> analyses have been made previously of conversations between students in higher education in Norway. </w:t>
      </w:r>
      <w:r w:rsidR="003C6549" w:rsidRPr="003C6549">
        <w:rPr>
          <w:lang w:val="en-US"/>
        </w:rPr>
        <w:t xml:space="preserve">Matches have only been found concerning studies of educational texts </w:t>
      </w:r>
      <w:r w:rsidR="00CD5891" w:rsidRPr="001A6286">
        <w:rPr>
          <w:lang w:val="en-GB"/>
        </w:rPr>
        <w:fldChar w:fldCharType="begin"/>
      </w:r>
      <w:r w:rsidR="0072304C" w:rsidRPr="003C6549">
        <w:rPr>
          <w:lang w:val="en-US"/>
        </w:rPr>
        <w:instrText xml:space="preserve"> ADDIN EN.CITE &lt;EndNote&gt;&lt;Cite&gt;&lt;Author&gt;Knain&lt;/Author&gt;&lt;Year&gt;1999&lt;/Year&gt;&lt;RecNum&gt;24&lt;/RecNum&gt;&lt;record&gt;&lt;rec-number&gt;24&lt;/rec-number&gt;&lt;foreign-keys&gt;&lt;key app="EN" db-id="sttf59eef9zwfoe0wf8pdv0pz9xswzdrztf5"&gt;24&lt;/key&gt;&lt;/foreign-keys&gt;&lt;ref-type name="Journal Article"&gt;17&lt;/ref-type&gt;&lt;contributors&gt;&lt;authors&gt;&lt;author&gt;Knain, Erik&lt;/author&gt;&lt;/authors&gt;&lt;/contributors&gt;&lt;titles&gt;&lt;title&gt;Naturfagets tause stemme. Diskursanalyse av lærebøker for Natur og miljøfag i et allmenndannelsesperspektiv&lt;/title&gt;&lt;secondary-title&gt;Avhandling for graden dr. scient og Norsk Sakprosa&lt;/secondary-title&gt;&lt;/titles&gt;&lt;periodical&gt;&lt;full-title&gt;Avhandling for graden dr. scient og Norsk Sakprosa&lt;/full-title&gt;&lt;/periodical&gt;&lt;reprint-edition&gt;ISBN 82-90954-17-4&lt;/reprint-edition&gt;&lt;dates&gt;&lt;year&gt;1999&lt;/year&gt;&lt;/dates&gt;&lt;pub-location&gt;Oslo&lt;/pub-location&gt;&lt;publisher&gt;University of Oslo&lt;/publisher&gt;&lt;orig-pub&gt;Unipub forlag og Det matematiskvitenskaplige fakultet&lt;/orig-pub&gt;&lt;isbn&gt;ISSN 1502-6000&lt;/isbn&gt;&lt;urls&gt;&lt;related-urls&gt;&lt;url&gt;http://www.hf.uio.no/iln/forskning/forskergrupper/tekstvitenskap/sakprosa/Skriftserie/Nr4Knain_Naturfagets_tause_stemme.pdf&lt;/url&gt;&lt;/related-urls&gt;&lt;/urls&gt;&lt;language&gt;Norwegian&lt;/language&gt;&lt;access-date&gt;28.08.06&lt;/access-date&gt;&lt;/record&gt;&lt;/Cite&gt;&lt;Cite&gt;&lt;Author&gt;Tønnesson&lt;/Author&gt;&lt;Year&gt;2001&lt;/Year&gt;&lt;RecNum&gt;55&lt;/RecNum&gt;&lt;record&gt;&lt;rec-number&gt;55&lt;/rec-number&gt;&lt;foreign-keys&gt;&lt;key app="EN" db-id="sttf59eef9zwfoe0wf8pdv0pz9xswzdrztf5"&gt;55&lt;/key&gt;&lt;/foreign-keys&gt;&lt;ref-type name="Journal Article"&gt;17&lt;/ref-type&gt;&lt;contributors&gt;&lt;authors&gt;&lt;author&gt;Tønnesson,Johan L&lt;/author&gt;&lt;/authors&gt;&lt;/contributors&gt;&lt;titles&gt;&lt;title&gt;Vitenskapens stemmer&lt;/title&gt;&lt;secondary-title&gt;Norsk Sakprosa&lt;/secondary-title&gt;&lt;/titles&gt;&lt;periodical&gt;&lt;full-title&gt;Norsk Sakprosa&lt;/full-title&gt;&lt;/periodical&gt;&lt;dates&gt;&lt;year&gt;2001&lt;/year&gt;&lt;/dates&gt;&lt;orig-pub&gt;1998&lt;/orig-pub&gt;&lt;isbn&gt;1502-6000&lt;/isbn&gt;&lt;urls&gt;&lt;related-urls&gt;&lt;url&gt;http://www.hf.uio.no/iln/forskning/forskergrupper/tekstvitenskap/sakprosa/Skriftserie/Nr2Tonnesson_Vitenskapens_stemmer.pdf&lt;/url&gt;&lt;/related-urls&gt;&lt;/urls&gt;&lt;language&gt;Norwegian&lt;/language&gt;&lt;/record&gt;&lt;/Cite&gt;&lt;/EndNote&gt;</w:instrText>
      </w:r>
      <w:r w:rsidR="00CD5891" w:rsidRPr="001A6286">
        <w:rPr>
          <w:lang w:val="en-GB"/>
        </w:rPr>
        <w:fldChar w:fldCharType="separate"/>
      </w:r>
      <w:r w:rsidR="00CD5891" w:rsidRPr="003C6549">
        <w:rPr>
          <w:lang w:val="en-US"/>
        </w:rPr>
        <w:t>(</w:t>
      </w:r>
      <w:proofErr w:type="spellStart"/>
      <w:r w:rsidR="00CD5891" w:rsidRPr="003C6549">
        <w:rPr>
          <w:lang w:val="en-US"/>
        </w:rPr>
        <w:t>Knain</w:t>
      </w:r>
      <w:proofErr w:type="spellEnd"/>
      <w:r w:rsidR="00CD5891" w:rsidRPr="003C6549">
        <w:rPr>
          <w:lang w:val="en-US"/>
        </w:rPr>
        <w:t xml:space="preserve"> 1999, </w:t>
      </w:r>
      <w:proofErr w:type="spellStart"/>
      <w:r w:rsidR="00CD5891" w:rsidRPr="003C6549">
        <w:rPr>
          <w:lang w:val="en-US"/>
        </w:rPr>
        <w:t>Tønnesson</w:t>
      </w:r>
      <w:proofErr w:type="spellEnd"/>
      <w:r w:rsidR="00CD5891" w:rsidRPr="003C6549">
        <w:rPr>
          <w:lang w:val="en-US"/>
        </w:rPr>
        <w:t xml:space="preserve"> 2001)</w:t>
      </w:r>
      <w:r w:rsidR="00CD5891" w:rsidRPr="001A6286">
        <w:rPr>
          <w:lang w:val="en-GB"/>
        </w:rPr>
        <w:fldChar w:fldCharType="end"/>
      </w:r>
      <w:r w:rsidR="00CD5891" w:rsidRPr="003C6549">
        <w:rPr>
          <w:lang w:val="en-US"/>
        </w:rPr>
        <w:t xml:space="preserve">, </w:t>
      </w:r>
      <w:r w:rsidR="003C6549" w:rsidRPr="003C6549">
        <w:rPr>
          <w:lang w:val="en-US"/>
        </w:rPr>
        <w:t xml:space="preserve">studies of student conversations and reasoning in primary school </w:t>
      </w:r>
      <w:r w:rsidR="00CD5891" w:rsidRPr="003C6549">
        <w:rPr>
          <w:lang w:val="en-US"/>
        </w:rPr>
        <w:t xml:space="preserve"> </w:t>
      </w:r>
      <w:r w:rsidR="00CD5891" w:rsidRPr="001A6286">
        <w:rPr>
          <w:lang w:val="en-GB"/>
        </w:rPr>
        <w:fldChar w:fldCharType="begin">
          <w:fldData xml:space="preserve">PEVuZE5vdGU+PENpdGU+PEF1dGhvcj5MdWR2aWdzZW48L0F1dGhvcj48WWVhcj4yMDAwPC9ZZWFy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</w:fldData>
        </w:fldChar>
      </w:r>
      <w:r w:rsidR="0072304C" w:rsidRPr="003C6549">
        <w:rPr>
          <w:lang w:val="en-US"/>
        </w:rPr>
        <w:instrText xml:space="preserve"> ADDIN EN.CITE </w:instrText>
      </w:r>
      <w:r w:rsidR="0072304C" w:rsidRPr="001A6286">
        <w:rPr>
          <w:lang w:val="en-GB"/>
        </w:rPr>
        <w:fldChar w:fldCharType="begin">
          <w:fldData xml:space="preserve">PEVuZE5vdGU+PENpdGU+PEF1dGhvcj5MdWR2aWdzZW48L0F1dGhvcj48WWVhcj4yMDAwPC9ZZWFy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</w:fldData>
        </w:fldChar>
      </w:r>
      <w:r w:rsidR="0072304C" w:rsidRPr="003C6549">
        <w:rPr>
          <w:lang w:val="en-US"/>
        </w:rPr>
        <w:instrText xml:space="preserve"> ADDIN EN.CITE.DATA </w:instrText>
      </w:r>
      <w:r w:rsidR="0072304C" w:rsidRPr="001A6286">
        <w:rPr>
          <w:lang w:val="en-GB"/>
        </w:rPr>
      </w:r>
      <w:r w:rsidR="0072304C" w:rsidRPr="001A6286">
        <w:rPr>
          <w:lang w:val="en-GB"/>
        </w:rPr>
        <w:fldChar w:fldCharType="end"/>
      </w:r>
      <w:r w:rsidR="00CD5891" w:rsidRPr="001A6286">
        <w:rPr>
          <w:lang w:val="en-GB"/>
        </w:rPr>
        <w:fldChar w:fldCharType="separate"/>
      </w:r>
      <w:r w:rsidR="004B0194" w:rsidRPr="003C6549">
        <w:rPr>
          <w:lang w:val="en-US"/>
        </w:rPr>
        <w:t xml:space="preserve">(Ludvigsen </w:t>
      </w:r>
      <w:proofErr w:type="spellStart"/>
      <w:r w:rsidR="004B0194" w:rsidRPr="003C6549">
        <w:rPr>
          <w:lang w:val="en-US"/>
        </w:rPr>
        <w:t>og</w:t>
      </w:r>
      <w:proofErr w:type="spellEnd"/>
      <w:r w:rsidR="004B0194" w:rsidRPr="003C6549">
        <w:rPr>
          <w:lang w:val="en-US"/>
        </w:rPr>
        <w:t xml:space="preserve"> </w:t>
      </w:r>
      <w:proofErr w:type="spellStart"/>
      <w:r w:rsidR="004B0194" w:rsidRPr="003C6549">
        <w:rPr>
          <w:lang w:val="en-US"/>
        </w:rPr>
        <w:t>Østerud</w:t>
      </w:r>
      <w:proofErr w:type="spellEnd"/>
      <w:r w:rsidR="004B0194" w:rsidRPr="003C6549">
        <w:rPr>
          <w:lang w:val="en-US"/>
        </w:rPr>
        <w:t xml:space="preserve"> 2000, </w:t>
      </w:r>
      <w:proofErr w:type="spellStart"/>
      <w:r w:rsidR="004B0194" w:rsidRPr="003C6549">
        <w:rPr>
          <w:lang w:val="en-US"/>
        </w:rPr>
        <w:t>Alant</w:t>
      </w:r>
      <w:proofErr w:type="spellEnd"/>
      <w:r w:rsidR="004B0194" w:rsidRPr="003C6549">
        <w:rPr>
          <w:lang w:val="en-US"/>
        </w:rPr>
        <w:t xml:space="preserve"> </w:t>
      </w:r>
      <w:proofErr w:type="spellStart"/>
      <w:r w:rsidR="004B0194" w:rsidRPr="003C6549">
        <w:rPr>
          <w:lang w:val="en-US"/>
        </w:rPr>
        <w:t>m.fl</w:t>
      </w:r>
      <w:proofErr w:type="spellEnd"/>
      <w:r w:rsidR="004B0194" w:rsidRPr="003C6549">
        <w:rPr>
          <w:lang w:val="en-US"/>
        </w:rPr>
        <w:t xml:space="preserve">. 2003, </w:t>
      </w:r>
      <w:proofErr w:type="spellStart"/>
      <w:r w:rsidR="004B0194" w:rsidRPr="003C6549">
        <w:rPr>
          <w:lang w:val="en-US"/>
        </w:rPr>
        <w:t>Arnseth</w:t>
      </w:r>
      <w:proofErr w:type="spellEnd"/>
      <w:r w:rsidR="004B0194" w:rsidRPr="003C6549">
        <w:rPr>
          <w:lang w:val="en-US"/>
        </w:rPr>
        <w:t xml:space="preserve"> 2000)</w:t>
      </w:r>
      <w:r w:rsidR="00CD5891" w:rsidRPr="001A6286">
        <w:rPr>
          <w:lang w:val="en-GB"/>
        </w:rPr>
        <w:fldChar w:fldCharType="end"/>
      </w:r>
      <w:r w:rsidR="00CD5891" w:rsidRPr="003C6549">
        <w:rPr>
          <w:lang w:val="en-US"/>
        </w:rPr>
        <w:t xml:space="preserve">, </w:t>
      </w:r>
      <w:r w:rsidR="003C6549">
        <w:rPr>
          <w:lang w:val="en-US"/>
        </w:rPr>
        <w:t xml:space="preserve">studies of </w:t>
      </w:r>
      <w:r w:rsidR="00FF7EA9">
        <w:rPr>
          <w:lang w:val="en-US"/>
        </w:rPr>
        <w:t>portfolios</w:t>
      </w:r>
      <w:r w:rsidR="003C6549">
        <w:rPr>
          <w:lang w:val="en-US"/>
        </w:rPr>
        <w:t xml:space="preserve"> and chats on the net</w:t>
      </w:r>
      <w:r w:rsidR="00CD5891" w:rsidRPr="003C6549">
        <w:rPr>
          <w:lang w:val="en-US"/>
        </w:rPr>
        <w:t xml:space="preserve"> </w:t>
      </w:r>
      <w:r w:rsidR="003C6549">
        <w:rPr>
          <w:lang w:val="en-US"/>
        </w:rPr>
        <w:t>in University College</w:t>
      </w:r>
      <w:r w:rsidR="00191ECF" w:rsidRPr="003C6549">
        <w:rPr>
          <w:lang w:val="en-US"/>
        </w:rPr>
        <w:t xml:space="preserve"> </w:t>
      </w:r>
      <w:r w:rsidR="003C6549">
        <w:rPr>
          <w:lang w:val="en-US"/>
        </w:rPr>
        <w:t xml:space="preserve">Education  </w:t>
      </w:r>
      <w:r w:rsidR="00CD5891" w:rsidRPr="001A6286">
        <w:rPr>
          <w:lang w:val="en-GB"/>
        </w:rPr>
        <w:fldChar w:fldCharType="begin"/>
      </w:r>
      <w:r w:rsidR="0072304C" w:rsidRPr="003C6549">
        <w:rPr>
          <w:lang w:val="en-US"/>
        </w:rPr>
        <w:instrText xml:space="preserve"> ADDIN EN.CITE &lt;EndNote&gt;&lt;Cite&gt;&lt;Author&gt;Allern&lt;/Author&gt;&lt;Year&gt;2005&lt;/Year&gt;&lt;RecNum&gt;383&lt;/RecNum&gt;&lt;record&gt;&lt;rec-number&gt;383&lt;/rec-number&gt;&lt;foreign-keys&gt;&lt;key app="EN" db-id="sttf59eef9zwfoe0wf8pdv0pz9xswzdrztf5"&gt;383&lt;/key&gt;&lt;/foreign-keys&gt;&lt;ref-type name="Thesis"&gt;32&lt;/ref-type&gt;&lt;contributors&gt;&lt;authors&gt;&lt;author&gt;Allern, Marit Kristin&lt;/author&gt;&lt;/authors&gt;&lt;/contributors&gt;&lt;titles&gt;&lt;title&gt;Individuell eller kollektiv læringsprosess? Mappevurdering i praktisk-peda</w:instrText>
      </w:r>
      <w:r w:rsidR="0072304C" w:rsidRPr="00FF7EA9">
        <w:rPr>
          <w:lang w:val="en-US"/>
        </w:rPr>
        <w:instrText>gogisk utdanning&lt;/title&gt;&lt;/titles&gt;&lt;dates&gt;&lt;year&gt;2005&lt;/year&gt;&lt;/dates&gt;&lt;pub-location&gt;Tromsø&lt;/pub-location&gt;&lt;publisher&gt;Universitetet i Tromsø&lt;/publisher&gt;&lt;urls&gt;&lt;/urls&gt;&lt;/record&gt;&lt;/Cite&gt;&lt;Cite&gt;&lt;Author&gt;Dysthe&lt;/Author&gt;&lt;Year&gt;2003&lt;/Year&gt;&lt;RecNum&gt;68&lt;/RecNum&gt;&lt;record&gt;&lt;rec-number&gt;68&lt;/rec-number&gt;&lt;foreign-keys&gt;&lt;key app="EN" db-id="sttf59eef9zwfoe0wf8pdv0pz9xswzdrztf5"&gt;68&lt;/key&gt;&lt;/foreign-keys&gt;&lt;ref-type name="Book"&gt;6&lt;/ref-type&gt;&lt;contributors&gt;&lt;authors&gt;&lt;author&gt;Dysthe, Olga&lt;/author&gt;&lt;author&gt;Engelsen, Knut Steinar&lt;/author&gt;&lt;/authors&gt;&lt;/contributors&gt;&lt;titles&gt;&lt;title&gt;Mapper som pedagogisk redskap&lt;/title&gt;&lt;/titles&gt;&lt;dates&gt;&lt;year&gt;2003&lt;/year&gt;&lt;/dates&gt;&lt;pub-location&gt;Oslo&lt;/pub-location&gt;&lt;publisher&gt;abstrakt forlag&lt;/publisher&gt;&lt;isbn&gt;82-7935-076-4&lt;/isbn&gt;&lt;urls&gt;&lt;/urls&gt;&lt;/record&gt;&lt;/Cite&gt;&lt;/EndNote&gt;</w:instrText>
      </w:r>
      <w:r w:rsidR="00CD5891" w:rsidRPr="001A6286">
        <w:rPr>
          <w:lang w:val="en-GB"/>
        </w:rPr>
        <w:fldChar w:fldCharType="separate"/>
      </w:r>
      <w:r w:rsidR="00CD5891" w:rsidRPr="00FF7EA9">
        <w:rPr>
          <w:lang w:val="en-US"/>
        </w:rPr>
        <w:t>(</w:t>
      </w:r>
      <w:proofErr w:type="spellStart"/>
      <w:r w:rsidR="00CD5891" w:rsidRPr="00FF7EA9">
        <w:rPr>
          <w:lang w:val="en-US"/>
        </w:rPr>
        <w:t>Allern</w:t>
      </w:r>
      <w:proofErr w:type="spellEnd"/>
      <w:r w:rsidR="00CD5891" w:rsidRPr="00FF7EA9">
        <w:rPr>
          <w:lang w:val="en-US"/>
        </w:rPr>
        <w:t xml:space="preserve"> 2005, Dysthe </w:t>
      </w:r>
      <w:r w:rsidR="00C8134B">
        <w:rPr>
          <w:lang w:val="en-US"/>
        </w:rPr>
        <w:t>and</w:t>
      </w:r>
      <w:r w:rsidR="00CD5891" w:rsidRPr="00FF7EA9">
        <w:rPr>
          <w:lang w:val="en-US"/>
        </w:rPr>
        <w:t xml:space="preserve"> </w:t>
      </w:r>
      <w:proofErr w:type="spellStart"/>
      <w:r w:rsidR="00CD5891" w:rsidRPr="00FF7EA9">
        <w:rPr>
          <w:lang w:val="en-US"/>
        </w:rPr>
        <w:t>Engelsen</w:t>
      </w:r>
      <w:proofErr w:type="spellEnd"/>
      <w:r w:rsidR="00CD5891" w:rsidRPr="00FF7EA9">
        <w:rPr>
          <w:lang w:val="en-US"/>
        </w:rPr>
        <w:t xml:space="preserve"> 2003)</w:t>
      </w:r>
      <w:r w:rsidR="00CD5891" w:rsidRPr="001A6286">
        <w:rPr>
          <w:lang w:val="en-GB"/>
        </w:rPr>
        <w:fldChar w:fldCharType="end"/>
      </w:r>
      <w:r w:rsidR="00CD5891" w:rsidRPr="00FF7EA9">
        <w:rPr>
          <w:lang w:val="en-US"/>
        </w:rPr>
        <w:t xml:space="preserve">, </w:t>
      </w:r>
      <w:r w:rsidR="003C6549" w:rsidRPr="00FF7EA9">
        <w:rPr>
          <w:lang w:val="en-US"/>
        </w:rPr>
        <w:t xml:space="preserve">a case-study of learning in universities </w:t>
      </w:r>
      <w:r w:rsidR="00CD5891" w:rsidRPr="001A6286">
        <w:rPr>
          <w:lang w:val="en-GB"/>
        </w:rPr>
        <w:fldChar w:fldCharType="begin"/>
      </w:r>
      <w:r w:rsidR="0072304C" w:rsidRPr="00FF7EA9">
        <w:rPr>
          <w:lang w:val="en-US"/>
        </w:rPr>
        <w:instrText xml:space="preserve"> ADDIN EN.CITE &lt;EndNote&gt;&lt;Cite&gt;&lt;Author&gt;Havnes&lt;/Author&gt;&lt;Year&gt;1997&lt;/Year&gt;&lt;RecNum&gt;227&lt;/RecNum&gt;&lt;record&gt;&lt;rec-number&gt;227&lt;/rec-number&gt;&lt;foreign-keys&gt;&lt;key app="EN" db-id="sttf59eef9zwfoe0wf8pdv0pz9xswzdrztf5"&gt;227&lt;/key&gt;&lt;/foreign-keys&gt;&lt;ref-type name="Thesis"&gt;32&lt;/ref-type&gt;&lt;contributors&gt;&lt;authors&gt;&lt;author&gt;Havnes, A&lt;/author&gt;&lt;/authors&gt;&lt;/contributors&gt;&lt;titles&gt;&lt;title&gt;Agency in learning: a case study of learning at the university&lt;/title&gt;&lt;secondary-title&gt;Pedagogisk forskningsinstitutt&lt;/secondary-title&gt;&lt;/titles&gt;&lt;volume&gt;Dr. polit&lt;/volume&gt;&lt;dates&gt;&lt;year&gt;1997&lt;/year&gt;&lt;/dates&gt;&lt;pub-location&gt;Oslo&lt;/pub-location&gt;&lt;publisher&gt;Universitetet i Oslo&lt;/publisher&gt;&lt;urls&gt;&lt;/urls&gt;&lt;/record&gt;&lt;/Cite&gt;&lt;/EndNote&gt;</w:instrText>
      </w:r>
      <w:r w:rsidR="00CD5891" w:rsidRPr="001A6286">
        <w:rPr>
          <w:lang w:val="en-GB"/>
        </w:rPr>
        <w:fldChar w:fldCharType="separate"/>
      </w:r>
      <w:r w:rsidR="00CD5891" w:rsidRPr="00FF7EA9">
        <w:rPr>
          <w:lang w:val="en-US"/>
        </w:rPr>
        <w:t>(</w:t>
      </w:r>
      <w:proofErr w:type="spellStart"/>
      <w:r w:rsidR="00CD5891" w:rsidRPr="00FF7EA9">
        <w:rPr>
          <w:lang w:val="en-US"/>
        </w:rPr>
        <w:t>Havnes</w:t>
      </w:r>
      <w:proofErr w:type="spellEnd"/>
      <w:r w:rsidR="00CD5891" w:rsidRPr="00FF7EA9">
        <w:rPr>
          <w:lang w:val="en-US"/>
        </w:rPr>
        <w:t xml:space="preserve"> 1997)</w:t>
      </w:r>
      <w:r w:rsidR="00CD5891" w:rsidRPr="001A6286">
        <w:rPr>
          <w:lang w:val="en-GB"/>
        </w:rPr>
        <w:fldChar w:fldCharType="end"/>
      </w:r>
      <w:r w:rsidR="00CD5891" w:rsidRPr="00FF7EA9">
        <w:rPr>
          <w:lang w:val="en-US"/>
        </w:rPr>
        <w:t xml:space="preserve">, </w:t>
      </w:r>
      <w:r w:rsidR="00C71F27" w:rsidRPr="00FF7EA9">
        <w:rPr>
          <w:lang w:val="en-US"/>
        </w:rPr>
        <w:t xml:space="preserve">the use of discussion </w:t>
      </w:r>
      <w:r w:rsidR="00FF7EA9" w:rsidRPr="00FF7EA9">
        <w:rPr>
          <w:lang w:val="en-US"/>
        </w:rPr>
        <w:t xml:space="preserve">in Teacher Education </w:t>
      </w:r>
      <w:r w:rsidR="00CD5891" w:rsidRPr="00FF7EA9">
        <w:rPr>
          <w:lang w:val="en-US"/>
        </w:rPr>
        <w:fldChar w:fldCharType="begin"/>
      </w:r>
      <w:r w:rsidR="0072304C" w:rsidRPr="00FF7EA9">
        <w:rPr>
          <w:lang w:val="en-US"/>
        </w:rPr>
        <w:instrText xml:space="preserve"> ADDIN EN.CITE &lt;EndNote&gt;&lt;Cite&gt;&lt;Author&gt;Skogen&lt;/Author&gt;&lt;Year&gt;1997&lt;/Year&gt;&lt;RecNum&gt;456&lt;/RecNum&gt;&lt;record&gt;&lt;rec-number&gt;456&lt;/rec-number&gt;&lt;foreign-keys&gt;&lt;key app="EN" db-id="sttf59eef9zwfoe0wf8pdv0pz9xswzdrztf5"&gt;456&lt;/key&gt;&lt;/foreign-keys&gt;&lt;ref-type name="Journal Article"&gt;17&lt;/ref-type&gt;&lt;contributors&gt;&lt;authors&gt;&lt;author&gt;Skogen, Kjell&lt;/author&gt;&lt;/authors&gt;&lt;/contributors&gt;&lt;titles&gt;&lt;title&gt;Bruk av diskusjonsundervisning i utdanningen av lærere&lt;/title&gt;&lt;secondary-title&gt;Norsk pedagogisk tidsskrift&lt;/secondary-title&gt;&lt;/titles&gt;&lt;periodical&gt;&lt;full-title&gt;Norsk Pedagogisk Tidsskrift&lt;/full-title&gt;&lt;/periodical&gt;&lt;pages&gt;122-130&lt;/pages&gt;&lt;volume&gt;3&lt;/volume&gt;&lt;dates&gt;&lt;year&gt;1997&lt;/year&gt;&lt;/dates&gt;&lt;urls&gt;&lt;/urls&gt;&lt;/record&gt;&lt;/Cite&gt;&lt;/EndNote&gt;</w:instrText>
      </w:r>
      <w:r w:rsidR="00CD5891" w:rsidRPr="00FF7EA9">
        <w:rPr>
          <w:lang w:val="en-US"/>
        </w:rPr>
        <w:fldChar w:fldCharType="separate"/>
      </w:r>
      <w:r w:rsidR="00CD5891" w:rsidRPr="00FF7EA9">
        <w:rPr>
          <w:lang w:val="en-US"/>
        </w:rPr>
        <w:t>(</w:t>
      </w:r>
      <w:proofErr w:type="spellStart"/>
      <w:r w:rsidR="00CD5891" w:rsidRPr="00FF7EA9">
        <w:rPr>
          <w:lang w:val="en-US"/>
        </w:rPr>
        <w:t>Skogen</w:t>
      </w:r>
      <w:proofErr w:type="spellEnd"/>
      <w:r w:rsidR="00CD5891" w:rsidRPr="00FF7EA9">
        <w:rPr>
          <w:lang w:val="en-US"/>
        </w:rPr>
        <w:t xml:space="preserve"> 1997)</w:t>
      </w:r>
      <w:r w:rsidR="00CD5891" w:rsidRPr="00FF7EA9">
        <w:rPr>
          <w:lang w:val="en-US"/>
        </w:rPr>
        <w:fldChar w:fldCharType="end"/>
      </w:r>
      <w:r w:rsidR="00CD5891" w:rsidRPr="00FF7EA9">
        <w:rPr>
          <w:lang w:val="en-US"/>
        </w:rPr>
        <w:t xml:space="preserve">, </w:t>
      </w:r>
      <w:r w:rsidR="00FF7EA9" w:rsidRPr="00FF7EA9">
        <w:rPr>
          <w:lang w:val="en-US"/>
        </w:rPr>
        <w:t xml:space="preserve">an analysis of conversations in patients with aphasia </w:t>
      </w:r>
      <w:r w:rsidR="00CD5891" w:rsidRPr="00FF7EA9">
        <w:rPr>
          <w:color w:val="FF0000"/>
          <w:lang w:val="en-US"/>
        </w:rPr>
        <w:t xml:space="preserve"> </w:t>
      </w:r>
      <w:r w:rsidR="00CD5891" w:rsidRPr="001A6286">
        <w:rPr>
          <w:lang w:val="en-GB"/>
        </w:rPr>
        <w:fldChar w:fldCharType="begin"/>
      </w:r>
      <w:r w:rsidR="0072304C" w:rsidRPr="00FF7EA9">
        <w:rPr>
          <w:lang w:val="en-US"/>
        </w:rPr>
        <w:instrText xml:space="preserve"> ADDIN EN.CITE &lt;EndNote&gt;&lt;Cite&gt;&lt;Author&gt;Røste&lt;/Author&gt;&lt;Year&gt;2006&lt;/Year&gt;&lt;RecNum&gt;503&lt;/RecNum&gt;&lt;record&gt;&lt;rec-number&gt;503&lt;/rec-number&gt;&lt;foreign-keys&gt;&lt;key app="EN" db-id="sttf59eef9zwfoe0wf8pdv0pz9xswzdrztf5"&gt;503&lt;/key&gt;&lt;/foreign-keys&gt;&lt;ref-type name="Thesis"&gt;32&lt;/ref-type&gt;&lt;contributors&gt;&lt;authors&gt;&lt;author&gt;Røste, Ingvild&lt;/author&gt;&lt;/authors&gt;&lt;/contributors&gt;&lt;titles&gt;&lt;title&gt;Kommunikasjon i en afasigruppe - en samtaleanalytisk tilnærming&lt;/title&gt;&lt;secondary-title&gt;Universitetet i Oslo Spesialpedagogikk&lt;/secondary-title&gt;&lt;/titles&gt;&lt;volume&gt;Mastergraden&lt;/volume&gt;&lt;dates&gt;&lt;year&gt;2006&lt;/year&gt;&lt;/dates&gt;&lt;pub-location&gt;Oslo&lt;/pub-location&gt;&lt;publisher&gt;Universitetet i Oslo&lt;/publisher&gt;&lt;urls&gt;&lt;/urls&gt;&lt;/record&gt;&lt;/Cite&gt;&lt;/EndNote&gt;</w:instrText>
      </w:r>
      <w:r w:rsidR="00CD5891" w:rsidRPr="001A6286">
        <w:rPr>
          <w:lang w:val="en-GB"/>
        </w:rPr>
        <w:fldChar w:fldCharType="separate"/>
      </w:r>
      <w:r w:rsidR="00CD5891" w:rsidRPr="00FF7EA9">
        <w:rPr>
          <w:lang w:val="en-US"/>
        </w:rPr>
        <w:t>(</w:t>
      </w:r>
      <w:proofErr w:type="spellStart"/>
      <w:r w:rsidR="00CD5891" w:rsidRPr="00FF7EA9">
        <w:rPr>
          <w:lang w:val="en-US"/>
        </w:rPr>
        <w:t>Røste</w:t>
      </w:r>
      <w:proofErr w:type="spellEnd"/>
      <w:r w:rsidR="00CD5891" w:rsidRPr="00FF7EA9">
        <w:rPr>
          <w:lang w:val="en-US"/>
        </w:rPr>
        <w:t xml:space="preserve"> 2006)</w:t>
      </w:r>
      <w:r w:rsidR="00CD5891" w:rsidRPr="001A6286">
        <w:rPr>
          <w:lang w:val="en-GB"/>
        </w:rPr>
        <w:fldChar w:fldCharType="end"/>
      </w:r>
      <w:r w:rsidR="00CD5891" w:rsidRPr="00FF7EA9">
        <w:rPr>
          <w:lang w:val="en-US"/>
        </w:rPr>
        <w:t>,</w:t>
      </w:r>
      <w:r w:rsidR="00CD5891" w:rsidRPr="00FF7EA9">
        <w:rPr>
          <w:color w:val="FF0000"/>
          <w:lang w:val="en-US"/>
        </w:rPr>
        <w:t xml:space="preserve"> </w:t>
      </w:r>
      <w:r w:rsidR="00FF7EA9">
        <w:rPr>
          <w:lang w:val="en-US"/>
        </w:rPr>
        <w:t xml:space="preserve">an analysis of identity and ethnicity in the conversation of youths </w:t>
      </w:r>
      <w:r w:rsidR="00224C82" w:rsidRPr="001A6286">
        <w:rPr>
          <w:lang w:val="en-GB"/>
        </w:rPr>
        <w:fldChar w:fldCharType="begin"/>
      </w:r>
      <w:r w:rsidR="0072304C" w:rsidRPr="00FF7EA9">
        <w:rPr>
          <w:lang w:val="en-US"/>
        </w:rPr>
        <w:instrText xml:space="preserve"> ADDIN EN.CITE &lt;EndNote&gt;&lt;Cite&gt;&lt;Author&gt;Seim&lt;/Author&gt;&lt;Year&gt;2006&lt;/Year&gt;&lt;RecNum&gt;505&lt;/RecNum&gt;&lt;record&gt;&lt;rec-number&gt;505&lt;/rec-number&gt;&lt;foreign-keys&gt;&lt;key app="EN" db-id="sttf59eef9zwfoe0wf8pdv0pz9xswzdrztf5"&gt;505&lt;/key&gt;&lt;/foreign-keys&gt;&lt;ref-type name="Thesis"&gt;32&lt;/ref-type&gt;&lt;contributors&gt;&lt;authors&gt;&lt;author&gt;Seim, Inger Margrethe Hvenekilde&lt;/author&gt;&lt;/authors&gt;&lt;/contributors&gt;&lt;titles&gt;&lt;title&gt;Identitet og etnisitet i samtale En analyse av innhold og struktur i en samtale mellom to&amp;#xD;ungdommer i et flerkulturelt miljø i Oslo&lt;/title&gt;&lt;secondary-title&gt;Institutt for lingvistiske og nordiske studier&lt;/secondary-title&gt;&lt;/titles&gt;&lt;volume&gt;Master&lt;/volume&gt;&lt;dates&gt;&lt;year&gt;2006&lt;/year&gt;&lt;/dates&gt;&lt;pub-location&gt;Oslo&lt;/pub-location&gt;&lt;publisher&gt;Universitetet i Oslo&lt;/publisher&gt;&lt;urls&gt;&lt;/urls&gt;&lt;/record&gt;&lt;/Cite&gt;&lt;/EndNote&gt;</w:instrText>
      </w:r>
      <w:r w:rsidR="00224C82" w:rsidRPr="001A6286">
        <w:rPr>
          <w:lang w:val="en-GB"/>
        </w:rPr>
        <w:fldChar w:fldCharType="separate"/>
      </w:r>
      <w:r w:rsidR="00224C82" w:rsidRPr="00FF7EA9">
        <w:rPr>
          <w:lang w:val="en-US"/>
        </w:rPr>
        <w:t>(</w:t>
      </w:r>
      <w:proofErr w:type="spellStart"/>
      <w:r w:rsidR="00224C82" w:rsidRPr="00FF7EA9">
        <w:rPr>
          <w:lang w:val="en-US"/>
        </w:rPr>
        <w:t>Seim</w:t>
      </w:r>
      <w:proofErr w:type="spellEnd"/>
      <w:r w:rsidR="00224C82" w:rsidRPr="00FF7EA9">
        <w:rPr>
          <w:lang w:val="en-US"/>
        </w:rPr>
        <w:t xml:space="preserve"> 2006)</w:t>
      </w:r>
      <w:r w:rsidR="00224C82" w:rsidRPr="001A6286">
        <w:rPr>
          <w:lang w:val="en-GB"/>
        </w:rPr>
        <w:fldChar w:fldCharType="end"/>
      </w:r>
      <w:r w:rsidR="00CD5891" w:rsidRPr="00FF7EA9">
        <w:rPr>
          <w:lang w:val="en-US"/>
        </w:rPr>
        <w:t xml:space="preserve">. </w:t>
      </w:r>
      <w:r w:rsidR="00FF7EA9" w:rsidRPr="00FF7EA9">
        <w:rPr>
          <w:lang w:val="en-US"/>
        </w:rPr>
        <w:t xml:space="preserve">None of these are based on discourse analysis after the </w:t>
      </w:r>
      <w:r w:rsidR="00FF7EA9">
        <w:rPr>
          <w:lang w:val="en-US"/>
        </w:rPr>
        <w:t xml:space="preserve">model </w:t>
      </w:r>
      <w:r w:rsidR="00FF7EA9" w:rsidRPr="00FF7EA9">
        <w:rPr>
          <w:lang w:val="en-US"/>
        </w:rPr>
        <w:t xml:space="preserve">of </w:t>
      </w:r>
      <w:r w:rsidR="0064500F" w:rsidRPr="00FF7EA9">
        <w:rPr>
          <w:lang w:val="en-US"/>
        </w:rPr>
        <w:t xml:space="preserve">Fairclough (1995). </w:t>
      </w:r>
      <w:r w:rsidR="00FF7EA9" w:rsidRPr="00FF7EA9">
        <w:rPr>
          <w:lang w:val="en-US"/>
        </w:rPr>
        <w:t>It has not been possible to find examples of studies that use discourse analysis of conversations when implementing the use of technology in higher education in Norway.</w:t>
      </w:r>
      <w:r w:rsidR="00FF7EA9">
        <w:rPr>
          <w:lang w:val="en-US"/>
        </w:rPr>
        <w:t xml:space="preserve"> </w:t>
      </w:r>
      <w:r w:rsidR="00FF7EA9" w:rsidRPr="00FF7EA9">
        <w:rPr>
          <w:lang w:val="en-US"/>
        </w:rPr>
        <w:t xml:space="preserve"> The research questions and focus in this master thesis may </w:t>
      </w:r>
      <w:r w:rsidR="00906717" w:rsidRPr="00FF7EA9">
        <w:rPr>
          <w:lang w:val="en-US"/>
        </w:rPr>
        <w:t>therefore</w:t>
      </w:r>
      <w:r w:rsidR="00FF7EA9" w:rsidRPr="00FF7EA9">
        <w:rPr>
          <w:lang w:val="en-US"/>
        </w:rPr>
        <w:t xml:space="preserve"> give a </w:t>
      </w:r>
      <w:r w:rsidR="00902B86">
        <w:rPr>
          <w:lang w:val="en-US"/>
        </w:rPr>
        <w:t xml:space="preserve"> </w:t>
      </w:r>
      <w:r w:rsidR="00906717">
        <w:rPr>
          <w:lang w:val="en-US"/>
        </w:rPr>
        <w:t xml:space="preserve"> </w:t>
      </w:r>
      <w:r w:rsidR="00FF7EA9" w:rsidRPr="00FF7EA9">
        <w:rPr>
          <w:lang w:val="en-US"/>
        </w:rPr>
        <w:t xml:space="preserve">”new” kind of knowledge within Special </w:t>
      </w:r>
      <w:r w:rsidR="00FF7EA9">
        <w:rPr>
          <w:lang w:val="en-US"/>
        </w:rPr>
        <w:t>Needs E</w:t>
      </w:r>
      <w:r w:rsidR="00FF7EA9" w:rsidRPr="00FF7EA9">
        <w:rPr>
          <w:lang w:val="en-US"/>
        </w:rPr>
        <w:t xml:space="preserve">ducation. </w:t>
      </w:r>
      <w:bookmarkStart w:id="72" w:name="_Toc156564223"/>
      <w:r w:rsidR="00FF7EA9" w:rsidRPr="00FF7EA9">
        <w:rPr>
          <w:lang w:val="en-US"/>
        </w:rPr>
        <w:t xml:space="preserve">Critical discourse analysis has an implicit objective concerning the change of existing practice. Such a critical objective is probably not realistic for this thesis, except as a way of raising awareness about the language in use and the importance of discourses in education. The findings </w:t>
      </w:r>
      <w:r w:rsidR="00FF7EA9" w:rsidRPr="00FF7EA9">
        <w:rPr>
          <w:lang w:val="en-US"/>
        </w:rPr>
        <w:lastRenderedPageBreak/>
        <w:t xml:space="preserve">in this study carry the possibility only of a tentative analytic </w:t>
      </w:r>
      <w:r w:rsidR="00906717" w:rsidRPr="00FF7EA9">
        <w:rPr>
          <w:lang w:val="en-US"/>
        </w:rPr>
        <w:t>generalization</w:t>
      </w:r>
      <w:r w:rsidR="00FF7EA9" w:rsidRPr="00FF7EA9">
        <w:rPr>
          <w:lang w:val="en-US"/>
        </w:rPr>
        <w:t xml:space="preserve"> because the results are situated; dependent on the situational setting. </w:t>
      </w:r>
    </w:p>
    <w:p w:rsidR="00E4394C" w:rsidRPr="001A6286" w:rsidRDefault="00AE746D" w:rsidP="003313F9">
      <w:pPr>
        <w:pStyle w:val="Overskrift2"/>
      </w:pPr>
      <w:bookmarkStart w:id="73" w:name="_Toc213377324"/>
      <w:bookmarkEnd w:id="72"/>
      <w:r>
        <w:t>Perspectives on ethics</w:t>
      </w:r>
      <w:bookmarkEnd w:id="73"/>
    </w:p>
    <w:p w:rsidR="006C338D" w:rsidRDefault="00033587" w:rsidP="00C6640B">
      <w:pPr>
        <w:jc w:val="left"/>
        <w:rPr>
          <w:lang w:val="en-US"/>
        </w:rPr>
      </w:pPr>
      <w:r w:rsidRPr="00033587">
        <w:rPr>
          <w:lang w:val="en-US"/>
        </w:rPr>
        <w:t xml:space="preserve">The term ethics in research points to the sets of values, norms and institutional orders that constitute and regulate scientific activity </w:t>
      </w:r>
      <w:r w:rsidR="00DD2340" w:rsidRPr="001A6286">
        <w:rPr>
          <w:lang w:val="en-GB"/>
        </w:rPr>
        <w:fldChar w:fldCharType="begin"/>
      </w:r>
      <w:r w:rsidR="0072304C" w:rsidRPr="00033587">
        <w:rPr>
          <w:lang w:val="en-US"/>
        </w:rPr>
        <w:instrText xml:space="preserve"> ADDIN EN.CITE &lt;EndNote&gt;&lt;Cite&gt;&lt;Author&gt;Kalleberg&lt;/Author&gt;&lt;Year&gt;2005&lt;/Year&gt;&lt;RecNum&gt;438&lt;/RecNum&gt;&lt;Suffix&gt;:5&lt;/Suffix&gt;&lt;record&gt;&lt;rec-number&gt;438&lt;/rec-number&gt;&lt;foreign-keys&gt;&lt;key app="EN" db-id="sttf59eef9zwfoe0wf8pdv0pz9xswzdrztf5"&gt;438&lt;/key&gt;&lt;/foreign-keys&gt;&lt;ref-type name="Edited Book"&gt;28&lt;/ref-type&gt;&lt;contributors&gt;&lt;authors&gt;&lt;author&gt;Kalleberg, Ragnvald&lt;/author&gt;&lt;/authors&gt;&lt;/contributors&gt;&lt;titles&gt;&lt;title&gt;Forskningsetiske retningslinjer for samfunnsvitenskap, humanoria, juss og teologi&lt;/title&gt;&lt;secondary-title&gt;Forskningsetiske komiteer&lt;/secondary-title&gt;&lt;/titles&gt;&lt;dates&gt;&lt;year&gt;2005&lt;/year&gt;&lt;/dates&gt;&lt;pub-location&gt;Oslo&lt;/pub-location&gt;&lt;publisher&gt;NESH&lt;/publisher&gt;&lt;urls&gt;&lt;/urls&gt;&lt;/record&gt;&lt;/Cite&gt;&lt;/EndNote&gt;</w:instrText>
      </w:r>
      <w:r w:rsidR="00DD2340" w:rsidRPr="001A6286">
        <w:rPr>
          <w:lang w:val="en-GB"/>
        </w:rPr>
        <w:fldChar w:fldCharType="separate"/>
      </w:r>
      <w:r w:rsidR="00DD2340" w:rsidRPr="00033587">
        <w:rPr>
          <w:lang w:val="en-US"/>
        </w:rPr>
        <w:t>(</w:t>
      </w:r>
      <w:proofErr w:type="spellStart"/>
      <w:r w:rsidR="00DD2340" w:rsidRPr="00033587">
        <w:rPr>
          <w:lang w:val="en-US"/>
        </w:rPr>
        <w:t>Kalleberg</w:t>
      </w:r>
      <w:proofErr w:type="spellEnd"/>
      <w:r w:rsidR="00DD2340" w:rsidRPr="00033587">
        <w:rPr>
          <w:lang w:val="en-US"/>
        </w:rPr>
        <w:t xml:space="preserve"> 2005:5)</w:t>
      </w:r>
      <w:r w:rsidR="00DD2340" w:rsidRPr="001A6286">
        <w:rPr>
          <w:lang w:val="en-GB"/>
        </w:rPr>
        <w:fldChar w:fldCharType="end"/>
      </w:r>
      <w:r w:rsidR="00DD2340" w:rsidRPr="00033587">
        <w:rPr>
          <w:lang w:val="en-US"/>
        </w:rPr>
        <w:t xml:space="preserve">. </w:t>
      </w:r>
      <w:r>
        <w:rPr>
          <w:lang w:val="en-US"/>
        </w:rPr>
        <w:t>As a master student one is obligated to follow thes</w:t>
      </w:r>
      <w:r w:rsidR="006C338D">
        <w:rPr>
          <w:lang w:val="en-US"/>
        </w:rPr>
        <w:t>e</w:t>
      </w:r>
      <w:r>
        <w:rPr>
          <w:lang w:val="en-US"/>
        </w:rPr>
        <w:t xml:space="preserve"> ethical guidelines. </w:t>
      </w:r>
      <w:r w:rsidRPr="00033587">
        <w:rPr>
          <w:lang w:val="en-US"/>
        </w:rPr>
        <w:t xml:space="preserve">This involves reflections on and efforts to prevent </w:t>
      </w:r>
      <w:r w:rsidR="006C338D">
        <w:rPr>
          <w:lang w:val="en-US"/>
        </w:rPr>
        <w:t xml:space="preserve"> </w:t>
      </w:r>
      <w:r w:rsidR="007F03E4">
        <w:rPr>
          <w:lang w:val="en-US"/>
        </w:rPr>
        <w:t xml:space="preserve"> </w:t>
      </w:r>
      <w:r w:rsidRPr="00033587">
        <w:rPr>
          <w:lang w:val="en-US"/>
        </w:rPr>
        <w:t>”doing damage”</w:t>
      </w:r>
      <w:r>
        <w:rPr>
          <w:lang w:val="en-US"/>
        </w:rPr>
        <w:t>; which is being respectful towards others and keeping confidentiality and anonymity intact</w:t>
      </w:r>
      <w:r w:rsidR="00B74399" w:rsidRPr="00033587">
        <w:rPr>
          <w:lang w:val="en-US"/>
        </w:rPr>
        <w:t xml:space="preserve">. </w:t>
      </w:r>
      <w:r w:rsidRPr="007F03E4">
        <w:rPr>
          <w:lang w:val="en-US"/>
        </w:rPr>
        <w:t xml:space="preserve">In practice this involves </w:t>
      </w:r>
      <w:r w:rsidR="007F03E4" w:rsidRPr="007F03E4">
        <w:rPr>
          <w:lang w:val="en-US"/>
        </w:rPr>
        <w:t>giving</w:t>
      </w:r>
      <w:r w:rsidRPr="007F03E4">
        <w:rPr>
          <w:lang w:val="en-US"/>
        </w:rPr>
        <w:t xml:space="preserve"> the participants the freedom to choose whether or not to participate </w:t>
      </w:r>
      <w:r w:rsidR="007F03E4" w:rsidRPr="007F03E4">
        <w:rPr>
          <w:lang w:val="en-US"/>
        </w:rPr>
        <w:t xml:space="preserve">through informed consent. </w:t>
      </w:r>
      <w:r w:rsidR="007F03E4" w:rsidRPr="006C338D">
        <w:rPr>
          <w:lang w:val="en-US"/>
        </w:rPr>
        <w:t xml:space="preserve">Data that contains sensitive information about identifiable persons requires the </w:t>
      </w:r>
      <w:r w:rsidR="006C338D">
        <w:rPr>
          <w:lang w:val="en-US"/>
        </w:rPr>
        <w:t xml:space="preserve">endorsement and declaration of professional secrecy from </w:t>
      </w:r>
      <w:r w:rsidR="006C338D" w:rsidRPr="006C338D">
        <w:rPr>
          <w:lang w:val="en-US"/>
        </w:rPr>
        <w:t>the Data Inspectorate</w:t>
      </w:r>
      <w:r w:rsidR="005E7F73" w:rsidRPr="001A6286">
        <w:rPr>
          <w:rStyle w:val="Fotnotereferanse"/>
          <w:lang w:val="en-GB"/>
        </w:rPr>
        <w:footnoteReference w:id="50"/>
      </w:r>
      <w:r w:rsidR="006E2C15" w:rsidRPr="006C338D">
        <w:rPr>
          <w:lang w:val="en-US"/>
        </w:rPr>
        <w:t xml:space="preserve">, </w:t>
      </w:r>
      <w:r w:rsidR="006C338D">
        <w:rPr>
          <w:lang w:val="en-US"/>
        </w:rPr>
        <w:t xml:space="preserve">and the registers must be processed correctly and destroyed after use.  </w:t>
      </w:r>
      <w:r w:rsidR="006C338D" w:rsidRPr="006C338D">
        <w:rPr>
          <w:lang w:val="en-US"/>
        </w:rPr>
        <w:t xml:space="preserve">This study does not involve the informants’ private sphere and what comes across </w:t>
      </w:r>
      <w:r w:rsidR="00B27FB6" w:rsidRPr="006C338D">
        <w:rPr>
          <w:lang w:val="en-US"/>
        </w:rPr>
        <w:t>is</w:t>
      </w:r>
      <w:r w:rsidR="006C338D" w:rsidRPr="006C338D">
        <w:rPr>
          <w:lang w:val="en-US"/>
        </w:rPr>
        <w:t xml:space="preserve"> not </w:t>
      </w:r>
      <w:r w:rsidR="00171D56" w:rsidRPr="006C338D">
        <w:rPr>
          <w:lang w:val="en-US"/>
        </w:rPr>
        <w:t xml:space="preserve">sensitive </w:t>
      </w:r>
      <w:r w:rsidR="006C338D" w:rsidRPr="006C338D">
        <w:rPr>
          <w:lang w:val="en-US"/>
        </w:rPr>
        <w:t>information. T</w:t>
      </w:r>
      <w:r w:rsidR="006C338D">
        <w:rPr>
          <w:lang w:val="en-US"/>
        </w:rPr>
        <w:t xml:space="preserve">he group of international students however, is small and there existed a small possibility of identifying the participants. </w:t>
      </w:r>
      <w:r w:rsidR="00D04094">
        <w:rPr>
          <w:lang w:val="en-US"/>
        </w:rPr>
        <w:t xml:space="preserve">The placement of participants in different groups gave a form of rotation that makes identification more difficult, as does keeping names, places and countries anonymous. </w:t>
      </w:r>
    </w:p>
    <w:p w:rsidR="00AA6A7C" w:rsidRPr="008530C3" w:rsidRDefault="00B27FB6" w:rsidP="00C6640B">
      <w:pPr>
        <w:jc w:val="left"/>
        <w:rPr>
          <w:lang w:val="en-US"/>
        </w:rPr>
      </w:pPr>
      <w:r w:rsidRPr="00B27FB6">
        <w:rPr>
          <w:lang w:val="en-US"/>
        </w:rPr>
        <w:t xml:space="preserve">Any research is in some way influenced by the values and attitudes of the researcher </w:t>
      </w:r>
      <w:r w:rsidR="00FF426F" w:rsidRPr="001A6286">
        <w:rPr>
          <w:lang w:val="en-GB"/>
        </w:rPr>
        <w:fldChar w:fldCharType="begin"/>
      </w:r>
      <w:r w:rsidR="0072304C" w:rsidRPr="00B27FB6">
        <w:rPr>
          <w:lang w:val="en-US"/>
        </w:rPr>
        <w:instrText xml:space="preserve"> ADDIN EN.CITE &lt;EndNote&gt;&lt;Cite&gt;&lt;Author&gt;Silverman&lt;/Author&gt;&lt;Year&gt;2001&lt;/Year&gt;&lt;RecNum&gt;219&lt;/RecNum&gt;&lt;record&gt;&lt;rec-number&gt;219&lt;/rec-number&gt;&lt;foreign-keys&gt;&lt;key app="EN" db-id="sttf59eef9zwfoe0wf8pdv0pz9xswzdrztf5"&gt;219&lt;/key&gt;&lt;/foreign-keys&gt;&lt;ref-type name="Book"&gt;6&lt;/ref-type&gt;&lt;contributors&gt;&lt;authors&gt;&lt;author&gt;Silverman, D&lt;/author&gt;&lt;/authors&gt;&lt;/contributors&gt;&lt;titles&gt;&lt;title&gt;Interpreting Qualitative Data. Methods for Analysing Talk, Text and Interaction&lt;/title&gt;&lt;/titles&gt;&lt;dates&gt;&lt;year&gt;2001&lt;/year&gt;&lt;/dates&gt;&lt;pub-location&gt;London&lt;/pub-location&gt;&lt;publisher&gt;Sage Publications Ltd&lt;/publisher&gt;&lt;urls&gt;&lt;/urls&gt;&lt;/record&gt;&lt;/Cite&gt;&lt;/EndNote&gt;</w:instrText>
      </w:r>
      <w:r w:rsidR="00FF426F" w:rsidRPr="001A6286">
        <w:rPr>
          <w:lang w:val="en-GB"/>
        </w:rPr>
        <w:fldChar w:fldCharType="separate"/>
      </w:r>
      <w:r w:rsidR="00FF426F" w:rsidRPr="00B27FB6">
        <w:rPr>
          <w:lang w:val="en-US"/>
        </w:rPr>
        <w:t>(Silverman 2001)</w:t>
      </w:r>
      <w:r w:rsidR="00FF426F" w:rsidRPr="001A6286">
        <w:rPr>
          <w:lang w:val="en-GB"/>
        </w:rPr>
        <w:fldChar w:fldCharType="end"/>
      </w:r>
      <w:r w:rsidR="00FF426F" w:rsidRPr="00B27FB6">
        <w:rPr>
          <w:lang w:val="en-US"/>
        </w:rPr>
        <w:t xml:space="preserve">, </w:t>
      </w:r>
      <w:r>
        <w:rPr>
          <w:lang w:val="en-US"/>
        </w:rPr>
        <w:t>both conscious and unconscious</w:t>
      </w:r>
      <w:r w:rsidR="00FF426F" w:rsidRPr="00B27FB6">
        <w:rPr>
          <w:lang w:val="en-US"/>
        </w:rPr>
        <w:t xml:space="preserve">. </w:t>
      </w:r>
      <w:r>
        <w:rPr>
          <w:lang w:val="en-US"/>
        </w:rPr>
        <w:t xml:space="preserve">The critical perspective that is implicitly implied in this research is sought to be nuanced by alternative explanations. </w:t>
      </w:r>
      <w:r w:rsidRPr="00B27FB6">
        <w:rPr>
          <w:lang w:val="en-US"/>
        </w:rPr>
        <w:t xml:space="preserve">It was project leader Siri </w:t>
      </w:r>
      <w:r w:rsidR="00665B66" w:rsidRPr="00B27FB6">
        <w:rPr>
          <w:lang w:val="en-US"/>
        </w:rPr>
        <w:t xml:space="preserve">Wormnæs </w:t>
      </w:r>
      <w:r>
        <w:rPr>
          <w:lang w:val="en-US"/>
        </w:rPr>
        <w:t>who was the gate</w:t>
      </w:r>
      <w:r w:rsidRPr="00B27FB6">
        <w:rPr>
          <w:lang w:val="en-US"/>
        </w:rPr>
        <w:t xml:space="preserve"> opener to this field of </w:t>
      </w:r>
      <w:r w:rsidR="00727EB2">
        <w:rPr>
          <w:lang w:val="en-US"/>
        </w:rPr>
        <w:t xml:space="preserve">educational </w:t>
      </w:r>
      <w:r>
        <w:rPr>
          <w:lang w:val="en-US"/>
        </w:rPr>
        <w:t xml:space="preserve">research </w:t>
      </w:r>
      <w:r w:rsidR="00E83B1B" w:rsidRPr="001A6286">
        <w:rPr>
          <w:lang w:val="en-GB"/>
        </w:rPr>
        <w:fldChar w:fldCharType="begin"/>
      </w:r>
      <w:r w:rsidR="0072304C" w:rsidRPr="00B27FB6">
        <w:rPr>
          <w:lang w:val="en-US"/>
        </w:rPr>
        <w:instrText xml:space="preserve"> ADDIN EN.CITE &lt;EndNote&gt;&lt;Cite&gt;&lt;Author&gt;Silverman&lt;/Author&gt;&lt;Year&gt;2001&lt;/Year&gt;&lt;RecNum&gt;219&lt;/RecNum&gt;&lt;record&gt;&lt;rec-number&gt;219&lt;/rec-number&gt;&lt;foreign-keys&gt;&lt;key app="EN" db-id="sttf59eef9zwfoe0wf8pdv0pz9xswzdrztf5"&gt;219&lt;/key&gt;&lt;/foreign-keys&gt;&lt;ref-type name="Book"&gt;6&lt;/ref-type&gt;&lt;contributors&gt;&lt;authors&gt;&lt;author&gt;Silverman, D&lt;/author&gt;&lt;/authors&gt;&lt;/contributors&gt;&lt;titles&gt;&lt;title&gt;Interpreting Qualitative Data. Methods for Analysing Talk, Text and Interaction&lt;/title&gt;&lt;/titles&gt;&lt;dates&gt;&lt;year&gt;2001&lt;/year&gt;&lt;/dates&gt;&lt;pub-location&gt;London&lt;/pub-location&gt;&lt;publisher&gt;Sage Publications Ltd&lt;/publisher&gt;&lt;urls&gt;&lt;/urls&gt;&lt;/record&gt;&lt;/Cite&gt;&lt;/EndNote&gt;</w:instrText>
      </w:r>
      <w:r w:rsidR="00E83B1B" w:rsidRPr="001A6286">
        <w:rPr>
          <w:lang w:val="en-GB"/>
        </w:rPr>
        <w:fldChar w:fldCharType="separate"/>
      </w:r>
      <w:r w:rsidR="00E83B1B" w:rsidRPr="00B27FB6">
        <w:rPr>
          <w:lang w:val="en-US"/>
        </w:rPr>
        <w:t>(Silverman 2001)</w:t>
      </w:r>
      <w:r w:rsidR="00E83B1B" w:rsidRPr="001A6286">
        <w:rPr>
          <w:lang w:val="en-GB"/>
        </w:rPr>
        <w:fldChar w:fldCharType="end"/>
      </w:r>
      <w:r w:rsidR="00E83B1B" w:rsidRPr="00B27FB6">
        <w:rPr>
          <w:lang w:val="en-US"/>
        </w:rPr>
        <w:t xml:space="preserve"> </w:t>
      </w:r>
      <w:r>
        <w:rPr>
          <w:lang w:val="en-US"/>
        </w:rPr>
        <w:t xml:space="preserve">and who </w:t>
      </w:r>
      <w:r w:rsidR="00727EB2">
        <w:rPr>
          <w:lang w:val="en-US"/>
        </w:rPr>
        <w:t xml:space="preserve">assisted in the proceedings of the research process. Too close a tie between a commissioner and a researcher may in </w:t>
      </w:r>
      <w:r w:rsidR="00727EB2">
        <w:rPr>
          <w:lang w:val="en-US"/>
        </w:rPr>
        <w:lastRenderedPageBreak/>
        <w:t>principle lead to a slanted presentation of findings that may favor the commissioner’s viewpoints</w:t>
      </w:r>
      <w:r w:rsidR="008F2D9F" w:rsidRPr="00727EB2">
        <w:rPr>
          <w:lang w:val="en-US"/>
        </w:rPr>
        <w:t xml:space="preserve">.  </w:t>
      </w:r>
      <w:r w:rsidR="00727EB2">
        <w:rPr>
          <w:lang w:val="en-US"/>
        </w:rPr>
        <w:t xml:space="preserve">As a precaution it was decided to limit the contact between project leader and the master student responsible for this study after the practical part of the study was finished. To ensure the quality of the study from another ethical point of view, the results of the study </w:t>
      </w:r>
      <w:r w:rsidR="00A402E5">
        <w:rPr>
          <w:lang w:val="en-US"/>
        </w:rPr>
        <w:t xml:space="preserve">will be given as informational feedback to the participants of the study, partly through an English version of the master thesis possibly come winter 2007/2008.  </w:t>
      </w:r>
      <w:r w:rsidR="008530C3" w:rsidRPr="008530C3">
        <w:rPr>
          <w:lang w:val="en-US"/>
        </w:rPr>
        <w:t xml:space="preserve">In the light of what has been said earlier about method, perspectives and approaches, </w:t>
      </w:r>
      <w:r w:rsidR="008530C3">
        <w:rPr>
          <w:lang w:val="en-US"/>
        </w:rPr>
        <w:t>using</w:t>
      </w:r>
      <w:r w:rsidR="008530C3" w:rsidRPr="008530C3">
        <w:rPr>
          <w:lang w:val="en-US"/>
        </w:rPr>
        <w:t xml:space="preserve"> a method of analysis based in </w:t>
      </w:r>
      <w:r w:rsidR="00A95535" w:rsidRPr="008530C3">
        <w:rPr>
          <w:lang w:val="en-US"/>
        </w:rPr>
        <w:t>renowned</w:t>
      </w:r>
      <w:r w:rsidR="008530C3" w:rsidRPr="008530C3">
        <w:rPr>
          <w:lang w:val="en-US"/>
        </w:rPr>
        <w:t xml:space="preserve"> theoretical basis and method will also be a way of ensuring ethical quality of </w:t>
      </w:r>
      <w:r w:rsidR="008530C3">
        <w:rPr>
          <w:lang w:val="en-US"/>
        </w:rPr>
        <w:t>research</w:t>
      </w:r>
      <w:r w:rsidR="00843B5E" w:rsidRPr="008530C3">
        <w:rPr>
          <w:lang w:val="en-US"/>
        </w:rPr>
        <w:t xml:space="preserve">. </w:t>
      </w:r>
    </w:p>
    <w:p w:rsidR="00AA6A7C" w:rsidRPr="001A6286" w:rsidRDefault="00E805D8" w:rsidP="00AA6A7C">
      <w:pPr>
        <w:pStyle w:val="Overskrift4"/>
      </w:pPr>
      <w:r>
        <w:t>Summary</w:t>
      </w:r>
    </w:p>
    <w:p w:rsidR="00F36348" w:rsidRPr="00A95535" w:rsidRDefault="008530C3" w:rsidP="00F36348">
      <w:pPr>
        <w:jc w:val="left"/>
        <w:rPr>
          <w:lang w:val="en-US"/>
        </w:rPr>
      </w:pPr>
      <w:r w:rsidRPr="008530C3">
        <w:rPr>
          <w:lang w:val="en-US"/>
        </w:rPr>
        <w:t>The research design of this study is a qualitative exploration where the object of resea</w:t>
      </w:r>
      <w:r>
        <w:rPr>
          <w:lang w:val="en-US"/>
        </w:rPr>
        <w:t>r</w:t>
      </w:r>
      <w:r w:rsidRPr="008530C3">
        <w:rPr>
          <w:lang w:val="en-US"/>
        </w:rPr>
        <w:t xml:space="preserve">ch is seen as an embedded case. </w:t>
      </w:r>
      <w:r w:rsidR="00A95535">
        <w:rPr>
          <w:lang w:val="en-US"/>
        </w:rPr>
        <w:t xml:space="preserve">The practical method of analysis is discourse analysis. This chapter has described and discussed methodology and ethical considerations concerning collecting data. </w:t>
      </w:r>
      <w:r w:rsidR="00F36348" w:rsidRPr="00A95535">
        <w:rPr>
          <w:lang w:val="en-US"/>
        </w:rPr>
        <w:t xml:space="preserve"> </w:t>
      </w:r>
      <w:r w:rsidR="00A95535" w:rsidRPr="00A95535">
        <w:rPr>
          <w:lang w:val="en-US"/>
        </w:rPr>
        <w:t xml:space="preserve">The </w:t>
      </w:r>
      <w:r w:rsidR="006D6921" w:rsidRPr="00A95535">
        <w:rPr>
          <w:lang w:val="en-US"/>
        </w:rPr>
        <w:t>empirical material</w:t>
      </w:r>
      <w:r w:rsidR="00A95535" w:rsidRPr="00A95535">
        <w:rPr>
          <w:lang w:val="en-US"/>
        </w:rPr>
        <w:t xml:space="preserve"> that has b</w:t>
      </w:r>
      <w:r w:rsidR="00A95535">
        <w:rPr>
          <w:lang w:val="en-US"/>
        </w:rPr>
        <w:t>een collected in this study wil</w:t>
      </w:r>
      <w:r w:rsidR="00A95535" w:rsidRPr="00A95535">
        <w:rPr>
          <w:lang w:val="en-US"/>
        </w:rPr>
        <w:t>l be presented throughout the next chapter, using a three di</w:t>
      </w:r>
      <w:r w:rsidR="00C8134B">
        <w:rPr>
          <w:lang w:val="en-US"/>
        </w:rPr>
        <w:t>mensional analysis of discourse</w:t>
      </w:r>
      <w:r w:rsidR="00C6640B" w:rsidRPr="00A95535">
        <w:rPr>
          <w:lang w:val="en-US"/>
        </w:rPr>
        <w:t>.</w:t>
      </w:r>
    </w:p>
    <w:p w:rsidR="007050D9" w:rsidRPr="00E805D8" w:rsidRDefault="00E35824" w:rsidP="007050D9">
      <w:pPr>
        <w:pStyle w:val="Overskrift1"/>
        <w:jc w:val="left"/>
        <w:rPr>
          <w:lang w:val="en-US"/>
        </w:rPr>
      </w:pPr>
      <w:bookmarkStart w:id="74" w:name="_Toc156564112"/>
      <w:bookmarkStart w:id="75" w:name="_Toc164412906"/>
      <w:bookmarkStart w:id="76" w:name="_Toc164485550"/>
      <w:bookmarkStart w:id="77" w:name="_Toc213377325"/>
      <w:r w:rsidRPr="00E805D8">
        <w:rPr>
          <w:lang w:val="en-US"/>
        </w:rPr>
        <w:lastRenderedPageBreak/>
        <w:t>Empiri</w:t>
      </w:r>
      <w:r w:rsidR="00E805D8" w:rsidRPr="00E805D8">
        <w:rPr>
          <w:lang w:val="en-US"/>
        </w:rPr>
        <w:t>cal data</w:t>
      </w:r>
      <w:r w:rsidRPr="00E805D8">
        <w:rPr>
          <w:lang w:val="en-US"/>
        </w:rPr>
        <w:t xml:space="preserve">: </w:t>
      </w:r>
      <w:r w:rsidR="00E805D8" w:rsidRPr="00E805D8">
        <w:rPr>
          <w:lang w:val="en-US"/>
        </w:rPr>
        <w:t>A disco</w:t>
      </w:r>
      <w:r w:rsidR="00176CCB" w:rsidRPr="00E805D8">
        <w:rPr>
          <w:lang w:val="en-US"/>
        </w:rPr>
        <w:t>urs</w:t>
      </w:r>
      <w:r w:rsidR="00E805D8" w:rsidRPr="00E805D8">
        <w:rPr>
          <w:lang w:val="en-US"/>
        </w:rPr>
        <w:t xml:space="preserve">e </w:t>
      </w:r>
      <w:r w:rsidR="00176CCB" w:rsidRPr="00E805D8">
        <w:rPr>
          <w:lang w:val="en-US"/>
        </w:rPr>
        <w:t>analys</w:t>
      </w:r>
      <w:bookmarkEnd w:id="75"/>
      <w:bookmarkEnd w:id="76"/>
      <w:r w:rsidR="00E805D8" w:rsidRPr="00E805D8">
        <w:rPr>
          <w:lang w:val="en-US"/>
        </w:rPr>
        <w:t>is of empirical data</w:t>
      </w:r>
      <w:bookmarkEnd w:id="77"/>
    </w:p>
    <w:p w:rsidR="00A82E2A" w:rsidRPr="001A6286" w:rsidRDefault="00A82E2A" w:rsidP="002A537A">
      <w:pPr>
        <w:spacing w:line="240" w:lineRule="auto"/>
        <w:ind w:left="624"/>
        <w:rPr>
          <w:lang w:val="en-GB"/>
        </w:rPr>
      </w:pPr>
      <w:r w:rsidRPr="001A6286">
        <w:rPr>
          <w:rStyle w:val="SitatTegn"/>
          <w:lang w:val="en-GB"/>
        </w:rPr>
        <w:t>”…important changes are taking place in language education and training in Britain (and I imagine elsewhere), for example, in the new national curriculum for schools and in the ‘communication’ elements of prevocational education programmes which seem to be closely linked to technologization of discourse”</w:t>
      </w:r>
      <w:r w:rsidRPr="001A6286">
        <w:rPr>
          <w:lang w:val="en-GB"/>
        </w:rPr>
        <w:t xml:space="preserve"> </w:t>
      </w:r>
      <w:r w:rsidRPr="001A6286">
        <w:rPr>
          <w:lang w:val="en-GB"/>
        </w:rPr>
        <w:fldChar w:fldCharType="begin"/>
      </w:r>
      <w:r w:rsidR="0072304C" w:rsidRPr="001A6286">
        <w:rPr>
          <w:lang w:val="en-GB"/>
        </w:rPr>
        <w:instrText xml:space="preserve"> ADDIN EN.CITE &lt;EndNote&gt;&lt;Cite&gt;&lt;Author&gt;Fairclough&lt;/Author&gt;&lt;Year&gt;1995&lt;/Year&gt;&lt;RecNum&gt;235&lt;/RecNum&gt;&lt;Suffix&gt;:110&lt;/Suffix&gt;&lt;record&gt;&lt;rec-number&gt;235&lt;/rec-number&gt;&lt;foreign-keys&gt;&lt;key app="EN" db-id="sttf59eef9zwfoe0wf8pdv0pz9xswzdrztf5"&gt;235&lt;/key&gt;&lt;/foreign-keys&gt;&lt;ref-type name="Book"&gt;6&lt;/ref-type&gt;&lt;contributors&gt;&lt;authors&gt;&lt;author&gt;Fairclough, Norman&lt;/author&gt;&lt;/authors&gt;&lt;/contributors&gt;&lt;titles&gt;&lt;title&gt;Critical discourse analysis: The critical study of language&lt;/title&gt;&lt;/titles&gt;&lt;dates&gt;&lt;year&gt;1995&lt;/year&gt;&lt;/dates&gt;&lt;pub-location&gt;London&lt;/pub-location&gt;&lt;publisher&gt;Longman&lt;/publisher&gt;&lt;urls&gt;&lt;/urls&gt;&lt;/record&gt;&lt;/Cite&gt;&lt;/EndNote&gt;</w:instrText>
      </w:r>
      <w:r w:rsidRPr="001A6286">
        <w:rPr>
          <w:lang w:val="en-GB"/>
        </w:rPr>
        <w:fldChar w:fldCharType="separate"/>
      </w:r>
      <w:r w:rsidRPr="001A6286">
        <w:rPr>
          <w:lang w:val="en-GB"/>
        </w:rPr>
        <w:t>(Fairclough 1995:110)</w:t>
      </w:r>
      <w:r w:rsidRPr="001A6286">
        <w:rPr>
          <w:lang w:val="en-GB"/>
        </w:rPr>
        <w:fldChar w:fldCharType="end"/>
      </w:r>
      <w:r w:rsidRPr="001A6286">
        <w:rPr>
          <w:lang w:val="en-GB"/>
        </w:rPr>
        <w:t>.</w:t>
      </w:r>
    </w:p>
    <w:p w:rsidR="00E35824" w:rsidRPr="00431CC2" w:rsidRDefault="00471F6C" w:rsidP="00BD40AD">
      <w:pPr>
        <w:jc w:val="left"/>
        <w:rPr>
          <w:lang w:val="en-US"/>
        </w:rPr>
      </w:pPr>
      <w:r w:rsidRPr="00471F6C">
        <w:rPr>
          <w:lang w:val="en-US"/>
        </w:rPr>
        <w:t>The objective of this chapter is to give a description of the empirical data that has been collected with</w:t>
      </w:r>
      <w:r>
        <w:rPr>
          <w:lang w:val="en-US"/>
        </w:rPr>
        <w:t xml:space="preserve"> the research question as a point of entry. </w:t>
      </w:r>
      <w:r w:rsidRPr="00471F6C">
        <w:rPr>
          <w:lang w:val="en-US"/>
        </w:rPr>
        <w:t>This chapter presents an analysis based on three levels:</w:t>
      </w:r>
      <w:r w:rsidR="006D6921">
        <w:rPr>
          <w:lang w:val="en-US"/>
        </w:rPr>
        <w:t xml:space="preserve"> </w:t>
      </w:r>
      <w:r w:rsidR="00E35824" w:rsidRPr="00471F6C">
        <w:rPr>
          <w:lang w:val="en-US"/>
        </w:rPr>
        <w:t xml:space="preserve">1) </w:t>
      </w:r>
      <w:r w:rsidRPr="00471F6C">
        <w:rPr>
          <w:lang w:val="en-US"/>
        </w:rPr>
        <w:t xml:space="preserve">conversations as text </w:t>
      </w:r>
      <w:r w:rsidR="00E35824" w:rsidRPr="00471F6C">
        <w:rPr>
          <w:lang w:val="en-US"/>
        </w:rPr>
        <w:t xml:space="preserve">2) </w:t>
      </w:r>
      <w:r w:rsidRPr="00471F6C">
        <w:rPr>
          <w:lang w:val="en-US"/>
        </w:rPr>
        <w:t xml:space="preserve">conversations seen in the light of situational context and discursive practice </w:t>
      </w:r>
      <w:r>
        <w:rPr>
          <w:lang w:val="en-US"/>
        </w:rPr>
        <w:t>and</w:t>
      </w:r>
      <w:r w:rsidR="00E35824" w:rsidRPr="00471F6C">
        <w:rPr>
          <w:lang w:val="en-US"/>
        </w:rPr>
        <w:t xml:space="preserve"> 3) </w:t>
      </w:r>
      <w:r>
        <w:rPr>
          <w:lang w:val="en-US"/>
        </w:rPr>
        <w:t>conversations and technology viewed in relation to socio cultural context</w:t>
      </w:r>
      <w:r w:rsidR="00E35824" w:rsidRPr="00471F6C">
        <w:rPr>
          <w:lang w:val="en-US"/>
        </w:rPr>
        <w:t xml:space="preserve">. </w:t>
      </w:r>
      <w:r w:rsidRPr="00431CC2">
        <w:rPr>
          <w:lang w:val="en-US"/>
        </w:rPr>
        <w:t>To show how the different dimensions interconnect, the presentation is given through description</w:t>
      </w:r>
      <w:r w:rsidR="00431CC2" w:rsidRPr="00431CC2">
        <w:rPr>
          <w:lang w:val="en-US"/>
        </w:rPr>
        <w:t xml:space="preserve">, interpretation and explanation in the light of consecutive </w:t>
      </w:r>
      <w:r w:rsidR="00431CC2">
        <w:rPr>
          <w:lang w:val="en-US"/>
        </w:rPr>
        <w:t>reflection, analysis and discussion</w:t>
      </w:r>
      <w:r w:rsidR="006475DB" w:rsidRPr="00431CC2">
        <w:rPr>
          <w:lang w:val="en-US"/>
        </w:rPr>
        <w:t xml:space="preserve">. </w:t>
      </w:r>
      <w:r w:rsidR="00431CC2" w:rsidRPr="00431CC2">
        <w:rPr>
          <w:lang w:val="en-US"/>
        </w:rPr>
        <w:t xml:space="preserve">The chapter is structured so that chapter </w:t>
      </w:r>
      <w:r w:rsidR="004D01A2" w:rsidRPr="00431CC2">
        <w:rPr>
          <w:lang w:val="en-US"/>
        </w:rPr>
        <w:t xml:space="preserve">4.1 </w:t>
      </w:r>
      <w:r w:rsidR="00431CC2" w:rsidRPr="00431CC2">
        <w:rPr>
          <w:lang w:val="en-US"/>
        </w:rPr>
        <w:t xml:space="preserve">deals with the text analysis describing and interpreting the conversations </w:t>
      </w:r>
      <w:r w:rsidR="00431CC2">
        <w:rPr>
          <w:lang w:val="en-US"/>
        </w:rPr>
        <w:t>in a continuous process</w:t>
      </w:r>
      <w:r w:rsidR="004D01A2" w:rsidRPr="00431CC2">
        <w:rPr>
          <w:lang w:val="en-US"/>
        </w:rPr>
        <w:t xml:space="preserve">, </w:t>
      </w:r>
      <w:r w:rsidR="00431CC2" w:rsidRPr="00431CC2">
        <w:rPr>
          <w:lang w:val="en-US"/>
        </w:rPr>
        <w:t>while chapter</w:t>
      </w:r>
      <w:r w:rsidR="004D01A2" w:rsidRPr="00431CC2">
        <w:rPr>
          <w:lang w:val="en-US"/>
        </w:rPr>
        <w:t xml:space="preserve"> 4.2 </w:t>
      </w:r>
      <w:r w:rsidR="00431CC2" w:rsidRPr="00431CC2">
        <w:rPr>
          <w:lang w:val="en-US"/>
        </w:rPr>
        <w:t>and</w:t>
      </w:r>
      <w:r w:rsidR="004D01A2" w:rsidRPr="00431CC2">
        <w:rPr>
          <w:lang w:val="en-US"/>
        </w:rPr>
        <w:t xml:space="preserve"> 4.3 </w:t>
      </w:r>
      <w:r w:rsidR="00431CC2">
        <w:rPr>
          <w:lang w:val="en-US"/>
        </w:rPr>
        <w:t>aim to explain some aspects of the conversational sequences that has been presented in chapter 4.1</w:t>
      </w:r>
      <w:r w:rsidR="00AC7DB3" w:rsidRPr="00431CC2">
        <w:rPr>
          <w:lang w:val="en-US"/>
        </w:rPr>
        <w:t>.</w:t>
      </w:r>
    </w:p>
    <w:p w:rsidR="001D1ACB" w:rsidRPr="00D93753" w:rsidRDefault="00E805D8" w:rsidP="00E805D8">
      <w:pPr>
        <w:pStyle w:val="Overskrift2"/>
        <w:jc w:val="left"/>
        <w:rPr>
          <w:lang w:val="en-US"/>
        </w:rPr>
      </w:pPr>
      <w:bookmarkStart w:id="78" w:name="_Toc164412907"/>
      <w:bookmarkStart w:id="79" w:name="_Toc164485551"/>
      <w:bookmarkStart w:id="80" w:name="_Toc213377326"/>
      <w:r w:rsidRPr="00D93753">
        <w:rPr>
          <w:lang w:val="en-US"/>
        </w:rPr>
        <w:t>Text analysis of conversational sequences</w:t>
      </w:r>
      <w:bookmarkEnd w:id="80"/>
      <w:r w:rsidRPr="00D93753">
        <w:rPr>
          <w:lang w:val="en-US"/>
        </w:rPr>
        <w:t xml:space="preserve"> </w:t>
      </w:r>
      <w:bookmarkEnd w:id="78"/>
      <w:bookmarkEnd w:id="79"/>
    </w:p>
    <w:p w:rsidR="001D1ACB" w:rsidRPr="00216AD4" w:rsidRDefault="001D1ACB" w:rsidP="00BA34F1">
      <w:pPr>
        <w:spacing w:line="240" w:lineRule="auto"/>
        <w:ind w:left="624"/>
        <w:jc w:val="left"/>
        <w:rPr>
          <w:lang w:val="en-US"/>
        </w:rPr>
      </w:pPr>
      <w:r w:rsidRPr="0036599B">
        <w:rPr>
          <w:lang w:val="en-US"/>
        </w:rPr>
        <w:tab/>
      </w:r>
      <w:r w:rsidRPr="001A6286">
        <w:rPr>
          <w:rStyle w:val="SitatTegn"/>
          <w:lang w:val="en-GB"/>
        </w:rPr>
        <w:t xml:space="preserve">“Interaction is always a tentative process, a process of continuously testing the </w:t>
      </w:r>
      <w:r w:rsidRPr="001A6286">
        <w:rPr>
          <w:rStyle w:val="SitatTegn"/>
          <w:lang w:val="en-GB"/>
        </w:rPr>
        <w:tab/>
        <w:t xml:space="preserve">conception one has of…. </w:t>
      </w:r>
      <w:r w:rsidRPr="00216AD4">
        <w:rPr>
          <w:rStyle w:val="SitatTegn"/>
          <w:lang w:val="en-US"/>
        </w:rPr>
        <w:t>the other”</w:t>
      </w:r>
      <w:r w:rsidRPr="00216AD4">
        <w:rPr>
          <w:lang w:val="en-US"/>
        </w:rPr>
        <w:t xml:space="preserve"> </w:t>
      </w:r>
      <w:r w:rsidRPr="001A6286">
        <w:rPr>
          <w:lang w:val="en-GB"/>
        </w:rPr>
        <w:fldChar w:fldCharType="begin"/>
      </w:r>
      <w:r w:rsidR="0072304C" w:rsidRPr="00216AD4">
        <w:rPr>
          <w:lang w:val="en-US"/>
        </w:rPr>
        <w:instrText xml:space="preserve"> ADDIN EN.CITE &lt;EndNote&gt;&lt;Cite&gt;&lt;Author&gt;Suchman&lt;/Author&gt;&lt;Year&gt;1987/1994&lt;/Year&gt;&lt;RecNum&gt;232&lt;/RecNum&gt;&lt;Prefix&gt;Turner 1962:23, sitert i &lt;/Prefix&gt;&lt;Suffix&gt;:118&lt;/Suffix&gt;&lt;record&gt;&lt;rec-number&gt;232&lt;/rec-number&gt;&lt;foreign-keys&gt;&lt;key app="EN" db-id="sttf59eef9zwfoe0wf8pdv0pz9xswzdrztf5"&gt;232&lt;/key&gt;&lt;/foreign-keys&gt;&lt;ref-type name="Book"&gt;6&lt;/ref-type&gt;&lt;contributors&gt;&lt;authors&gt;&lt;author&gt;Suchman, L.A.&lt;/author&gt;&lt;/authors&gt;&lt;/contributors&gt;&lt;titles&gt;&lt;title&gt;Plans and situated actions: the problem of human-machine communication&lt;/title&gt;&lt;/titles&gt;&lt;dates&gt;&lt;year&gt;1987/1994&lt;/year&gt;&lt;/dates&gt;&lt;pub-location&gt;Cambridge&lt;/pub-location&gt;&lt;publisher&gt;Cambridge University Press&lt;/publisher&gt;&lt;urls&gt;&lt;/urls&gt;&lt;/record&gt;&lt;/Cite&gt;&lt;/EndNote&gt;</w:instrText>
      </w:r>
      <w:r w:rsidRPr="001A6286">
        <w:rPr>
          <w:lang w:val="en-GB"/>
        </w:rPr>
        <w:fldChar w:fldCharType="separate"/>
      </w:r>
      <w:r w:rsidRPr="00216AD4">
        <w:rPr>
          <w:lang w:val="en-US"/>
        </w:rPr>
        <w:t xml:space="preserve">(Turner 1962:23, </w:t>
      </w:r>
      <w:r w:rsidR="00816A10">
        <w:rPr>
          <w:lang w:val="en-US"/>
        </w:rPr>
        <w:t>cited in</w:t>
      </w:r>
      <w:r w:rsidRPr="00216AD4">
        <w:rPr>
          <w:lang w:val="en-US"/>
        </w:rPr>
        <w:t xml:space="preserve"> Suchman 1987/1994:118)</w:t>
      </w:r>
      <w:r w:rsidRPr="001A6286">
        <w:rPr>
          <w:lang w:val="en-GB"/>
        </w:rPr>
        <w:fldChar w:fldCharType="end"/>
      </w:r>
      <w:r w:rsidRPr="00216AD4">
        <w:rPr>
          <w:lang w:val="en-US"/>
        </w:rPr>
        <w:t>.</w:t>
      </w:r>
      <w:r w:rsidRPr="00216AD4">
        <w:rPr>
          <w:lang w:val="en-US"/>
        </w:rPr>
        <w:tab/>
      </w:r>
    </w:p>
    <w:p w:rsidR="009427C0" w:rsidRPr="00956B93" w:rsidRDefault="003F4AF0" w:rsidP="00BD40AD">
      <w:pPr>
        <w:jc w:val="left"/>
        <w:rPr>
          <w:lang w:val="en-US"/>
        </w:rPr>
      </w:pPr>
      <w:r w:rsidRPr="003F4AF0">
        <w:rPr>
          <w:lang w:val="en-US"/>
        </w:rPr>
        <w:t xml:space="preserve">The analysis of text is a tentative process in much the same way as any language interaction. </w:t>
      </w:r>
      <w:r>
        <w:rPr>
          <w:lang w:val="en-US"/>
        </w:rPr>
        <w:t>One continuously test</w:t>
      </w:r>
      <w:r w:rsidR="00EE64B0">
        <w:rPr>
          <w:lang w:val="en-US"/>
        </w:rPr>
        <w:t>s</w:t>
      </w:r>
      <w:r>
        <w:rPr>
          <w:lang w:val="en-US"/>
        </w:rPr>
        <w:t xml:space="preserve"> one’s understanding of “others” and what happens in the interactions. </w:t>
      </w:r>
      <w:r w:rsidRPr="003F4AF0">
        <w:rPr>
          <w:lang w:val="en-US"/>
        </w:rPr>
        <w:t>In chapter 2, interactions in conversation were described as process, dialogue, construction of knowledge, pragmatic meaning making and learning arena</w:t>
      </w:r>
      <w:r>
        <w:rPr>
          <w:lang w:val="en-US"/>
        </w:rPr>
        <w:t xml:space="preserve">. </w:t>
      </w:r>
      <w:r w:rsidRPr="00956B93">
        <w:rPr>
          <w:lang w:val="en-US"/>
        </w:rPr>
        <w:t xml:space="preserve">In this chapter conversations are presented as </w:t>
      </w:r>
      <w:r w:rsidRPr="00956B93">
        <w:rPr>
          <w:i/>
          <w:lang w:val="en-US"/>
        </w:rPr>
        <w:t>text.</w:t>
      </w:r>
      <w:r w:rsidRPr="00216AD4">
        <w:rPr>
          <w:lang w:val="en-US"/>
        </w:rPr>
        <w:t xml:space="preserve"> </w:t>
      </w:r>
      <w:r w:rsidR="001D1ACB" w:rsidRPr="00216AD4">
        <w:rPr>
          <w:lang w:val="en-US"/>
        </w:rPr>
        <w:t xml:space="preserve"> </w:t>
      </w:r>
      <w:r w:rsidR="00956B93" w:rsidRPr="00956B93">
        <w:rPr>
          <w:lang w:val="en-US"/>
        </w:rPr>
        <w:t xml:space="preserve">The term text relates to written or spoken language within a discursive practice, </w:t>
      </w:r>
      <w:r w:rsidR="00956B93">
        <w:rPr>
          <w:lang w:val="en-US"/>
        </w:rPr>
        <w:t>which</w:t>
      </w:r>
      <w:r w:rsidR="00956B93" w:rsidRPr="00956B93">
        <w:rPr>
          <w:lang w:val="en-US"/>
        </w:rPr>
        <w:t xml:space="preserve"> is a broad understanding and definition of text </w:t>
      </w:r>
      <w:r w:rsidR="001D1ACB" w:rsidRPr="001A6286">
        <w:rPr>
          <w:lang w:val="en-GB"/>
        </w:rPr>
        <w:fldChar w:fldCharType="begin"/>
      </w:r>
      <w:r w:rsidR="0072304C" w:rsidRPr="00956B93">
        <w:rPr>
          <w:lang w:val="en-US"/>
        </w:rPr>
        <w:instrText xml:space="preserve"> ADDIN EN.CITE &lt;EndNote&gt;&lt;Cite&gt;&lt;Author&gt;Fairclough&lt;/Author&gt;&lt;Year&gt;1995&lt;/Year&gt;&lt;RecNum&gt;235&lt;/RecNum&gt;&lt;record&gt;&lt;rec-number&gt;235&lt;/rec-number&gt;&lt;foreign-keys&gt;&lt;key app="EN" db-id="sttf59eef9zwfoe0wf8pdv0pz9xswzdrztf5"&gt;235&lt;/key&gt;&lt;/foreign-keys&gt;&lt;ref-type name="Book"&gt;6&lt;/ref-type&gt;&lt;contributors&gt;&lt;authors&gt;&lt;author&gt;Fairclough, Norman&lt;/author&gt;&lt;/authors&gt;&lt;/contributors&gt;&lt;titles&gt;&lt;title&gt;Critical discourse analysis: The critical study of language&lt;/title&gt;&lt;/titles&gt;&lt;dates&gt;&lt;year&gt;1995&lt;/year&gt;&lt;/dates&gt;&lt;pub-location&gt;London&lt;/pub-location&gt;&lt;publisher&gt;Longman&lt;/publisher&gt;&lt;urls&gt;&lt;/urls&gt;&lt;/record&gt;&lt;/Cite&gt;&lt;/EndNote&gt;</w:instrText>
      </w:r>
      <w:r w:rsidR="001D1ACB" w:rsidRPr="001A6286">
        <w:rPr>
          <w:lang w:val="en-GB"/>
        </w:rPr>
        <w:fldChar w:fldCharType="separate"/>
      </w:r>
      <w:r w:rsidR="001D1ACB" w:rsidRPr="00956B93">
        <w:rPr>
          <w:lang w:val="en-US"/>
        </w:rPr>
        <w:t>(Fairclough 1995)</w:t>
      </w:r>
      <w:r w:rsidR="001D1ACB" w:rsidRPr="001A6286">
        <w:rPr>
          <w:lang w:val="en-GB"/>
        </w:rPr>
        <w:fldChar w:fldCharType="end"/>
      </w:r>
      <w:r w:rsidR="001D1ACB" w:rsidRPr="00956B93">
        <w:rPr>
          <w:lang w:val="en-US"/>
        </w:rPr>
        <w:t xml:space="preserve">. </w:t>
      </w:r>
      <w:r w:rsidR="00956B93" w:rsidRPr="00956B93">
        <w:rPr>
          <w:lang w:val="en-US"/>
        </w:rPr>
        <w:t>Metaphorically speaking text may be understood as something that</w:t>
      </w:r>
      <w:r w:rsidR="001D1ACB" w:rsidRPr="00956B93">
        <w:rPr>
          <w:lang w:val="en-US"/>
        </w:rPr>
        <w:t xml:space="preserve">:”… </w:t>
      </w:r>
      <w:r w:rsidR="00956B93" w:rsidRPr="00956B93">
        <w:rPr>
          <w:lang w:val="en-US"/>
        </w:rPr>
        <w:t>emerges</w:t>
      </w:r>
      <w:r w:rsidR="001D1ACB" w:rsidRPr="00956B93">
        <w:rPr>
          <w:lang w:val="en-US"/>
        </w:rPr>
        <w:t xml:space="preserve">, </w:t>
      </w:r>
      <w:r w:rsidR="00956B93">
        <w:rPr>
          <w:lang w:val="en-US"/>
        </w:rPr>
        <w:t>comes to surface</w:t>
      </w:r>
      <w:r w:rsidR="001D1ACB" w:rsidRPr="00956B93">
        <w:rPr>
          <w:lang w:val="en-US"/>
        </w:rPr>
        <w:t xml:space="preserve">, </w:t>
      </w:r>
      <w:r w:rsidR="00956B93">
        <w:rPr>
          <w:lang w:val="en-US"/>
        </w:rPr>
        <w:t xml:space="preserve">gets to be </w:t>
      </w:r>
      <w:r w:rsidR="00956B93">
        <w:rPr>
          <w:lang w:val="en-US"/>
        </w:rPr>
        <w:lastRenderedPageBreak/>
        <w:t>known</w:t>
      </w:r>
      <w:r w:rsidR="001D1ACB" w:rsidRPr="00956B93">
        <w:rPr>
          <w:lang w:val="en-US"/>
        </w:rPr>
        <w:t xml:space="preserve">, </w:t>
      </w:r>
      <w:r w:rsidR="00956B93">
        <w:rPr>
          <w:lang w:val="en-US"/>
        </w:rPr>
        <w:t>visible</w:t>
      </w:r>
      <w:r w:rsidR="001D1ACB" w:rsidRPr="00956B93">
        <w:rPr>
          <w:lang w:val="en-US"/>
        </w:rPr>
        <w:t xml:space="preserve">, </w:t>
      </w:r>
      <w:r w:rsidR="00956B93">
        <w:rPr>
          <w:lang w:val="en-US"/>
        </w:rPr>
        <w:t>audible</w:t>
      </w:r>
      <w:r w:rsidR="001D1ACB" w:rsidRPr="00956B93">
        <w:rPr>
          <w:lang w:val="en-US"/>
        </w:rPr>
        <w:t xml:space="preserve">, </w:t>
      </w:r>
      <w:r w:rsidR="00956B93">
        <w:rPr>
          <w:lang w:val="en-US"/>
        </w:rPr>
        <w:t>or may be sensed</w:t>
      </w:r>
      <w:r w:rsidR="001D1ACB" w:rsidRPr="00956B93">
        <w:rPr>
          <w:lang w:val="en-US"/>
        </w:rPr>
        <w:t xml:space="preserve">” </w:t>
      </w:r>
      <w:r w:rsidR="001D1ACB" w:rsidRPr="001A6286">
        <w:rPr>
          <w:lang w:val="en-GB"/>
        </w:rPr>
        <w:fldChar w:fldCharType="begin"/>
      </w:r>
      <w:r w:rsidR="0072304C" w:rsidRPr="00956B93">
        <w:rPr>
          <w:lang w:val="en-US"/>
        </w:rPr>
        <w:instrText xml:space="preserve"> ADDIN EN.CITE &lt;EndNote&gt;&lt;Cite&gt;&lt;Author&gt;Ongstad&lt;/Author&gt;&lt;Year&gt;2003&lt;/Year&gt;&lt;RecNum&gt;449&lt;/RecNum&gt;&lt;Suffix&gt;:98&lt;/Suffix&gt;&lt;record&gt;&lt;rec-number&gt;449&lt;/rec-number&gt;&lt;foreign-keys&gt;&lt;key app="EN" db-id="sttf59eef9zwfoe0wf8pdv0pz9xswzdrztf5"&gt;449&lt;/key&gt;&lt;/foreign-keys&gt;&lt;ref-type name="Book"&gt;6&lt;/ref-type&gt;&lt;contributors&gt;&lt;authors&gt;&lt;author&gt;Ongstad, Sigmund&lt;/author&gt;&lt;/authors&gt;&lt;/contributors&gt;&lt;titles&gt;&lt;title&gt;Språk, kommunikasjon og didaktikk&lt;/title&gt;&lt;/titles&gt;&lt;dates&gt;&lt;year&gt;2003&lt;/year&gt;&lt;/dates&gt;&lt;pub-location&gt;Bergen&lt;/pub-location&gt;&lt;publisher&gt;Fagbokforlaget Vigmostad &amp;amp; Bjørke AS&lt;/publisher&gt;&lt;urls&gt;&lt;/urls&gt;&lt;/record&gt;&lt;/Cite&gt;&lt;/EndNote&gt;</w:instrText>
      </w:r>
      <w:r w:rsidR="001D1ACB" w:rsidRPr="001A6286">
        <w:rPr>
          <w:lang w:val="en-GB"/>
        </w:rPr>
        <w:fldChar w:fldCharType="separate"/>
      </w:r>
      <w:r w:rsidR="001D1ACB" w:rsidRPr="00956B93">
        <w:rPr>
          <w:lang w:val="en-US"/>
        </w:rPr>
        <w:t>(</w:t>
      </w:r>
      <w:proofErr w:type="spellStart"/>
      <w:r w:rsidR="001D1ACB" w:rsidRPr="00956B93">
        <w:rPr>
          <w:lang w:val="en-US"/>
        </w:rPr>
        <w:t>Ongstad</w:t>
      </w:r>
      <w:proofErr w:type="spellEnd"/>
      <w:r w:rsidR="001D1ACB" w:rsidRPr="00956B93">
        <w:rPr>
          <w:lang w:val="en-US"/>
        </w:rPr>
        <w:t xml:space="preserve"> 2003:98)</w:t>
      </w:r>
      <w:r w:rsidR="001D1ACB" w:rsidRPr="001A6286">
        <w:rPr>
          <w:lang w:val="en-GB"/>
        </w:rPr>
        <w:fldChar w:fldCharType="end"/>
      </w:r>
      <w:r w:rsidR="001D1ACB" w:rsidRPr="00956B93">
        <w:rPr>
          <w:lang w:val="en-US"/>
        </w:rPr>
        <w:t xml:space="preserve">. </w:t>
      </w:r>
      <w:r w:rsidR="00956B93">
        <w:rPr>
          <w:lang w:val="en-US"/>
        </w:rPr>
        <w:t xml:space="preserve">This chapter shows what happens in the student conversations, based on transcribed exchanges in the conversations. </w:t>
      </w:r>
      <w:r w:rsidR="00956B93" w:rsidRPr="00956B93">
        <w:rPr>
          <w:lang w:val="en-US"/>
        </w:rPr>
        <w:t>Sequences and episodes are analyzed in light of the perspectives given in chapter 2 and 3. This involves how and what the students negotiate through the use of TFA</w:t>
      </w:r>
      <w:r w:rsidR="001D1ACB" w:rsidRPr="00956B93">
        <w:rPr>
          <w:lang w:val="en-US"/>
        </w:rPr>
        <w:t xml:space="preserve"> (Teachers for all) </w:t>
      </w:r>
      <w:r w:rsidR="00956B93">
        <w:rPr>
          <w:lang w:val="en-US"/>
        </w:rPr>
        <w:t>as a learning resource</w:t>
      </w:r>
      <w:r w:rsidR="001D1ACB" w:rsidRPr="00956B93">
        <w:rPr>
          <w:lang w:val="en-US"/>
        </w:rPr>
        <w:t xml:space="preserve">. </w:t>
      </w:r>
    </w:p>
    <w:p w:rsidR="00293C2D" w:rsidRPr="00E805D8" w:rsidRDefault="00E805D8" w:rsidP="002229CF">
      <w:pPr>
        <w:pStyle w:val="Overskrift3"/>
        <w:rPr>
          <w:lang w:val="en-US"/>
        </w:rPr>
      </w:pPr>
      <w:bookmarkStart w:id="81" w:name="_Toc164412908"/>
      <w:bookmarkStart w:id="82" w:name="_Toc164485552"/>
      <w:bookmarkStart w:id="83" w:name="_Toc213377327"/>
      <w:r>
        <w:t>How is knowledge and meaning negotiated</w:t>
      </w:r>
      <w:r w:rsidR="00293C2D" w:rsidRPr="00E805D8">
        <w:rPr>
          <w:lang w:val="en-US"/>
        </w:rPr>
        <w:t>?</w:t>
      </w:r>
      <w:bookmarkEnd w:id="81"/>
      <w:bookmarkEnd w:id="82"/>
      <w:bookmarkEnd w:id="83"/>
    </w:p>
    <w:p w:rsidR="001D1ACB" w:rsidRPr="004C633D" w:rsidRDefault="00C8134B" w:rsidP="0075062C">
      <w:pPr>
        <w:rPr>
          <w:sz w:val="24"/>
          <w:szCs w:val="24"/>
          <w:lang w:val="en-US" w:eastAsia="nb-NO"/>
        </w:rPr>
      </w:pPr>
      <w:r w:rsidRPr="00C8134B">
        <w:rPr>
          <w:lang w:val="en-US"/>
        </w:rPr>
        <w:t xml:space="preserve">The text is characterized by a configuration of </w:t>
      </w:r>
      <w:r w:rsidR="0075062C" w:rsidRPr="00C8134B">
        <w:rPr>
          <w:lang w:val="en-US"/>
        </w:rPr>
        <w:t>heterogeneous</w:t>
      </w:r>
      <w:r w:rsidRPr="00C8134B">
        <w:rPr>
          <w:lang w:val="en-US"/>
        </w:rPr>
        <w:t xml:space="preserve"> and contradictor</w:t>
      </w:r>
      <w:r w:rsidR="0075062C">
        <w:rPr>
          <w:lang w:val="en-US"/>
        </w:rPr>
        <w:t xml:space="preserve">y </w:t>
      </w:r>
      <w:r w:rsidRPr="00C8134B">
        <w:rPr>
          <w:lang w:val="en-US"/>
        </w:rPr>
        <w:t xml:space="preserve">properties; involving for instance </w:t>
      </w:r>
      <w:r w:rsidR="006D6921" w:rsidRPr="00C8134B">
        <w:rPr>
          <w:lang w:val="en-US"/>
        </w:rPr>
        <w:t>what</w:t>
      </w:r>
      <w:r w:rsidR="006D6921">
        <w:rPr>
          <w:lang w:val="en-US"/>
        </w:rPr>
        <w:t xml:space="preserve"> </w:t>
      </w:r>
      <w:r w:rsidR="00902B86">
        <w:rPr>
          <w:lang w:val="en-US"/>
        </w:rPr>
        <w:t xml:space="preserve"> </w:t>
      </w:r>
      <w:r w:rsidR="006D6921">
        <w:rPr>
          <w:lang w:val="en-US"/>
        </w:rPr>
        <w:t xml:space="preserve"> </w:t>
      </w:r>
      <w:r w:rsidR="006D6921" w:rsidRPr="00C8134B">
        <w:rPr>
          <w:lang w:val="en-US"/>
        </w:rPr>
        <w:t>”</w:t>
      </w:r>
      <w:r w:rsidR="00816A10">
        <w:rPr>
          <w:lang w:val="en-US"/>
        </w:rPr>
        <w:t>events</w:t>
      </w:r>
      <w:r w:rsidRPr="00C8134B">
        <w:rPr>
          <w:lang w:val="en-US"/>
        </w:rPr>
        <w:t xml:space="preserve">” occur in the conversations, in what way they occur. </w:t>
      </w:r>
      <w:r>
        <w:rPr>
          <w:lang w:val="en-US"/>
        </w:rPr>
        <w:t xml:space="preserve">This then deals with the content and structure of the conversations. </w:t>
      </w:r>
      <w:r w:rsidRPr="0075062C">
        <w:rPr>
          <w:lang w:val="en-US"/>
        </w:rPr>
        <w:t xml:space="preserve">The </w:t>
      </w:r>
      <w:r w:rsidR="0075062C" w:rsidRPr="0075062C">
        <w:rPr>
          <w:lang w:val="en-US"/>
        </w:rPr>
        <w:t>focal points of the travel along two axe</w:t>
      </w:r>
      <w:r w:rsidRPr="0075062C">
        <w:rPr>
          <w:lang w:val="en-US"/>
        </w:rPr>
        <w:t>s</w:t>
      </w:r>
      <w:r w:rsidR="001D1ACB" w:rsidRPr="0075062C">
        <w:rPr>
          <w:lang w:val="en-US"/>
        </w:rPr>
        <w:t>:</w:t>
      </w:r>
      <w:r w:rsidR="001D1ACB" w:rsidRPr="0075062C">
        <w:rPr>
          <w:b/>
          <w:lang w:val="en-US"/>
        </w:rPr>
        <w:t xml:space="preserve"> </w:t>
      </w:r>
      <w:r w:rsidR="001D1ACB" w:rsidRPr="0075062C">
        <w:rPr>
          <w:lang w:val="en-US"/>
        </w:rPr>
        <w:t xml:space="preserve">1) </w:t>
      </w:r>
      <w:r w:rsidR="0075062C" w:rsidRPr="0075062C">
        <w:rPr>
          <w:lang w:val="en-US"/>
        </w:rPr>
        <w:t>what do the students negotiate in their conversations</w:t>
      </w:r>
      <w:r w:rsidR="001D1ACB" w:rsidRPr="0075062C">
        <w:rPr>
          <w:lang w:val="en-US"/>
        </w:rPr>
        <w:t xml:space="preserve">? </w:t>
      </w:r>
      <w:r w:rsidR="0075062C" w:rsidRPr="0075062C">
        <w:rPr>
          <w:lang w:val="en-US"/>
        </w:rPr>
        <w:t>And</w:t>
      </w:r>
      <w:r w:rsidR="001D1ACB" w:rsidRPr="0075062C">
        <w:rPr>
          <w:lang w:val="en-US"/>
        </w:rPr>
        <w:t xml:space="preserve"> 2) </w:t>
      </w:r>
      <w:r w:rsidR="0075062C">
        <w:rPr>
          <w:lang w:val="en-US"/>
        </w:rPr>
        <w:t>in what way do the negotiations happen</w:t>
      </w:r>
      <w:r w:rsidR="001D1ACB" w:rsidRPr="0075062C">
        <w:rPr>
          <w:lang w:val="en-US"/>
        </w:rPr>
        <w:t>?</w:t>
      </w:r>
      <w:r w:rsidR="00FD7FE7" w:rsidRPr="0075062C">
        <w:rPr>
          <w:lang w:val="en-US"/>
        </w:rPr>
        <w:t xml:space="preserve">  </w:t>
      </w:r>
      <w:r w:rsidR="0075062C">
        <w:rPr>
          <w:lang w:val="en-US"/>
        </w:rPr>
        <w:t>The analytic element is tied to presuppositions about why things are said in the way they actually are.</w:t>
      </w:r>
      <w:r w:rsidR="0075062C" w:rsidRPr="0075062C">
        <w:rPr>
          <w:lang w:val="en-US"/>
        </w:rPr>
        <w:t xml:space="preserve"> </w:t>
      </w:r>
      <w:r w:rsidR="0075062C">
        <w:rPr>
          <w:lang w:val="en-US"/>
        </w:rPr>
        <w:t>The presentation</w:t>
      </w:r>
      <w:r w:rsidR="0075062C">
        <w:rPr>
          <w:rStyle w:val="Fotnotereferanse"/>
          <w:lang w:val="en-GB"/>
        </w:rPr>
        <w:footnoteReference w:id="51"/>
      </w:r>
      <w:r w:rsidR="0075062C">
        <w:rPr>
          <w:lang w:val="en-US"/>
        </w:rPr>
        <w:t xml:space="preserve"> is organized by showing three main excerpts that are deemed representative for the student conversations. The account then shows shorter sequences sorted into different categories of negotiation</w:t>
      </w:r>
      <w:r w:rsidR="00330FF3" w:rsidRPr="004C633D">
        <w:rPr>
          <w:lang w:val="en-US"/>
        </w:rPr>
        <w:t>.</w:t>
      </w:r>
    </w:p>
    <w:p w:rsidR="00D00A79" w:rsidRPr="001A6286" w:rsidRDefault="00D00A79" w:rsidP="00D00A79">
      <w:pPr>
        <w:pStyle w:val="Overskrift3"/>
      </w:pPr>
      <w:bookmarkStart w:id="84" w:name="_Toc164412909"/>
      <w:bookmarkStart w:id="85" w:name="_Toc164485553"/>
      <w:bookmarkStart w:id="86" w:name="_Toc213377328"/>
      <w:r w:rsidRPr="001A6286">
        <w:t>”The White Cane” Te</w:t>
      </w:r>
      <w:r w:rsidR="00E805D8">
        <w:t>xt extract</w:t>
      </w:r>
      <w:r w:rsidRPr="001A6286">
        <w:t xml:space="preserve"> 1</w:t>
      </w:r>
      <w:bookmarkEnd w:id="84"/>
      <w:bookmarkEnd w:id="85"/>
      <w:bookmarkEnd w:id="86"/>
    </w:p>
    <w:p w:rsidR="00D00A79" w:rsidRPr="00E741DF" w:rsidRDefault="004C633D" w:rsidP="00BD40AD">
      <w:pPr>
        <w:jc w:val="left"/>
        <w:rPr>
          <w:lang w:val="en-US"/>
        </w:rPr>
      </w:pPr>
      <w:r w:rsidRPr="004C633D">
        <w:rPr>
          <w:lang w:val="en-GB"/>
        </w:rPr>
        <w:t>This excerpt from the text opens with a misunderstanding by one of the students concerning the concept of</w:t>
      </w:r>
      <w:r>
        <w:rPr>
          <w:lang w:val="en-GB"/>
        </w:rPr>
        <w:t xml:space="preserve">   </w:t>
      </w:r>
      <w:r w:rsidR="00D00A79" w:rsidRPr="004C633D">
        <w:rPr>
          <w:lang w:val="en-GB"/>
        </w:rPr>
        <w:t xml:space="preserve">”The White Cane”. </w:t>
      </w:r>
      <w:r w:rsidRPr="004C633D">
        <w:rPr>
          <w:lang w:val="en-US"/>
        </w:rPr>
        <w:t xml:space="preserve">The participant misapprehends and believes the conversation is about </w:t>
      </w:r>
      <w:r w:rsidRPr="004C633D">
        <w:rPr>
          <w:i/>
          <w:lang w:val="en-US"/>
        </w:rPr>
        <w:t>sugar canes</w:t>
      </w:r>
      <w:r w:rsidR="00D00A79" w:rsidRPr="004C633D">
        <w:rPr>
          <w:lang w:val="en-US"/>
        </w:rPr>
        <w:t xml:space="preserve">. </w:t>
      </w:r>
      <w:r>
        <w:rPr>
          <w:lang w:val="en-US"/>
        </w:rPr>
        <w:t xml:space="preserve"> </w:t>
      </w:r>
      <w:r w:rsidRPr="004C633D">
        <w:rPr>
          <w:lang w:val="en-US"/>
        </w:rPr>
        <w:t xml:space="preserve">The negotiation in this conversation firstly involves finding out whether this may in fact be correct, and that the question rather is concerned with the white cane that visually impaired people use </w:t>
      </w:r>
      <w:r>
        <w:rPr>
          <w:lang w:val="en-US"/>
        </w:rPr>
        <w:t>when moving about when being outdoors. A</w:t>
      </w:r>
      <w:r w:rsidRPr="004C633D">
        <w:rPr>
          <w:lang w:val="en-US"/>
        </w:rPr>
        <w:t xml:space="preserve"> shift in the conversation occurs </w:t>
      </w:r>
      <w:r>
        <w:rPr>
          <w:lang w:val="en-US"/>
        </w:rPr>
        <w:t xml:space="preserve">after this is cleared, and the students move on to discussing the content of the term autonomy. </w:t>
      </w:r>
      <w:r w:rsidRPr="004C633D">
        <w:rPr>
          <w:lang w:val="en-US"/>
        </w:rPr>
        <w:t xml:space="preserve">This first sequence is probably a negotiation about understanding language, since it’s not the </w:t>
      </w:r>
      <w:r w:rsidR="008A094A">
        <w:rPr>
          <w:lang w:val="en-US"/>
        </w:rPr>
        <w:t xml:space="preserve">cognitive </w:t>
      </w:r>
      <w:r w:rsidRPr="004C633D">
        <w:rPr>
          <w:lang w:val="en-US"/>
        </w:rPr>
        <w:t xml:space="preserve">content of the concept of the term ”the white cane” that is put up for </w:t>
      </w:r>
      <w:r w:rsidRPr="004C633D">
        <w:rPr>
          <w:lang w:val="en-US"/>
        </w:rPr>
        <w:lastRenderedPageBreak/>
        <w:t>discussion</w:t>
      </w:r>
      <w:r w:rsidR="008A094A">
        <w:rPr>
          <w:lang w:val="en-US"/>
        </w:rPr>
        <w:t xml:space="preserve"> and being cleared. </w:t>
      </w:r>
      <w:r w:rsidR="008A094A" w:rsidRPr="008A094A">
        <w:rPr>
          <w:lang w:val="en-US"/>
        </w:rPr>
        <w:t xml:space="preserve">As the conversation moves along, it is clear that the students all </w:t>
      </w:r>
      <w:r w:rsidR="0032101D">
        <w:rPr>
          <w:lang w:val="en-US"/>
        </w:rPr>
        <w:t xml:space="preserve">recognize the utility of “the white cane” for people with visual impairments. </w:t>
      </w:r>
      <w:r w:rsidR="00E741DF">
        <w:rPr>
          <w:lang w:val="en-US"/>
        </w:rPr>
        <w:t xml:space="preserve"> </w:t>
      </w:r>
      <w:r w:rsidR="0039525C" w:rsidRPr="0039525C">
        <w:rPr>
          <w:lang w:val="en-US"/>
        </w:rPr>
        <w:t>What happens here is an element of ”grounding</w:t>
      </w:r>
      <w:r w:rsidR="00D00A79" w:rsidRPr="0039525C">
        <w:rPr>
          <w:lang w:val="en-US"/>
        </w:rPr>
        <w:t xml:space="preserve">”; </w:t>
      </w:r>
      <w:r w:rsidR="0039525C" w:rsidRPr="0039525C">
        <w:rPr>
          <w:lang w:val="en-US"/>
        </w:rPr>
        <w:t xml:space="preserve">to establish something as a part of a joint comprehension </w:t>
      </w:r>
      <w:r w:rsidR="0039525C">
        <w:rPr>
          <w:lang w:val="en-US"/>
        </w:rPr>
        <w:t xml:space="preserve"> in a way that serves present interests </w:t>
      </w:r>
      <w:r w:rsidR="00D00A79" w:rsidRPr="001A6286">
        <w:rPr>
          <w:lang w:val="en-GB"/>
        </w:rPr>
        <w:fldChar w:fldCharType="begin"/>
      </w:r>
      <w:r w:rsidR="0072304C" w:rsidRPr="0039525C">
        <w:rPr>
          <w:lang w:val="en-US"/>
        </w:rPr>
        <w:instrText xml:space="preserve"> ADDIN EN.CITE &lt;EndNote&gt;&lt;Cite&gt;&lt;Author&gt;Clark&lt;/Author&gt;&lt;Year&gt;1996&lt;/Year&gt;&lt;RecNum&gt;365&lt;/RecNum&gt;&lt;record&gt;&lt;rec-number&gt;365&lt;/rec-number&gt;&lt;foreign-keys&gt;&lt;key app="EN" db-id="sttf59eef9zwfoe0wf8pdv0pz9xswzdrztf5"&gt;365&lt;/key&gt;&lt;/foreign-keys&gt;&lt;ref-type name="Book"&gt;6&lt;/ref-type&gt;&lt;contributors&gt;&lt;authors&gt;&lt;author&gt;Clark, Herbert C&lt;/author&gt;&lt;/authors&gt;&lt;/contributors&gt;&lt;titles&gt;&lt;title&gt;Using language&lt;/title&gt;&lt;/titles&gt;&lt;dates&gt;&lt;year&gt;1996&lt;/year&gt;&lt;/dates&gt;&lt;pub-location&gt;New York, Melbourne&lt;/pub-location&gt;&lt;publisher&gt;Cambridge University Press&lt;/publisher&gt;&lt;urls&gt;&lt;/urls&gt;&lt;/record&gt;&lt;/Cite&gt;&lt;/EndNote&gt;</w:instrText>
      </w:r>
      <w:r w:rsidR="00D00A79" w:rsidRPr="001A6286">
        <w:rPr>
          <w:lang w:val="en-GB"/>
        </w:rPr>
        <w:fldChar w:fldCharType="separate"/>
      </w:r>
      <w:r w:rsidR="00D00A79" w:rsidRPr="0039525C">
        <w:rPr>
          <w:lang w:val="en-US"/>
        </w:rPr>
        <w:t>(Clark 1996)</w:t>
      </w:r>
      <w:r w:rsidR="00D00A79" w:rsidRPr="001A6286">
        <w:rPr>
          <w:lang w:val="en-GB"/>
        </w:rPr>
        <w:fldChar w:fldCharType="end"/>
      </w:r>
      <w:r w:rsidR="00D00A79" w:rsidRPr="0039525C">
        <w:rPr>
          <w:lang w:val="en-US"/>
        </w:rPr>
        <w:t xml:space="preserve">. </w:t>
      </w:r>
      <w:r w:rsidR="00E741DF" w:rsidRPr="00E741DF">
        <w:rPr>
          <w:lang w:val="en-US"/>
        </w:rPr>
        <w:t>Thematically the students keep to the given assignment. The students end the conversational episode when the topic is ”emptied”</w:t>
      </w:r>
      <w:r w:rsidR="00D00A79" w:rsidRPr="00E741DF">
        <w:rPr>
          <w:lang w:val="en-US"/>
        </w:rPr>
        <w:t xml:space="preserve">; </w:t>
      </w:r>
      <w:r w:rsidR="00E741DF" w:rsidRPr="00E741DF">
        <w:rPr>
          <w:lang w:val="en-US"/>
        </w:rPr>
        <w:t xml:space="preserve">That is having reached a joint understanding of what they are talking about, what they mean and how to understand the concepts involved. This then, is negotiating knowledge and construction of concepts. Topics are tied in with identification, personal autonomy, personal courage and self efficacy. The white cane is viewed both as a symbol and a practical aid for </w:t>
      </w:r>
      <w:r w:rsidR="00E741DF">
        <w:rPr>
          <w:lang w:val="en-US"/>
        </w:rPr>
        <w:t>social participation in society. The text extract follows here</w:t>
      </w:r>
      <w:r w:rsidR="00A0774E" w:rsidRPr="001A6286">
        <w:rPr>
          <w:lang w:val="en-GB"/>
        </w:rPr>
        <w:t>:</w:t>
      </w:r>
    </w:p>
    <w:p w:rsidR="00D00A79" w:rsidRPr="001A6286" w:rsidRDefault="00D00A79" w:rsidP="00D00A79">
      <w:pPr>
        <w:spacing w:after="0"/>
        <w:rPr>
          <w:rFonts w:ascii="Arial" w:hAnsi="Arial" w:cs="Arial"/>
          <w:b/>
          <w:sz w:val="20"/>
          <w:lang w:val="en-GB"/>
        </w:rPr>
      </w:pPr>
      <w:r w:rsidRPr="001A6286">
        <w:rPr>
          <w:b/>
          <w:lang w:val="en-GB"/>
        </w:rPr>
        <w:t>“The white cane”</w:t>
      </w:r>
    </w:p>
    <w:p w:rsidR="00D00A79" w:rsidRPr="001A6286" w:rsidRDefault="00D00A79" w:rsidP="00D00A79">
      <w:pPr>
        <w:spacing w:after="0" w:line="240" w:lineRule="auto"/>
        <w:rPr>
          <w:rFonts w:ascii="Arial" w:hAnsi="Arial" w:cs="Arial"/>
          <w:sz w:val="20"/>
          <w:lang w:val="en-GB"/>
        </w:rPr>
      </w:pPr>
      <w:r w:rsidRPr="001A6286">
        <w:rPr>
          <w:rFonts w:ascii="Arial" w:hAnsi="Arial" w:cs="Arial"/>
          <w:sz w:val="20"/>
          <w:lang w:val="en-GB"/>
        </w:rPr>
        <w:t>E: ((Reads the assignment)) It has been said that the white cane is a symbol of personal autonomy of the person who uses it in his or her daily life. What is meant by that? Read the Dakar Framework of Action and the Salamanca Statement and discuss your interpretation of the commitment and intentions concerning education for learners who are multiply handicapped. (# 5s) The white cane is that plant that make, people make sugar out of it?</w:t>
      </w:r>
    </w:p>
    <w:p w:rsidR="00D00A79" w:rsidRPr="001A6286" w:rsidRDefault="00D00A79" w:rsidP="00D00A79">
      <w:pPr>
        <w:spacing w:after="0" w:line="240" w:lineRule="auto"/>
        <w:rPr>
          <w:rFonts w:ascii="Arial" w:hAnsi="Arial" w:cs="Arial"/>
          <w:sz w:val="20"/>
          <w:lang w:val="en-GB"/>
        </w:rPr>
      </w:pPr>
      <w:r w:rsidRPr="001A6286">
        <w:rPr>
          <w:rFonts w:ascii="Arial" w:hAnsi="Arial" w:cs="Arial"/>
          <w:sz w:val="20"/>
          <w:lang w:val="en-GB"/>
        </w:rPr>
        <w:t xml:space="preserve">F: No, no the white cane the one, the one which, the blind use to, just to move or to for mobility (.) that is= </w:t>
      </w:r>
    </w:p>
    <w:p w:rsidR="00D00A79" w:rsidRPr="001A6286" w:rsidRDefault="00D00A79" w:rsidP="00D00A79">
      <w:pPr>
        <w:spacing w:after="0" w:line="240" w:lineRule="auto"/>
        <w:rPr>
          <w:rFonts w:ascii="Arial" w:hAnsi="Arial" w:cs="Arial"/>
          <w:sz w:val="20"/>
          <w:lang w:val="en-GB"/>
        </w:rPr>
      </w:pPr>
      <w:r w:rsidRPr="001A6286">
        <w:rPr>
          <w:rFonts w:ascii="Arial" w:hAnsi="Arial" w:cs="Arial"/>
          <w:sz w:val="20"/>
          <w:lang w:val="en-GB"/>
        </w:rPr>
        <w:t xml:space="preserve">G: [No]   </w:t>
      </w:r>
      <w:r w:rsidRPr="001A6286">
        <w:rPr>
          <w:rFonts w:ascii="Arial" w:hAnsi="Arial" w:cs="Arial"/>
          <w:sz w:val="20"/>
          <w:lang w:val="en-GB"/>
        </w:rPr>
        <w:tab/>
        <w:t xml:space="preserve"> [(</w:t>
      </w:r>
      <w:proofErr w:type="gramStart"/>
      <w:r w:rsidRPr="001A6286">
        <w:rPr>
          <w:rFonts w:ascii="Arial" w:hAnsi="Arial" w:cs="Arial"/>
          <w:sz w:val="20"/>
          <w:lang w:val="en-GB"/>
        </w:rPr>
        <w:t>..)</w:t>
      </w:r>
      <w:proofErr w:type="gramEnd"/>
      <w:r w:rsidRPr="001A6286">
        <w:rPr>
          <w:rFonts w:ascii="Arial" w:hAnsi="Arial" w:cs="Arial"/>
          <w:sz w:val="20"/>
          <w:lang w:val="en-GB"/>
        </w:rPr>
        <w:t xml:space="preserve"> for the blind]</w:t>
      </w:r>
      <w:r w:rsidRPr="001A6286">
        <w:rPr>
          <w:rFonts w:ascii="Arial" w:hAnsi="Arial" w:cs="Arial"/>
          <w:sz w:val="20"/>
          <w:lang w:val="en-GB"/>
        </w:rPr>
        <w:tab/>
      </w:r>
      <w:r w:rsidRPr="001A6286">
        <w:rPr>
          <w:rFonts w:ascii="Arial" w:hAnsi="Arial" w:cs="Arial"/>
          <w:sz w:val="20"/>
          <w:lang w:val="en-GB"/>
        </w:rPr>
        <w:tab/>
        <w:t xml:space="preserve">  </w:t>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t xml:space="preserve">[yeah]        [yeah] </w:t>
      </w:r>
    </w:p>
    <w:p w:rsidR="00D00A79" w:rsidRPr="001A6286" w:rsidRDefault="00D00A79" w:rsidP="00D00A79">
      <w:pPr>
        <w:spacing w:after="0" w:line="240" w:lineRule="auto"/>
        <w:rPr>
          <w:rFonts w:ascii="Arial" w:hAnsi="Arial" w:cs="Arial"/>
          <w:sz w:val="20"/>
          <w:lang w:val="en-GB"/>
        </w:rPr>
      </w:pPr>
      <w:r w:rsidRPr="001A6286">
        <w:rPr>
          <w:rFonts w:ascii="Arial" w:hAnsi="Arial" w:cs="Arial"/>
          <w:sz w:val="20"/>
          <w:lang w:val="en-GB"/>
        </w:rPr>
        <w:t xml:space="preserve">E: </w:t>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t xml:space="preserve">                        </w:t>
      </w:r>
      <w:r w:rsidRPr="001A6286">
        <w:rPr>
          <w:rFonts w:ascii="Arial" w:hAnsi="Arial" w:cs="Arial"/>
          <w:sz w:val="20"/>
          <w:lang w:val="en-GB"/>
        </w:rPr>
        <w:tab/>
        <w:t xml:space="preserve">  [Ah, that]                                                 </w:t>
      </w:r>
    </w:p>
    <w:p w:rsidR="00D00A79" w:rsidRPr="001A6286" w:rsidRDefault="00D00A79" w:rsidP="00D00A79">
      <w:pPr>
        <w:spacing w:after="0" w:line="240" w:lineRule="auto"/>
        <w:rPr>
          <w:rFonts w:ascii="Arial" w:hAnsi="Arial" w:cs="Arial"/>
          <w:sz w:val="20"/>
          <w:lang w:val="en-GB"/>
        </w:rPr>
      </w:pPr>
      <w:r w:rsidRPr="001A6286">
        <w:rPr>
          <w:rFonts w:ascii="Arial" w:hAnsi="Arial" w:cs="Arial"/>
          <w:sz w:val="20"/>
          <w:lang w:val="en-GB"/>
        </w:rPr>
        <w:t xml:space="preserve">F: =their identity, the stick, it’s their identity, yeah, you can identify any person who is having </w:t>
      </w:r>
      <w:r w:rsidRPr="001A6286">
        <w:rPr>
          <w:rFonts w:ascii="Arial" w:hAnsi="Arial" w:cs="Arial"/>
          <w:sz w:val="20"/>
          <w:u w:val="single"/>
          <w:lang w:val="en-GB"/>
        </w:rPr>
        <w:t>that</w:t>
      </w:r>
      <w:r w:rsidRPr="001A6286">
        <w:rPr>
          <w:rFonts w:ascii="Arial" w:hAnsi="Arial" w:cs="Arial"/>
          <w:sz w:val="20"/>
          <w:lang w:val="en-GB"/>
        </w:rPr>
        <w:t xml:space="preserve"> by the= </w:t>
      </w:r>
    </w:p>
    <w:p w:rsidR="00D00A79" w:rsidRPr="001A6286" w:rsidRDefault="00D00A79" w:rsidP="00D00A79">
      <w:pPr>
        <w:spacing w:after="0" w:line="240" w:lineRule="auto"/>
        <w:rPr>
          <w:rFonts w:ascii="Arial" w:hAnsi="Arial" w:cs="Arial"/>
          <w:sz w:val="20"/>
          <w:lang w:val="en-GB"/>
        </w:rPr>
      </w:pPr>
      <w:r w:rsidRPr="001A6286">
        <w:rPr>
          <w:rFonts w:ascii="Arial" w:hAnsi="Arial" w:cs="Arial"/>
          <w:sz w:val="20"/>
          <w:lang w:val="en-GB"/>
        </w:rPr>
        <w:t>G:     [the stick]</w:t>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t xml:space="preserve">[yeah] </w:t>
      </w:r>
    </w:p>
    <w:p w:rsidR="00D00A79" w:rsidRPr="001A6286" w:rsidRDefault="00D00A79" w:rsidP="00D00A79">
      <w:pPr>
        <w:spacing w:after="0" w:line="240" w:lineRule="auto"/>
        <w:rPr>
          <w:rFonts w:ascii="Arial" w:hAnsi="Arial" w:cs="Arial"/>
          <w:sz w:val="20"/>
          <w:lang w:val="en-GB"/>
        </w:rPr>
      </w:pPr>
      <w:r w:rsidRPr="001A6286">
        <w:rPr>
          <w:rFonts w:ascii="Arial" w:hAnsi="Arial" w:cs="Arial"/>
          <w:sz w:val="20"/>
          <w:lang w:val="en-GB"/>
        </w:rPr>
        <w:t xml:space="preserve">E:  </w:t>
      </w:r>
      <w:r w:rsidRPr="001A6286">
        <w:rPr>
          <w:rFonts w:ascii="Arial" w:hAnsi="Arial" w:cs="Arial"/>
          <w:sz w:val="20"/>
          <w:lang w:val="en-GB"/>
        </w:rPr>
        <w:tab/>
        <w:t xml:space="preserve">[yeah, okay]    [the stick]      [identity]    [ok, ok, ok]   [yeah, yeah, yeah, ok]   </w:t>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t xml:space="preserve"> </w:t>
      </w:r>
    </w:p>
    <w:p w:rsidR="00D00A79" w:rsidRPr="001A6286" w:rsidRDefault="00D00A79" w:rsidP="00D00A79">
      <w:pPr>
        <w:spacing w:after="0" w:line="240" w:lineRule="auto"/>
        <w:rPr>
          <w:rFonts w:ascii="Arial" w:hAnsi="Arial" w:cs="Arial"/>
          <w:sz w:val="20"/>
          <w:lang w:val="en-GB"/>
        </w:rPr>
      </w:pPr>
      <w:r w:rsidRPr="001A6286">
        <w:rPr>
          <w:rFonts w:ascii="Arial" w:hAnsi="Arial" w:cs="Arial"/>
          <w:sz w:val="20"/>
          <w:lang w:val="en-GB"/>
        </w:rPr>
        <w:t xml:space="preserve">F: =just as I (.) blind (.) white cane, just as I can (…) </w:t>
      </w:r>
      <w:r w:rsidRPr="001A6286">
        <w:rPr>
          <w:rFonts w:ascii="Arial" w:hAnsi="Arial" w:cs="Arial"/>
          <w:sz w:val="20"/>
          <w:u w:val="single"/>
          <w:lang w:val="en-GB"/>
        </w:rPr>
        <w:t>white</w:t>
      </w:r>
      <w:r w:rsidRPr="001A6286">
        <w:rPr>
          <w:rFonts w:ascii="Arial" w:hAnsi="Arial" w:cs="Arial"/>
          <w:sz w:val="20"/>
          <w:lang w:val="en-GB"/>
        </w:rPr>
        <w:t xml:space="preserve"> cane</w:t>
      </w:r>
    </w:p>
    <w:p w:rsidR="00D00A79" w:rsidRPr="001A6286" w:rsidRDefault="00D00A79" w:rsidP="00D00A79">
      <w:pPr>
        <w:spacing w:after="0" w:line="240" w:lineRule="auto"/>
        <w:rPr>
          <w:rFonts w:ascii="Arial" w:hAnsi="Arial" w:cs="Arial"/>
          <w:sz w:val="20"/>
          <w:lang w:val="en-GB"/>
        </w:rPr>
      </w:pPr>
      <w:r w:rsidRPr="001A6286">
        <w:rPr>
          <w:rFonts w:ascii="Arial" w:hAnsi="Arial" w:cs="Arial"/>
          <w:sz w:val="20"/>
          <w:lang w:val="en-GB"/>
        </w:rPr>
        <w:t xml:space="preserve">G:   </w:t>
      </w:r>
      <w:r w:rsidRPr="001A6286">
        <w:rPr>
          <w:rFonts w:ascii="Arial" w:hAnsi="Arial" w:cs="Arial"/>
          <w:sz w:val="20"/>
          <w:lang w:val="en-GB"/>
        </w:rPr>
        <w:tab/>
      </w:r>
      <w:r w:rsidRPr="001A6286">
        <w:rPr>
          <w:rFonts w:ascii="Arial" w:hAnsi="Arial" w:cs="Arial"/>
          <w:sz w:val="20"/>
          <w:lang w:val="en-GB"/>
        </w:rPr>
        <w:tab/>
        <w:t xml:space="preserve">     [yeah]</w:t>
      </w:r>
      <w:r w:rsidRPr="001A6286">
        <w:rPr>
          <w:rFonts w:ascii="Arial" w:hAnsi="Arial" w:cs="Arial"/>
          <w:sz w:val="20"/>
          <w:lang w:val="en-GB"/>
        </w:rPr>
        <w:tab/>
      </w:r>
      <w:r w:rsidRPr="001A6286">
        <w:rPr>
          <w:rFonts w:ascii="Arial" w:hAnsi="Arial" w:cs="Arial"/>
          <w:sz w:val="20"/>
          <w:lang w:val="en-GB"/>
        </w:rPr>
        <w:tab/>
        <w:t xml:space="preserve">       [yeah]</w:t>
      </w:r>
    </w:p>
    <w:p w:rsidR="00D00A79" w:rsidRPr="001A6286" w:rsidRDefault="00D00A79" w:rsidP="00D00A79">
      <w:pPr>
        <w:spacing w:after="0" w:line="240" w:lineRule="auto"/>
        <w:rPr>
          <w:rFonts w:ascii="Arial" w:hAnsi="Arial" w:cs="Arial"/>
          <w:sz w:val="20"/>
          <w:lang w:val="en-GB"/>
        </w:rPr>
      </w:pPr>
      <w:r w:rsidRPr="001A6286">
        <w:rPr>
          <w:rFonts w:ascii="Arial" w:hAnsi="Arial" w:cs="Arial"/>
          <w:sz w:val="20"/>
          <w:lang w:val="en-GB"/>
        </w:rPr>
        <w:t xml:space="preserve">E:  </w:t>
      </w:r>
      <w:r w:rsidRPr="001A6286">
        <w:rPr>
          <w:rFonts w:ascii="Arial" w:hAnsi="Arial" w:cs="Arial"/>
          <w:sz w:val="20"/>
          <w:lang w:val="en-GB"/>
        </w:rPr>
        <w:tab/>
        <w:t xml:space="preserve">  </w:t>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t xml:space="preserve">[Ah] so that’s the name (.) I didn’t know, I, I, I was, I just related to the </w:t>
      </w:r>
      <w:r w:rsidRPr="001A6286">
        <w:rPr>
          <w:rFonts w:ascii="Arial" w:hAnsi="Arial" w:cs="Arial"/>
          <w:sz w:val="20"/>
          <w:u w:val="single"/>
          <w:lang w:val="en-GB"/>
        </w:rPr>
        <w:t xml:space="preserve">sugar </w:t>
      </w:r>
      <w:r w:rsidRPr="001A6286">
        <w:rPr>
          <w:rFonts w:ascii="Arial" w:hAnsi="Arial" w:cs="Arial"/>
          <w:sz w:val="20"/>
          <w:lang w:val="en-GB"/>
        </w:rPr>
        <w:t>cane.</w:t>
      </w:r>
    </w:p>
    <w:p w:rsidR="00D00A79" w:rsidRPr="001A6286" w:rsidRDefault="00D00A79" w:rsidP="00D00A79">
      <w:pPr>
        <w:spacing w:after="0" w:line="240" w:lineRule="auto"/>
        <w:rPr>
          <w:rFonts w:ascii="Arial" w:hAnsi="Arial" w:cs="Arial"/>
          <w:sz w:val="20"/>
          <w:lang w:val="en-GB"/>
        </w:rPr>
      </w:pPr>
      <w:r w:rsidRPr="001A6286">
        <w:rPr>
          <w:rFonts w:ascii="Arial" w:hAnsi="Arial" w:cs="Arial"/>
          <w:sz w:val="20"/>
          <w:lang w:val="en-GB"/>
        </w:rPr>
        <w:t>F: ((</w:t>
      </w:r>
      <w:r w:rsidRPr="001A6286">
        <w:rPr>
          <w:rFonts w:ascii="Arial" w:hAnsi="Arial" w:cs="Arial"/>
          <w:i/>
          <w:iCs/>
          <w:sz w:val="20"/>
          <w:lang w:val="en-GB"/>
        </w:rPr>
        <w:t>overlapping</w:t>
      </w:r>
      <w:r w:rsidRPr="001A6286">
        <w:rPr>
          <w:rFonts w:ascii="Arial" w:hAnsi="Arial" w:cs="Arial"/>
          <w:sz w:val="20"/>
          <w:lang w:val="en-GB"/>
        </w:rPr>
        <w:t xml:space="preserve">)) </w:t>
      </w:r>
      <w:r w:rsidRPr="001A6286">
        <w:rPr>
          <w:rFonts w:ascii="Arial" w:hAnsi="Arial" w:cs="Arial"/>
          <w:sz w:val="20"/>
          <w:lang w:val="en-GB"/>
        </w:rPr>
        <w:tab/>
        <w:t>[sugar cane]</w:t>
      </w:r>
    </w:p>
    <w:p w:rsidR="00D00A79" w:rsidRPr="001A6286" w:rsidRDefault="00D00A79" w:rsidP="00D00A79">
      <w:pPr>
        <w:spacing w:after="0" w:line="240" w:lineRule="auto"/>
        <w:rPr>
          <w:rFonts w:ascii="Arial" w:hAnsi="Arial" w:cs="Arial"/>
          <w:sz w:val="20"/>
          <w:lang w:val="en-GB"/>
        </w:rPr>
      </w:pPr>
      <w:r w:rsidRPr="001A6286">
        <w:rPr>
          <w:rFonts w:ascii="Arial" w:hAnsi="Arial" w:cs="Arial"/>
          <w:sz w:val="20"/>
          <w:lang w:val="en-GB"/>
        </w:rPr>
        <w:t>G: Ok</w:t>
      </w:r>
    </w:p>
    <w:p w:rsidR="00D00A79" w:rsidRPr="001A6286" w:rsidRDefault="00D00A79" w:rsidP="00D00A79">
      <w:pPr>
        <w:spacing w:after="0" w:line="240" w:lineRule="auto"/>
        <w:rPr>
          <w:rFonts w:ascii="Arial" w:hAnsi="Arial" w:cs="Arial"/>
          <w:sz w:val="20"/>
          <w:lang w:val="en-GB"/>
        </w:rPr>
      </w:pPr>
      <w:r w:rsidRPr="001A6286">
        <w:rPr>
          <w:rFonts w:ascii="Arial" w:hAnsi="Arial" w:cs="Arial"/>
          <w:sz w:val="20"/>
          <w:lang w:val="en-GB"/>
        </w:rPr>
        <w:t>((</w:t>
      </w:r>
      <w:r w:rsidRPr="001A6286">
        <w:rPr>
          <w:rFonts w:ascii="Arial" w:hAnsi="Arial" w:cs="Arial"/>
          <w:i/>
          <w:iCs/>
          <w:sz w:val="20"/>
          <w:lang w:val="en-GB"/>
        </w:rPr>
        <w:t>The group laughs in unison</w:t>
      </w:r>
      <w:r w:rsidRPr="001A6286">
        <w:rPr>
          <w:rFonts w:ascii="Arial" w:hAnsi="Arial" w:cs="Arial"/>
          <w:sz w:val="20"/>
          <w:lang w:val="en-GB"/>
        </w:rPr>
        <w:t>))</w:t>
      </w:r>
    </w:p>
    <w:p w:rsidR="00D00A79" w:rsidRPr="001A6286" w:rsidRDefault="00D00A79" w:rsidP="00D00A79">
      <w:pPr>
        <w:spacing w:after="0"/>
        <w:rPr>
          <w:rFonts w:ascii="Arial" w:hAnsi="Arial" w:cs="Arial"/>
          <w:sz w:val="20"/>
          <w:lang w:val="en-GB"/>
        </w:rPr>
      </w:pPr>
    </w:p>
    <w:p w:rsidR="00D00A79" w:rsidRPr="00216AD4" w:rsidRDefault="00E741DF" w:rsidP="00BD40AD">
      <w:pPr>
        <w:jc w:val="left"/>
        <w:rPr>
          <w:lang w:val="en-US"/>
        </w:rPr>
      </w:pPr>
      <w:r w:rsidRPr="00E741DF">
        <w:rPr>
          <w:lang w:val="en-US"/>
        </w:rPr>
        <w:t>The person wanting a clarification is signaling actively by overlapping and back channeling that he or she has understood what the white cane is about. The misunderstanding is cleared up and the group continues a discussion of what the white cane symbolizes. The participants’ opinion is that the cane serves as an identification marker for the blind</w:t>
      </w:r>
      <w:r w:rsidRPr="00216AD4">
        <w:rPr>
          <w:lang w:val="en-US"/>
        </w:rPr>
        <w:t xml:space="preserve">: </w:t>
      </w:r>
    </w:p>
    <w:p w:rsidR="00D00A79" w:rsidRPr="001A6286" w:rsidRDefault="00D00A79" w:rsidP="00D00A79">
      <w:pPr>
        <w:spacing w:after="0" w:line="240" w:lineRule="auto"/>
        <w:rPr>
          <w:rFonts w:ascii="Arial" w:hAnsi="Arial" w:cs="Arial"/>
          <w:sz w:val="20"/>
          <w:lang w:val="en-GB"/>
        </w:rPr>
      </w:pPr>
      <w:r w:rsidRPr="001A6286">
        <w:rPr>
          <w:rFonts w:ascii="Arial" w:hAnsi="Arial" w:cs="Arial"/>
          <w:sz w:val="20"/>
          <w:lang w:val="en-GB"/>
        </w:rPr>
        <w:t xml:space="preserve">F: That’s their identity, when you see </w:t>
      </w:r>
      <w:r w:rsidRPr="001A6286">
        <w:rPr>
          <w:rFonts w:ascii="Arial" w:hAnsi="Arial" w:cs="Arial"/>
          <w:sz w:val="20"/>
          <w:u w:val="single"/>
          <w:lang w:val="en-GB"/>
        </w:rPr>
        <w:t>them</w:t>
      </w:r>
      <w:r w:rsidRPr="001A6286">
        <w:rPr>
          <w:rFonts w:ascii="Arial" w:hAnsi="Arial" w:cs="Arial"/>
          <w:sz w:val="20"/>
          <w:lang w:val="en-GB"/>
        </w:rPr>
        <w:t>, you can say (.) for mobility (…) in the (…) or something=</w:t>
      </w:r>
    </w:p>
    <w:p w:rsidR="00D00A79" w:rsidRPr="001A6286" w:rsidRDefault="00D00A79" w:rsidP="00D00A79">
      <w:pPr>
        <w:spacing w:after="0" w:line="240" w:lineRule="auto"/>
        <w:rPr>
          <w:rFonts w:ascii="Arial" w:hAnsi="Arial" w:cs="Arial"/>
          <w:sz w:val="20"/>
          <w:lang w:val="en-GB"/>
        </w:rPr>
      </w:pPr>
      <w:r w:rsidRPr="001A6286">
        <w:rPr>
          <w:rFonts w:ascii="Arial" w:hAnsi="Arial" w:cs="Arial"/>
          <w:sz w:val="20"/>
          <w:lang w:val="en-GB"/>
        </w:rPr>
        <w:t xml:space="preserve">G: </w:t>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t xml:space="preserve"> [for mobility]</w:t>
      </w:r>
    </w:p>
    <w:p w:rsidR="00D00A79" w:rsidRPr="001A6286" w:rsidRDefault="00D00A79" w:rsidP="00D00A79">
      <w:pPr>
        <w:spacing w:after="0" w:line="240" w:lineRule="auto"/>
        <w:rPr>
          <w:rFonts w:ascii="Arial" w:hAnsi="Arial" w:cs="Arial"/>
          <w:sz w:val="20"/>
          <w:lang w:val="en-GB"/>
        </w:rPr>
      </w:pPr>
      <w:r w:rsidRPr="001A6286">
        <w:rPr>
          <w:rFonts w:ascii="Arial" w:hAnsi="Arial" w:cs="Arial"/>
          <w:sz w:val="20"/>
          <w:lang w:val="en-GB"/>
        </w:rPr>
        <w:t xml:space="preserve">E: </w:t>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t xml:space="preserve">[yes, yes, for]  </w:t>
      </w:r>
      <w:r w:rsidRPr="001A6286">
        <w:rPr>
          <w:rFonts w:ascii="Arial" w:hAnsi="Arial" w:cs="Arial"/>
          <w:sz w:val="20"/>
          <w:lang w:val="en-GB"/>
        </w:rPr>
        <w:tab/>
        <w:t xml:space="preserve">[it’s like (.) it’s like a </w:t>
      </w:r>
      <w:r w:rsidRPr="001A6286">
        <w:rPr>
          <w:rFonts w:ascii="Arial" w:hAnsi="Arial" w:cs="Arial"/>
          <w:sz w:val="20"/>
          <w:u w:val="single"/>
          <w:lang w:val="en-GB"/>
        </w:rPr>
        <w:t>sign</w:t>
      </w:r>
      <w:r w:rsidRPr="001A6286">
        <w:rPr>
          <w:rFonts w:ascii="Arial" w:hAnsi="Arial" w:cs="Arial"/>
          <w:sz w:val="20"/>
          <w:lang w:val="en-GB"/>
        </w:rPr>
        <w:t>]</w:t>
      </w:r>
    </w:p>
    <w:p w:rsidR="00D00A79" w:rsidRPr="001A6286" w:rsidRDefault="00D00A79" w:rsidP="00D00A79">
      <w:pPr>
        <w:spacing w:after="0" w:line="240" w:lineRule="auto"/>
        <w:rPr>
          <w:rFonts w:ascii="Arial" w:hAnsi="Arial" w:cs="Arial"/>
          <w:sz w:val="20"/>
          <w:lang w:val="en-GB"/>
        </w:rPr>
      </w:pPr>
      <w:r w:rsidRPr="001A6286">
        <w:rPr>
          <w:rFonts w:ascii="Arial" w:hAnsi="Arial" w:cs="Arial"/>
          <w:sz w:val="20"/>
          <w:lang w:val="en-GB"/>
        </w:rPr>
        <w:lastRenderedPageBreak/>
        <w:t>F: =they are blind; you can identify them, that is (.) yeah, you can identify them, that is (#3s) a symbol of =</w:t>
      </w:r>
    </w:p>
    <w:p w:rsidR="00D00A79" w:rsidRPr="001A6286" w:rsidRDefault="00D00A79" w:rsidP="00D00A79">
      <w:pPr>
        <w:spacing w:after="0" w:line="240" w:lineRule="auto"/>
        <w:rPr>
          <w:rFonts w:ascii="Arial" w:hAnsi="Arial" w:cs="Arial"/>
          <w:sz w:val="20"/>
          <w:lang w:val="en-GB"/>
        </w:rPr>
      </w:pPr>
      <w:r w:rsidRPr="001A6286">
        <w:rPr>
          <w:rFonts w:ascii="Arial" w:hAnsi="Arial" w:cs="Arial"/>
          <w:sz w:val="20"/>
          <w:lang w:val="en-GB"/>
        </w:rPr>
        <w:t xml:space="preserve">G: [yeah] </w:t>
      </w:r>
    </w:p>
    <w:p w:rsidR="00D00A79" w:rsidRPr="001A6286" w:rsidRDefault="00D00A79" w:rsidP="00D00A79">
      <w:pPr>
        <w:spacing w:after="0" w:line="240" w:lineRule="auto"/>
        <w:rPr>
          <w:rFonts w:ascii="Arial" w:hAnsi="Arial" w:cs="Arial"/>
          <w:sz w:val="20"/>
          <w:lang w:val="en-GB"/>
        </w:rPr>
      </w:pPr>
      <w:r w:rsidRPr="001A6286">
        <w:rPr>
          <w:rFonts w:ascii="Arial" w:hAnsi="Arial" w:cs="Arial"/>
          <w:sz w:val="20"/>
          <w:lang w:val="en-GB"/>
        </w:rPr>
        <w:t>E: =persons</w:t>
      </w:r>
    </w:p>
    <w:p w:rsidR="00D00A79" w:rsidRPr="001A6286" w:rsidRDefault="00D00A79" w:rsidP="00D00A79">
      <w:pPr>
        <w:spacing w:after="0" w:line="240" w:lineRule="auto"/>
        <w:rPr>
          <w:rFonts w:ascii="Arial" w:hAnsi="Arial" w:cs="Arial"/>
          <w:sz w:val="20"/>
          <w:lang w:val="en-GB"/>
        </w:rPr>
      </w:pPr>
      <w:r w:rsidRPr="001A6286">
        <w:rPr>
          <w:rFonts w:ascii="Arial" w:hAnsi="Arial" w:cs="Arial"/>
          <w:sz w:val="20"/>
          <w:lang w:val="en-GB"/>
        </w:rPr>
        <w:t xml:space="preserve">E:   </w:t>
      </w:r>
      <w:r w:rsidRPr="001A6286">
        <w:rPr>
          <w:rFonts w:ascii="Arial" w:hAnsi="Arial" w:cs="Arial"/>
          <w:sz w:val="20"/>
          <w:lang w:val="en-GB"/>
        </w:rPr>
        <w:tab/>
        <w:t>[you see it and you know]</w:t>
      </w:r>
    </w:p>
    <w:p w:rsidR="00D00A79" w:rsidRPr="001A6286" w:rsidRDefault="00D00A79" w:rsidP="00D00A79">
      <w:pPr>
        <w:spacing w:after="0" w:line="240" w:lineRule="auto"/>
        <w:rPr>
          <w:rFonts w:ascii="Arial" w:hAnsi="Arial" w:cs="Arial"/>
          <w:sz w:val="20"/>
          <w:lang w:val="en-GB"/>
        </w:rPr>
      </w:pPr>
      <w:r w:rsidRPr="001A6286">
        <w:rPr>
          <w:rFonts w:ascii="Arial" w:hAnsi="Arial" w:cs="Arial"/>
          <w:sz w:val="20"/>
          <w:lang w:val="en-GB"/>
        </w:rPr>
        <w:t>G: ((</w:t>
      </w:r>
      <w:r w:rsidRPr="001A6286">
        <w:rPr>
          <w:rFonts w:ascii="Arial" w:hAnsi="Arial" w:cs="Arial"/>
          <w:i/>
          <w:iCs/>
          <w:sz w:val="20"/>
          <w:lang w:val="en-GB"/>
        </w:rPr>
        <w:t>reads the assignment in a low voice</w:t>
      </w:r>
      <w:r w:rsidRPr="001A6286">
        <w:rPr>
          <w:rFonts w:ascii="Arial" w:hAnsi="Arial" w:cs="Arial"/>
          <w:sz w:val="20"/>
          <w:lang w:val="en-GB"/>
        </w:rPr>
        <w:t>)) [So they] say the white cane is a symbol of …</w:t>
      </w:r>
    </w:p>
    <w:p w:rsidR="00D00A79" w:rsidRPr="001A6286" w:rsidRDefault="00D00A79" w:rsidP="00D00A79">
      <w:pPr>
        <w:spacing w:after="0" w:line="240" w:lineRule="auto"/>
        <w:rPr>
          <w:rFonts w:ascii="Arial" w:hAnsi="Arial" w:cs="Arial"/>
          <w:sz w:val="20"/>
          <w:lang w:val="en-GB"/>
        </w:rPr>
      </w:pPr>
      <w:r w:rsidRPr="001A6286">
        <w:rPr>
          <w:rFonts w:ascii="Arial" w:hAnsi="Arial" w:cs="Arial"/>
          <w:sz w:val="20"/>
          <w:lang w:val="en-GB"/>
        </w:rPr>
        <w:t>((</w:t>
      </w:r>
      <w:proofErr w:type="gramStart"/>
      <w:r w:rsidRPr="001A6286">
        <w:rPr>
          <w:rFonts w:ascii="Arial" w:hAnsi="Arial" w:cs="Arial"/>
          <w:i/>
          <w:iCs/>
          <w:sz w:val="20"/>
          <w:lang w:val="en-GB"/>
        </w:rPr>
        <w:t>voice</w:t>
      </w:r>
      <w:proofErr w:type="gramEnd"/>
      <w:r w:rsidRPr="001A6286">
        <w:rPr>
          <w:rFonts w:ascii="Arial" w:hAnsi="Arial" w:cs="Arial"/>
          <w:i/>
          <w:iCs/>
          <w:sz w:val="20"/>
          <w:lang w:val="en-GB"/>
        </w:rPr>
        <w:t xml:space="preserve"> fades away)</w:t>
      </w:r>
      <w:r w:rsidRPr="001A6286">
        <w:rPr>
          <w:rFonts w:ascii="Arial" w:hAnsi="Arial" w:cs="Arial"/>
          <w:sz w:val="20"/>
          <w:lang w:val="en-GB"/>
        </w:rPr>
        <w:t xml:space="preserve">) </w:t>
      </w:r>
    </w:p>
    <w:p w:rsidR="00D00A79" w:rsidRPr="001A6286" w:rsidRDefault="00D00A79" w:rsidP="00D00A79">
      <w:pPr>
        <w:spacing w:after="0" w:line="240" w:lineRule="auto"/>
        <w:rPr>
          <w:rFonts w:ascii="Arial" w:hAnsi="Arial" w:cs="Arial"/>
          <w:sz w:val="20"/>
          <w:lang w:val="en-GB"/>
        </w:rPr>
      </w:pPr>
      <w:r w:rsidRPr="001A6286">
        <w:rPr>
          <w:rFonts w:ascii="Arial" w:hAnsi="Arial" w:cs="Arial"/>
          <w:sz w:val="20"/>
          <w:lang w:val="en-GB"/>
        </w:rPr>
        <w:t xml:space="preserve">F: </w:t>
      </w:r>
      <w:r w:rsidRPr="001A6286">
        <w:rPr>
          <w:rFonts w:ascii="Arial" w:hAnsi="Arial" w:cs="Arial"/>
          <w:i/>
          <w:iCs/>
          <w:sz w:val="20"/>
          <w:lang w:val="en-GB"/>
        </w:rPr>
        <w:t>((continues the sentence, overlapping G))</w:t>
      </w:r>
      <w:r w:rsidRPr="001A6286">
        <w:rPr>
          <w:rFonts w:ascii="Arial" w:hAnsi="Arial" w:cs="Arial"/>
          <w:sz w:val="20"/>
          <w:lang w:val="en-GB"/>
        </w:rPr>
        <w:t xml:space="preserve"> </w:t>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t xml:space="preserve">     [symbol of persons who uses in his or her daily lives (..) they are using the white cane that means </w:t>
      </w:r>
      <w:r w:rsidRPr="001A6286">
        <w:rPr>
          <w:rFonts w:ascii="Arial" w:hAnsi="Arial" w:cs="Arial"/>
          <w:sz w:val="20"/>
          <w:u w:val="single"/>
          <w:lang w:val="en-GB"/>
        </w:rPr>
        <w:t>that</w:t>
      </w:r>
      <w:r w:rsidRPr="001A6286">
        <w:rPr>
          <w:rFonts w:ascii="Arial" w:hAnsi="Arial" w:cs="Arial"/>
          <w:sz w:val="20"/>
          <w:lang w:val="en-GB"/>
        </w:rPr>
        <w:t xml:space="preserve"> is the help for them for mobility, and you can help them at any time, for in traffic in real, for example, in the roads, if the car is coming towards them, if the driver is seeing that white cane, he can have awareness, he can help them, and if the blind is moving here and there with the white cane, you can identify him, and you can give him help=</w:t>
      </w:r>
    </w:p>
    <w:p w:rsidR="00D00A79" w:rsidRPr="001A6286" w:rsidRDefault="00D00A79" w:rsidP="00D00A79">
      <w:pPr>
        <w:spacing w:after="0" w:line="240" w:lineRule="auto"/>
        <w:rPr>
          <w:rFonts w:ascii="Arial" w:hAnsi="Arial" w:cs="Arial"/>
          <w:sz w:val="20"/>
          <w:lang w:val="en-GB"/>
        </w:rPr>
      </w:pPr>
      <w:r w:rsidRPr="001A6286">
        <w:rPr>
          <w:rFonts w:ascii="Arial" w:hAnsi="Arial" w:cs="Arial"/>
          <w:sz w:val="20"/>
          <w:lang w:val="en-GB"/>
        </w:rPr>
        <w:t xml:space="preserve">E:        [Yes]   [yes]  </w:t>
      </w:r>
    </w:p>
    <w:p w:rsidR="00D00A79" w:rsidRPr="001A6286" w:rsidRDefault="00D00A79" w:rsidP="00D00A79">
      <w:pPr>
        <w:spacing w:after="0" w:line="240" w:lineRule="auto"/>
        <w:rPr>
          <w:rFonts w:ascii="Arial" w:hAnsi="Arial" w:cs="Arial"/>
          <w:sz w:val="20"/>
          <w:lang w:val="en-GB"/>
        </w:rPr>
      </w:pPr>
      <w:r w:rsidRPr="001A6286">
        <w:rPr>
          <w:rFonts w:ascii="Arial" w:hAnsi="Arial" w:cs="Arial"/>
          <w:sz w:val="20"/>
          <w:lang w:val="en-GB"/>
        </w:rPr>
        <w:t>F: =walking, because you can see (</w:t>
      </w:r>
      <w:proofErr w:type="gramStart"/>
      <w:r w:rsidRPr="001A6286">
        <w:rPr>
          <w:rFonts w:ascii="Arial" w:hAnsi="Arial" w:cs="Arial"/>
          <w:sz w:val="20"/>
          <w:lang w:val="en-GB"/>
        </w:rPr>
        <w:t>..as</w:t>
      </w:r>
      <w:proofErr w:type="gramEnd"/>
      <w:r w:rsidRPr="001A6286">
        <w:rPr>
          <w:rFonts w:ascii="Arial" w:hAnsi="Arial" w:cs="Arial"/>
          <w:sz w:val="20"/>
          <w:lang w:val="en-GB"/>
        </w:rPr>
        <w:t>) blind. That is the symbol for me.</w:t>
      </w:r>
    </w:p>
    <w:p w:rsidR="00D00A79" w:rsidRPr="001A6286" w:rsidRDefault="00D00A79" w:rsidP="00D00A79">
      <w:pPr>
        <w:spacing w:after="0"/>
        <w:rPr>
          <w:rFonts w:ascii="Arial" w:hAnsi="Arial" w:cs="Arial"/>
          <w:sz w:val="20"/>
          <w:lang w:val="en-GB"/>
        </w:rPr>
      </w:pPr>
    </w:p>
    <w:p w:rsidR="00D00A79" w:rsidRPr="002D388F" w:rsidRDefault="002D388F" w:rsidP="00BD40AD">
      <w:pPr>
        <w:jc w:val="left"/>
        <w:rPr>
          <w:lang w:val="en-US"/>
        </w:rPr>
      </w:pPr>
      <w:r w:rsidRPr="002D388F">
        <w:rPr>
          <w:lang w:val="en-GB"/>
        </w:rPr>
        <w:t xml:space="preserve">Here the group has made a joint conclusion or agreement that the white cane may be seen as a symbol, from this point the conversation moves forward into a discussion about why </w:t>
      </w:r>
      <w:r>
        <w:rPr>
          <w:lang w:val="en-GB"/>
        </w:rPr>
        <w:t>“</w:t>
      </w:r>
      <w:r w:rsidRPr="002D388F">
        <w:rPr>
          <w:lang w:val="en-GB"/>
        </w:rPr>
        <w:t>the white cane</w:t>
      </w:r>
      <w:r>
        <w:rPr>
          <w:lang w:val="en-GB"/>
        </w:rPr>
        <w:t xml:space="preserve">” is important in the lives of the visually impaired. </w:t>
      </w:r>
      <w:r w:rsidRPr="002D388F">
        <w:rPr>
          <w:lang w:val="en-GB"/>
        </w:rPr>
        <w:t xml:space="preserve"> </w:t>
      </w:r>
      <w:r w:rsidRPr="002D388F">
        <w:rPr>
          <w:lang w:val="en-US"/>
        </w:rPr>
        <w:t xml:space="preserve">The participants argue that the cane makes blind people dare more, that they may move more freely with it. Furthermore, the cane is also a signal to the seeing, so that they may be able to help, one of the participants argue. </w:t>
      </w:r>
      <w:r>
        <w:rPr>
          <w:lang w:val="en-US"/>
        </w:rPr>
        <w:t xml:space="preserve">The conversation returns to the topic concerning the symbol function of the white cane. It becomes obvious that the topic is not exhausted yet, and that this is tied to the question about the autonomy of the blind. </w:t>
      </w:r>
      <w:r w:rsidRPr="002D388F">
        <w:rPr>
          <w:lang w:val="en-US"/>
        </w:rPr>
        <w:t>The re</w:t>
      </w:r>
      <w:r>
        <w:rPr>
          <w:lang w:val="en-US"/>
        </w:rPr>
        <w:t>s</w:t>
      </w:r>
      <w:r w:rsidRPr="002D388F">
        <w:rPr>
          <w:lang w:val="en-US"/>
        </w:rPr>
        <w:t>ponsivity is directed towards earlier utterances.</w:t>
      </w:r>
      <w:r w:rsidRPr="00216AD4">
        <w:rPr>
          <w:lang w:val="en-US"/>
        </w:rPr>
        <w:t xml:space="preserve"> </w:t>
      </w:r>
      <w:r w:rsidR="00D00A79" w:rsidRPr="00216AD4">
        <w:rPr>
          <w:lang w:val="en-US"/>
        </w:rPr>
        <w:t xml:space="preserve"> </w:t>
      </w:r>
      <w:r w:rsidRPr="002D388F">
        <w:rPr>
          <w:lang w:val="en-US"/>
        </w:rPr>
        <w:t>There is some overlapping by the speakers and bac</w:t>
      </w:r>
      <w:r>
        <w:rPr>
          <w:lang w:val="en-US"/>
        </w:rPr>
        <w:t>k</w:t>
      </w:r>
      <w:r w:rsidR="00216AD4">
        <w:rPr>
          <w:lang w:val="en-US"/>
        </w:rPr>
        <w:t>-</w:t>
      </w:r>
      <w:r w:rsidRPr="002D388F">
        <w:rPr>
          <w:lang w:val="en-US"/>
        </w:rPr>
        <w:t>channeling happens</w:t>
      </w:r>
      <w:r w:rsidR="00D00A79" w:rsidRPr="002D388F">
        <w:rPr>
          <w:lang w:val="en-US"/>
        </w:rPr>
        <w:t>:</w:t>
      </w:r>
    </w:p>
    <w:p w:rsidR="00D00A79" w:rsidRPr="001A6286" w:rsidRDefault="00D00A79" w:rsidP="00D00A79">
      <w:pPr>
        <w:spacing w:after="0" w:line="240" w:lineRule="auto"/>
        <w:rPr>
          <w:rFonts w:ascii="Arial" w:hAnsi="Arial" w:cs="Arial"/>
          <w:sz w:val="20"/>
          <w:lang w:val="en-GB"/>
        </w:rPr>
      </w:pPr>
      <w:r w:rsidRPr="00216AD4">
        <w:rPr>
          <w:rFonts w:ascii="Arial" w:hAnsi="Arial" w:cs="Arial"/>
          <w:sz w:val="20"/>
          <w:lang w:val="en-US"/>
        </w:rPr>
        <w:t xml:space="preserve">E: </w:t>
      </w:r>
      <w:r w:rsidRPr="001A6286">
        <w:rPr>
          <w:rFonts w:ascii="Arial" w:hAnsi="Arial" w:cs="Arial"/>
          <w:sz w:val="20"/>
          <w:lang w:val="en-GB"/>
        </w:rPr>
        <w:t xml:space="preserve">Yes, and there is more than that, I mean, I question, people that use the blind cane they dare </w:t>
      </w:r>
      <w:r w:rsidRPr="001A6286">
        <w:rPr>
          <w:rFonts w:ascii="Arial" w:hAnsi="Arial" w:cs="Arial"/>
          <w:sz w:val="20"/>
          <w:u w:val="single"/>
          <w:lang w:val="en-GB"/>
        </w:rPr>
        <w:t>more</w:t>
      </w:r>
      <w:r w:rsidRPr="001A6286">
        <w:rPr>
          <w:rFonts w:ascii="Arial" w:hAnsi="Arial" w:cs="Arial"/>
          <w:sz w:val="20"/>
          <w:lang w:val="en-GB"/>
        </w:rPr>
        <w:t>,</w:t>
      </w:r>
      <w:r w:rsidRPr="001A6286">
        <w:rPr>
          <w:rFonts w:ascii="Arial" w:hAnsi="Arial" w:cs="Arial"/>
          <w:sz w:val="20"/>
          <w:lang w:val="en-GB"/>
        </w:rPr>
        <w:tab/>
        <w:t xml:space="preserve"> they dare going out, and walking in the world, they don’t see it; they dare </w:t>
      </w:r>
      <w:r w:rsidRPr="001A6286">
        <w:rPr>
          <w:rFonts w:ascii="Arial" w:hAnsi="Arial" w:cs="Arial"/>
          <w:sz w:val="20"/>
          <w:u w:val="single"/>
          <w:lang w:val="en-GB"/>
        </w:rPr>
        <w:t>more</w:t>
      </w:r>
      <w:r w:rsidRPr="001A6286">
        <w:rPr>
          <w:rFonts w:ascii="Arial" w:hAnsi="Arial" w:cs="Arial"/>
          <w:sz w:val="20"/>
          <w:lang w:val="en-GB"/>
        </w:rPr>
        <w:t>, so they are brave.</w:t>
      </w:r>
    </w:p>
    <w:p w:rsidR="00D00A79" w:rsidRPr="001A6286" w:rsidRDefault="00D00A79" w:rsidP="00D00A79">
      <w:pPr>
        <w:spacing w:after="0" w:line="240" w:lineRule="auto"/>
        <w:rPr>
          <w:rFonts w:ascii="Arial" w:hAnsi="Arial" w:cs="Arial"/>
          <w:sz w:val="20"/>
          <w:lang w:val="en-GB"/>
        </w:rPr>
      </w:pPr>
      <w:r w:rsidRPr="001A6286">
        <w:rPr>
          <w:rFonts w:ascii="Arial" w:hAnsi="Arial" w:cs="Arial"/>
          <w:sz w:val="20"/>
          <w:lang w:val="en-GB"/>
        </w:rPr>
        <w:t xml:space="preserve">G: </w:t>
      </w:r>
      <w:r w:rsidRPr="001A6286">
        <w:rPr>
          <w:rFonts w:ascii="Arial" w:hAnsi="Arial" w:cs="Arial"/>
          <w:sz w:val="20"/>
          <w:lang w:val="en-GB"/>
        </w:rPr>
        <w:tab/>
      </w:r>
      <w:r w:rsidRPr="001A6286">
        <w:rPr>
          <w:rFonts w:ascii="Arial" w:hAnsi="Arial" w:cs="Arial"/>
          <w:sz w:val="20"/>
          <w:lang w:val="en-GB"/>
        </w:rPr>
        <w:tab/>
        <w:t xml:space="preserve">           [Yes]</w:t>
      </w:r>
    </w:p>
    <w:p w:rsidR="00D00A79" w:rsidRPr="001A6286" w:rsidRDefault="00D00A79" w:rsidP="00D00A79">
      <w:pPr>
        <w:spacing w:after="0" w:line="240" w:lineRule="auto"/>
        <w:rPr>
          <w:rFonts w:ascii="Arial" w:hAnsi="Arial" w:cs="Arial"/>
          <w:sz w:val="20"/>
          <w:lang w:val="en-GB"/>
        </w:rPr>
      </w:pPr>
      <w:r w:rsidRPr="001A6286">
        <w:rPr>
          <w:rFonts w:ascii="Arial" w:hAnsi="Arial" w:cs="Arial"/>
          <w:sz w:val="20"/>
          <w:lang w:val="en-GB"/>
        </w:rPr>
        <w:t>F, G: ((</w:t>
      </w:r>
      <w:r w:rsidRPr="001A6286">
        <w:rPr>
          <w:rFonts w:ascii="Arial" w:hAnsi="Arial" w:cs="Arial"/>
          <w:i/>
          <w:iCs/>
          <w:sz w:val="20"/>
          <w:lang w:val="en-GB"/>
        </w:rPr>
        <w:t>in unison</w:t>
      </w:r>
      <w:r w:rsidRPr="001A6286">
        <w:rPr>
          <w:rFonts w:ascii="Arial" w:hAnsi="Arial" w:cs="Arial"/>
          <w:sz w:val="20"/>
          <w:lang w:val="en-GB"/>
        </w:rPr>
        <w:t>))</w:t>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t xml:space="preserve">     [yes]</w:t>
      </w:r>
    </w:p>
    <w:p w:rsidR="00D00A79" w:rsidRPr="001A6286" w:rsidRDefault="00D00A79" w:rsidP="00D00A79">
      <w:pPr>
        <w:spacing w:after="0" w:line="240" w:lineRule="auto"/>
        <w:jc w:val="left"/>
        <w:rPr>
          <w:rFonts w:ascii="Arial" w:hAnsi="Arial" w:cs="Arial"/>
          <w:sz w:val="20"/>
          <w:lang w:val="en-GB"/>
        </w:rPr>
      </w:pPr>
      <w:r w:rsidRPr="001A6286">
        <w:rPr>
          <w:rFonts w:ascii="Arial" w:hAnsi="Arial" w:cs="Arial"/>
          <w:sz w:val="20"/>
          <w:lang w:val="en-GB"/>
        </w:rPr>
        <w:t xml:space="preserve">F: </w:t>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t>[Substitute the= =vision]</w:t>
      </w:r>
    </w:p>
    <w:p w:rsidR="00D00A79" w:rsidRPr="001A6286" w:rsidRDefault="00D00A79" w:rsidP="00D00A79">
      <w:pPr>
        <w:spacing w:after="0" w:line="240" w:lineRule="auto"/>
        <w:rPr>
          <w:rFonts w:ascii="Arial" w:hAnsi="Arial" w:cs="Arial"/>
          <w:sz w:val="20"/>
          <w:lang w:val="en-GB"/>
        </w:rPr>
      </w:pPr>
      <w:r w:rsidRPr="001A6286">
        <w:rPr>
          <w:rFonts w:ascii="Arial" w:hAnsi="Arial" w:cs="Arial"/>
          <w:sz w:val="20"/>
          <w:lang w:val="en-GB"/>
        </w:rPr>
        <w:t xml:space="preserve">G: </w:t>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t xml:space="preserve">     [They</w:t>
      </w:r>
      <w:proofErr w:type="gramStart"/>
      <w:r w:rsidRPr="001A6286">
        <w:rPr>
          <w:rFonts w:ascii="Arial" w:hAnsi="Arial" w:cs="Arial"/>
          <w:sz w:val="20"/>
          <w:lang w:val="en-GB"/>
        </w:rPr>
        <w:t>]=</w:t>
      </w:r>
      <w:proofErr w:type="gramEnd"/>
      <w:r w:rsidRPr="001A6286">
        <w:rPr>
          <w:rFonts w:ascii="Arial" w:hAnsi="Arial" w:cs="Arial"/>
          <w:sz w:val="20"/>
          <w:lang w:val="en-GB"/>
        </w:rPr>
        <w:t xml:space="preserve"> =have the courage to go out.</w:t>
      </w:r>
    </w:p>
    <w:p w:rsidR="00D00A79" w:rsidRPr="001A6286" w:rsidRDefault="00D00A79" w:rsidP="00D00A79">
      <w:pPr>
        <w:spacing w:after="0" w:line="240" w:lineRule="auto"/>
        <w:rPr>
          <w:rFonts w:ascii="Arial" w:hAnsi="Arial" w:cs="Arial"/>
          <w:sz w:val="20"/>
          <w:lang w:val="en-GB"/>
        </w:rPr>
      </w:pPr>
      <w:r w:rsidRPr="001A6286">
        <w:rPr>
          <w:rFonts w:ascii="Arial" w:hAnsi="Arial" w:cs="Arial"/>
          <w:sz w:val="20"/>
          <w:lang w:val="en-GB"/>
        </w:rPr>
        <w:t xml:space="preserve">E: Yes, they have the courage, </w:t>
      </w:r>
      <w:r w:rsidRPr="001A6286">
        <w:rPr>
          <w:rFonts w:ascii="Arial" w:hAnsi="Arial" w:cs="Arial"/>
          <w:sz w:val="20"/>
          <w:u w:val="single"/>
          <w:lang w:val="en-GB"/>
        </w:rPr>
        <w:t>exactly</w:t>
      </w:r>
      <w:r w:rsidRPr="001A6286">
        <w:rPr>
          <w:rFonts w:ascii="Arial" w:hAnsi="Arial" w:cs="Arial"/>
          <w:sz w:val="20"/>
          <w:lang w:val="en-GB"/>
        </w:rPr>
        <w:t>.</w:t>
      </w:r>
    </w:p>
    <w:p w:rsidR="00D00A79" w:rsidRPr="001A6286" w:rsidRDefault="00D00A79" w:rsidP="00D00A79">
      <w:pPr>
        <w:spacing w:after="0" w:line="240" w:lineRule="auto"/>
        <w:rPr>
          <w:rFonts w:ascii="Arial" w:hAnsi="Arial" w:cs="Arial"/>
          <w:sz w:val="20"/>
          <w:lang w:val="en-GB"/>
        </w:rPr>
      </w:pPr>
      <w:r w:rsidRPr="001A6286">
        <w:rPr>
          <w:rFonts w:ascii="Arial" w:hAnsi="Arial" w:cs="Arial"/>
          <w:sz w:val="20"/>
          <w:lang w:val="en-GB"/>
        </w:rPr>
        <w:t>F: The courage of the (</w:t>
      </w:r>
      <w:proofErr w:type="gramStart"/>
      <w:r w:rsidRPr="001A6286">
        <w:rPr>
          <w:rFonts w:ascii="Arial" w:hAnsi="Arial" w:cs="Arial"/>
          <w:sz w:val="20"/>
          <w:lang w:val="en-GB"/>
        </w:rPr>
        <w:t>..)</w:t>
      </w:r>
      <w:proofErr w:type="gramEnd"/>
      <w:r w:rsidRPr="001A6286">
        <w:rPr>
          <w:rFonts w:ascii="Arial" w:hAnsi="Arial" w:cs="Arial"/>
          <w:sz w:val="20"/>
          <w:lang w:val="en-GB"/>
        </w:rPr>
        <w:t xml:space="preserve">  </w:t>
      </w:r>
      <w:proofErr w:type="gramStart"/>
      <w:r w:rsidRPr="001A6286">
        <w:rPr>
          <w:rFonts w:ascii="Arial" w:hAnsi="Arial" w:cs="Arial"/>
          <w:sz w:val="20"/>
          <w:lang w:val="en-GB"/>
        </w:rPr>
        <w:t>it’s</w:t>
      </w:r>
      <w:proofErr w:type="gramEnd"/>
      <w:r w:rsidRPr="001A6286">
        <w:rPr>
          <w:rFonts w:ascii="Arial" w:hAnsi="Arial" w:cs="Arial"/>
          <w:sz w:val="20"/>
          <w:lang w:val="en-GB"/>
        </w:rPr>
        <w:t xml:space="preserve"> just substitute for vision, before they go to travel before any obstacle, that white cane can just search out the problems on the ground, you see, it’s apart from them, and it’s searching for any obstacles, but it’s also a </w:t>
      </w:r>
      <w:r w:rsidRPr="001A6286">
        <w:rPr>
          <w:rFonts w:ascii="Arial" w:hAnsi="Arial" w:cs="Arial"/>
          <w:sz w:val="20"/>
          <w:u w:val="single"/>
          <w:lang w:val="en-GB"/>
        </w:rPr>
        <w:t xml:space="preserve">symbol </w:t>
      </w:r>
      <w:r w:rsidRPr="001A6286">
        <w:rPr>
          <w:rFonts w:ascii="Arial" w:hAnsi="Arial" w:cs="Arial"/>
          <w:sz w:val="20"/>
          <w:lang w:val="en-GB"/>
        </w:rPr>
        <w:t>of the autonomy (.) of that person, it’s a symbol.</w:t>
      </w:r>
    </w:p>
    <w:p w:rsidR="00D00A79" w:rsidRPr="001A6286" w:rsidRDefault="00D00A79" w:rsidP="00D00A79">
      <w:pPr>
        <w:spacing w:after="0" w:line="240" w:lineRule="auto"/>
        <w:rPr>
          <w:rFonts w:ascii="Arial" w:hAnsi="Arial" w:cs="Arial"/>
          <w:sz w:val="20"/>
          <w:lang w:val="en-GB"/>
        </w:rPr>
      </w:pPr>
      <w:r w:rsidRPr="001A6286">
        <w:rPr>
          <w:rFonts w:ascii="Arial" w:hAnsi="Arial" w:cs="Arial"/>
          <w:sz w:val="20"/>
          <w:lang w:val="en-GB"/>
        </w:rPr>
        <w:t xml:space="preserve">E: </w:t>
      </w:r>
      <w:r w:rsidRPr="001A6286">
        <w:rPr>
          <w:rFonts w:ascii="Arial" w:hAnsi="Arial" w:cs="Arial"/>
          <w:sz w:val="20"/>
          <w:lang w:val="en-GB"/>
        </w:rPr>
        <w:tab/>
      </w:r>
      <w:r w:rsidRPr="001A6286">
        <w:rPr>
          <w:rFonts w:ascii="Arial" w:hAnsi="Arial" w:cs="Arial"/>
          <w:sz w:val="20"/>
          <w:lang w:val="en-GB"/>
        </w:rPr>
        <w:tab/>
        <w:t xml:space="preserve">[Yes, yes, exactly, and that’s]       [of their autonomy]                   [personal autonomy] </w:t>
      </w:r>
    </w:p>
    <w:p w:rsidR="00D00A79" w:rsidRPr="001A6286" w:rsidRDefault="00D00A79" w:rsidP="00D00A79">
      <w:pPr>
        <w:spacing w:after="0" w:line="240" w:lineRule="auto"/>
        <w:rPr>
          <w:rFonts w:ascii="Arial" w:hAnsi="Arial" w:cs="Arial"/>
          <w:sz w:val="20"/>
          <w:lang w:val="en-GB"/>
        </w:rPr>
      </w:pPr>
      <w:r w:rsidRPr="001A6286">
        <w:rPr>
          <w:rFonts w:ascii="Arial" w:hAnsi="Arial" w:cs="Arial"/>
          <w:sz w:val="20"/>
          <w:lang w:val="en-GB"/>
        </w:rPr>
        <w:t xml:space="preserve">F: It’s a </w:t>
      </w:r>
      <w:r w:rsidRPr="001A6286">
        <w:rPr>
          <w:rFonts w:ascii="Arial" w:hAnsi="Arial" w:cs="Arial"/>
          <w:sz w:val="20"/>
          <w:u w:val="single"/>
          <w:lang w:val="en-GB"/>
        </w:rPr>
        <w:t>symbol</w:t>
      </w:r>
      <w:r w:rsidRPr="001A6286">
        <w:rPr>
          <w:rFonts w:ascii="Arial" w:hAnsi="Arial" w:cs="Arial"/>
          <w:sz w:val="20"/>
          <w:lang w:val="en-GB"/>
        </w:rPr>
        <w:t xml:space="preserve">. </w:t>
      </w:r>
    </w:p>
    <w:p w:rsidR="00D00A79" w:rsidRPr="001A6286" w:rsidRDefault="00D00A79" w:rsidP="00D00A79">
      <w:pPr>
        <w:spacing w:after="0" w:line="240" w:lineRule="auto"/>
        <w:rPr>
          <w:rFonts w:ascii="Arial" w:hAnsi="Arial" w:cs="Arial"/>
          <w:sz w:val="20"/>
          <w:lang w:val="en-GB"/>
        </w:rPr>
      </w:pPr>
      <w:r w:rsidRPr="001A6286">
        <w:rPr>
          <w:rFonts w:ascii="Arial" w:hAnsi="Arial" w:cs="Arial"/>
          <w:sz w:val="20"/>
          <w:lang w:val="en-GB"/>
        </w:rPr>
        <w:t>E: Yes, yes that’s true.</w:t>
      </w:r>
    </w:p>
    <w:p w:rsidR="00D00A79" w:rsidRPr="001A6286" w:rsidRDefault="00D00A79" w:rsidP="00D00A79">
      <w:pPr>
        <w:spacing w:after="0"/>
        <w:rPr>
          <w:rFonts w:ascii="Arial" w:hAnsi="Arial" w:cs="Arial"/>
          <w:sz w:val="20"/>
          <w:lang w:val="en-GB"/>
        </w:rPr>
      </w:pPr>
    </w:p>
    <w:p w:rsidR="00D00A79" w:rsidRPr="00AC4AC3" w:rsidRDefault="002D388F" w:rsidP="00BD40AD">
      <w:pPr>
        <w:jc w:val="left"/>
        <w:rPr>
          <w:lang w:val="en-US"/>
        </w:rPr>
      </w:pPr>
      <w:r w:rsidRPr="002D388F">
        <w:rPr>
          <w:lang w:val="en-US"/>
        </w:rPr>
        <w:t xml:space="preserve">Here it seems an agreement is reached about the cane as a symbol of personal autonomy. </w:t>
      </w:r>
      <w:r w:rsidRPr="00AC4AC3">
        <w:rPr>
          <w:lang w:val="en-US"/>
        </w:rPr>
        <w:t>Th</w:t>
      </w:r>
      <w:r w:rsidR="00AC4AC3" w:rsidRPr="00AC4AC3">
        <w:rPr>
          <w:lang w:val="en-US"/>
        </w:rPr>
        <w:t xml:space="preserve">e conversation moves on, delving into what functions the cane has and what advantages this may give a blind person, most of all </w:t>
      </w:r>
      <w:proofErr w:type="spellStart"/>
      <w:r w:rsidR="00AC4AC3" w:rsidRPr="00AC4AC3">
        <w:rPr>
          <w:lang w:val="en-US"/>
        </w:rPr>
        <w:t>tthis</w:t>
      </w:r>
      <w:proofErr w:type="spellEnd"/>
      <w:r w:rsidR="00AC4AC3" w:rsidRPr="00AC4AC3">
        <w:rPr>
          <w:lang w:val="en-US"/>
        </w:rPr>
        <w:t xml:space="preserve"> gives the possibility of </w:t>
      </w:r>
      <w:r w:rsidR="00AC4AC3" w:rsidRPr="00AC4AC3">
        <w:rPr>
          <w:lang w:val="en-US"/>
        </w:rPr>
        <w:lastRenderedPageBreak/>
        <w:t xml:space="preserve">social participation; </w:t>
      </w:r>
      <w:r w:rsidR="00AC4AC3" w:rsidRPr="00AC4AC3">
        <w:rPr>
          <w:i/>
          <w:lang w:val="en-US"/>
        </w:rPr>
        <w:t>a participation in life</w:t>
      </w:r>
      <w:r w:rsidR="00D00A79" w:rsidRPr="00AC4AC3">
        <w:rPr>
          <w:lang w:val="en-US"/>
        </w:rPr>
        <w:t>:</w:t>
      </w:r>
    </w:p>
    <w:p w:rsidR="00D00A79" w:rsidRPr="001A6286" w:rsidRDefault="00D00A79" w:rsidP="00D00A79">
      <w:pPr>
        <w:spacing w:after="0" w:line="240" w:lineRule="auto"/>
        <w:rPr>
          <w:rFonts w:ascii="Arial" w:hAnsi="Arial" w:cs="Arial"/>
          <w:sz w:val="20"/>
          <w:lang w:val="en-GB"/>
        </w:rPr>
      </w:pPr>
      <w:r w:rsidRPr="001A6286">
        <w:rPr>
          <w:rFonts w:ascii="Arial" w:hAnsi="Arial" w:cs="Arial"/>
          <w:sz w:val="20"/>
          <w:lang w:val="en-GB"/>
        </w:rPr>
        <w:t xml:space="preserve">G: It’s like trying to explaining that they </w:t>
      </w:r>
      <w:r w:rsidRPr="001A6286">
        <w:rPr>
          <w:rFonts w:ascii="Arial" w:hAnsi="Arial" w:cs="Arial"/>
          <w:sz w:val="20"/>
          <w:u w:val="single"/>
          <w:lang w:val="en-GB"/>
        </w:rPr>
        <w:t>depend</w:t>
      </w:r>
      <w:r w:rsidRPr="001A6286">
        <w:rPr>
          <w:rFonts w:ascii="Arial" w:hAnsi="Arial" w:cs="Arial"/>
          <w:sz w:val="20"/>
          <w:lang w:val="en-GB"/>
        </w:rPr>
        <w:t xml:space="preserve"> on it, they can, they </w:t>
      </w:r>
      <w:proofErr w:type="spellStart"/>
      <w:r w:rsidRPr="001A6286">
        <w:rPr>
          <w:rFonts w:ascii="Arial" w:hAnsi="Arial" w:cs="Arial"/>
          <w:sz w:val="20"/>
          <w:lang w:val="en-GB"/>
        </w:rPr>
        <w:t>can not</w:t>
      </w:r>
      <w:proofErr w:type="spellEnd"/>
      <w:r w:rsidRPr="001A6286">
        <w:rPr>
          <w:rFonts w:ascii="Arial" w:hAnsi="Arial" w:cs="Arial"/>
          <w:sz w:val="20"/>
          <w:lang w:val="en-GB"/>
        </w:rPr>
        <w:t xml:space="preserve"> work </w:t>
      </w:r>
      <w:r w:rsidRPr="001A6286">
        <w:rPr>
          <w:rFonts w:ascii="Arial" w:hAnsi="Arial" w:cs="Arial"/>
          <w:sz w:val="20"/>
          <w:u w:val="single"/>
          <w:lang w:val="en-GB"/>
        </w:rPr>
        <w:t>without</w:t>
      </w:r>
      <w:r w:rsidRPr="001A6286">
        <w:rPr>
          <w:rFonts w:ascii="Arial" w:hAnsi="Arial" w:cs="Arial"/>
          <w:sz w:val="20"/>
          <w:lang w:val="en-GB"/>
        </w:rPr>
        <w:t xml:space="preserve"> that white cane, if maybe they get </w:t>
      </w:r>
      <w:r w:rsidRPr="001A6286">
        <w:rPr>
          <w:rFonts w:ascii="Arial" w:hAnsi="Arial" w:cs="Arial"/>
          <w:sz w:val="20"/>
          <w:u w:val="single"/>
          <w:lang w:val="en-GB"/>
        </w:rPr>
        <w:t>used</w:t>
      </w:r>
      <w:r w:rsidRPr="001A6286">
        <w:rPr>
          <w:rFonts w:ascii="Arial" w:hAnsi="Arial" w:cs="Arial"/>
          <w:sz w:val="20"/>
          <w:lang w:val="en-GB"/>
        </w:rPr>
        <w:t xml:space="preserve"> to it, (....), </w:t>
      </w:r>
      <w:proofErr w:type="gramStart"/>
      <w:r w:rsidRPr="001A6286">
        <w:rPr>
          <w:rFonts w:ascii="Arial" w:hAnsi="Arial" w:cs="Arial"/>
          <w:sz w:val="20"/>
          <w:lang w:val="en-GB"/>
        </w:rPr>
        <w:t>they</w:t>
      </w:r>
      <w:proofErr w:type="gramEnd"/>
      <w:r w:rsidRPr="001A6286">
        <w:rPr>
          <w:rFonts w:ascii="Arial" w:hAnsi="Arial" w:cs="Arial"/>
          <w:sz w:val="20"/>
          <w:lang w:val="en-GB"/>
        </w:rPr>
        <w:t xml:space="preserve"> get to, so much that they </w:t>
      </w:r>
      <w:proofErr w:type="spellStart"/>
      <w:r w:rsidRPr="001A6286">
        <w:rPr>
          <w:rFonts w:ascii="Arial" w:hAnsi="Arial" w:cs="Arial"/>
          <w:sz w:val="20"/>
          <w:lang w:val="en-GB"/>
        </w:rPr>
        <w:t>can not</w:t>
      </w:r>
      <w:proofErr w:type="spellEnd"/>
      <w:r w:rsidRPr="001A6286">
        <w:rPr>
          <w:rFonts w:ascii="Arial" w:hAnsi="Arial" w:cs="Arial"/>
          <w:sz w:val="20"/>
          <w:lang w:val="en-GB"/>
        </w:rPr>
        <w:t xml:space="preserve"> </w:t>
      </w:r>
      <w:r w:rsidRPr="001A6286">
        <w:rPr>
          <w:rFonts w:ascii="Arial" w:hAnsi="Arial" w:cs="Arial"/>
          <w:sz w:val="20"/>
          <w:u w:val="single"/>
          <w:lang w:val="en-GB"/>
        </w:rPr>
        <w:t>do</w:t>
      </w:r>
      <w:r w:rsidRPr="001A6286">
        <w:rPr>
          <w:rFonts w:ascii="Arial" w:hAnsi="Arial" w:cs="Arial"/>
          <w:sz w:val="20"/>
          <w:lang w:val="en-GB"/>
        </w:rPr>
        <w:t xml:space="preserve"> without it.  </w:t>
      </w:r>
    </w:p>
    <w:p w:rsidR="00D00A79" w:rsidRPr="001A6286" w:rsidRDefault="00D00A79" w:rsidP="00C5291A">
      <w:pPr>
        <w:spacing w:after="0" w:line="240" w:lineRule="auto"/>
        <w:rPr>
          <w:rFonts w:ascii="Arial" w:hAnsi="Arial" w:cs="Arial"/>
          <w:sz w:val="20"/>
          <w:lang w:val="en-GB"/>
        </w:rPr>
      </w:pPr>
      <w:r w:rsidRPr="001A6286">
        <w:rPr>
          <w:rFonts w:ascii="Arial" w:hAnsi="Arial" w:cs="Arial"/>
          <w:sz w:val="20"/>
          <w:lang w:val="en-GB"/>
        </w:rPr>
        <w:t xml:space="preserve">E: But beside that, I mean if you see a person using a white cane, that means it’s </w:t>
      </w:r>
      <w:r w:rsidRPr="001A6286">
        <w:rPr>
          <w:rFonts w:ascii="Arial" w:hAnsi="Arial" w:cs="Arial"/>
          <w:sz w:val="20"/>
          <w:u w:val="single"/>
          <w:lang w:val="en-GB"/>
        </w:rPr>
        <w:t>indeed</w:t>
      </w:r>
      <w:r w:rsidRPr="001A6286">
        <w:rPr>
          <w:rFonts w:ascii="Arial" w:hAnsi="Arial" w:cs="Arial"/>
          <w:sz w:val="20"/>
          <w:lang w:val="en-GB"/>
        </w:rPr>
        <w:t xml:space="preserve"> autonomy; they go out, they walk, it is the sign of their participation, </w:t>
      </w:r>
      <w:r w:rsidRPr="001A6286">
        <w:rPr>
          <w:rFonts w:ascii="Arial" w:hAnsi="Arial" w:cs="Arial"/>
          <w:sz w:val="20"/>
          <w:u w:val="single"/>
          <w:lang w:val="en-GB"/>
        </w:rPr>
        <w:t>social</w:t>
      </w:r>
      <w:r w:rsidRPr="001A6286">
        <w:rPr>
          <w:rFonts w:ascii="Arial" w:hAnsi="Arial" w:cs="Arial"/>
          <w:sz w:val="20"/>
          <w:lang w:val="en-GB"/>
        </w:rPr>
        <w:t xml:space="preserve"> participation; </w:t>
      </w:r>
      <w:r w:rsidRPr="001A6286">
        <w:rPr>
          <w:rFonts w:ascii="Arial" w:hAnsi="Arial" w:cs="Arial"/>
          <w:sz w:val="20"/>
          <w:u w:val="single"/>
          <w:lang w:val="en-GB"/>
        </w:rPr>
        <w:t>life</w:t>
      </w:r>
      <w:r w:rsidRPr="001A6286">
        <w:rPr>
          <w:rFonts w:ascii="Arial" w:hAnsi="Arial" w:cs="Arial"/>
          <w:sz w:val="20"/>
          <w:lang w:val="en-GB"/>
        </w:rPr>
        <w:t xml:space="preserve"> participation.</w:t>
      </w:r>
    </w:p>
    <w:p w:rsidR="00D00A79" w:rsidRPr="001A6286" w:rsidRDefault="00D00A79" w:rsidP="00D00A79">
      <w:pPr>
        <w:spacing w:after="0" w:line="240" w:lineRule="auto"/>
        <w:rPr>
          <w:rFonts w:ascii="Arial" w:hAnsi="Arial" w:cs="Arial"/>
          <w:sz w:val="20"/>
          <w:lang w:val="en-GB"/>
        </w:rPr>
      </w:pPr>
      <w:r w:rsidRPr="001A6286">
        <w:rPr>
          <w:rFonts w:ascii="Arial" w:hAnsi="Arial" w:cs="Arial"/>
          <w:sz w:val="20"/>
          <w:lang w:val="en-GB"/>
        </w:rPr>
        <w:t xml:space="preserve">F: </w:t>
      </w:r>
      <w:r w:rsidRPr="001A6286">
        <w:rPr>
          <w:rFonts w:ascii="Arial" w:hAnsi="Arial" w:cs="Arial"/>
          <w:sz w:val="20"/>
          <w:u w:val="single"/>
          <w:lang w:val="en-GB"/>
        </w:rPr>
        <w:t>Part</w:t>
      </w:r>
      <w:r w:rsidRPr="001A6286">
        <w:rPr>
          <w:rFonts w:ascii="Arial" w:hAnsi="Arial" w:cs="Arial"/>
          <w:sz w:val="20"/>
          <w:lang w:val="en-GB"/>
        </w:rPr>
        <w:t xml:space="preserve"> of their life.</w:t>
      </w:r>
    </w:p>
    <w:p w:rsidR="00D00A79" w:rsidRPr="001A6286" w:rsidRDefault="00D00A79" w:rsidP="00D00A79">
      <w:pPr>
        <w:spacing w:after="0" w:line="240" w:lineRule="auto"/>
        <w:rPr>
          <w:rFonts w:ascii="Arial" w:hAnsi="Arial" w:cs="Arial"/>
          <w:sz w:val="20"/>
          <w:lang w:val="en-GB"/>
        </w:rPr>
      </w:pPr>
      <w:r w:rsidRPr="001A6286">
        <w:rPr>
          <w:rFonts w:ascii="Arial" w:hAnsi="Arial" w:cs="Arial"/>
          <w:sz w:val="20"/>
          <w:lang w:val="en-GB"/>
        </w:rPr>
        <w:t>E: Yes.</w:t>
      </w:r>
    </w:p>
    <w:p w:rsidR="00D00A79" w:rsidRPr="001A6286" w:rsidRDefault="00D00A79" w:rsidP="00D00A79">
      <w:pPr>
        <w:spacing w:after="0" w:line="240" w:lineRule="auto"/>
        <w:rPr>
          <w:rFonts w:ascii="Arial" w:hAnsi="Arial" w:cs="Arial"/>
          <w:sz w:val="20"/>
          <w:lang w:val="en-GB"/>
        </w:rPr>
      </w:pPr>
      <w:r w:rsidRPr="001A6286">
        <w:rPr>
          <w:rFonts w:ascii="Arial" w:hAnsi="Arial" w:cs="Arial"/>
          <w:sz w:val="20"/>
          <w:lang w:val="en-GB"/>
        </w:rPr>
        <w:t>F: And it is a symbol. A symbol means we can identify them. Part of their (</w:t>
      </w:r>
      <w:proofErr w:type="gramStart"/>
      <w:r w:rsidRPr="001A6286">
        <w:rPr>
          <w:rFonts w:ascii="Arial" w:hAnsi="Arial" w:cs="Arial"/>
          <w:sz w:val="20"/>
          <w:lang w:val="en-GB"/>
        </w:rPr>
        <w:t>..)</w:t>
      </w:r>
      <w:proofErr w:type="gramEnd"/>
      <w:r w:rsidRPr="001A6286">
        <w:rPr>
          <w:rFonts w:ascii="Arial" w:hAnsi="Arial" w:cs="Arial"/>
          <w:sz w:val="20"/>
          <w:lang w:val="en-GB"/>
        </w:rPr>
        <w:t xml:space="preserve"> life means, it’s just a helper= </w:t>
      </w:r>
    </w:p>
    <w:p w:rsidR="00D00A79" w:rsidRPr="001A6286" w:rsidRDefault="00D00A79" w:rsidP="00D00A79">
      <w:pPr>
        <w:spacing w:after="0" w:line="240" w:lineRule="auto"/>
        <w:rPr>
          <w:rFonts w:ascii="Arial" w:hAnsi="Arial" w:cs="Arial"/>
          <w:sz w:val="20"/>
          <w:lang w:val="en-GB"/>
        </w:rPr>
      </w:pPr>
      <w:r w:rsidRPr="001A6286">
        <w:rPr>
          <w:rFonts w:ascii="Arial" w:hAnsi="Arial" w:cs="Arial"/>
          <w:sz w:val="20"/>
          <w:lang w:val="en-GB"/>
        </w:rPr>
        <w:t>E, G: ((</w:t>
      </w:r>
      <w:r w:rsidRPr="001A6286">
        <w:rPr>
          <w:rFonts w:ascii="Arial" w:hAnsi="Arial" w:cs="Arial"/>
          <w:i/>
          <w:iCs/>
          <w:sz w:val="20"/>
          <w:lang w:val="en-GB"/>
        </w:rPr>
        <w:t>affirms simultaneously</w:t>
      </w:r>
      <w:r w:rsidRPr="001A6286">
        <w:rPr>
          <w:rFonts w:ascii="Arial" w:hAnsi="Arial" w:cs="Arial"/>
          <w:sz w:val="20"/>
          <w:lang w:val="en-GB"/>
        </w:rPr>
        <w:t xml:space="preserve">)) </w:t>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t>[Yes]</w:t>
      </w:r>
    </w:p>
    <w:p w:rsidR="00D00A79" w:rsidRPr="001A6286" w:rsidRDefault="00D00A79" w:rsidP="00D00A79">
      <w:pPr>
        <w:spacing w:after="0" w:line="240" w:lineRule="auto"/>
        <w:rPr>
          <w:rFonts w:ascii="Arial" w:hAnsi="Arial" w:cs="Arial"/>
          <w:sz w:val="20"/>
          <w:lang w:val="en-GB"/>
        </w:rPr>
      </w:pPr>
      <w:r w:rsidRPr="001A6286">
        <w:rPr>
          <w:rFonts w:ascii="Arial" w:hAnsi="Arial" w:cs="Arial"/>
          <w:sz w:val="20"/>
          <w:lang w:val="en-GB"/>
        </w:rPr>
        <w:t>F: = of them, it’s outside of them to search out obstacles. I can understand that.</w:t>
      </w:r>
    </w:p>
    <w:p w:rsidR="00D00A79" w:rsidRPr="001A6286" w:rsidRDefault="00D00A79" w:rsidP="00D00A79">
      <w:pPr>
        <w:spacing w:after="0" w:line="240" w:lineRule="auto"/>
        <w:rPr>
          <w:rFonts w:ascii="Arial" w:hAnsi="Arial" w:cs="Arial"/>
          <w:sz w:val="20"/>
          <w:lang w:val="en-GB"/>
        </w:rPr>
      </w:pPr>
      <w:r w:rsidRPr="001A6286">
        <w:rPr>
          <w:rFonts w:ascii="Arial" w:hAnsi="Arial" w:cs="Arial"/>
          <w:sz w:val="20"/>
          <w:lang w:val="en-GB"/>
        </w:rPr>
        <w:t>E, G: Yes.</w:t>
      </w:r>
    </w:p>
    <w:p w:rsidR="00D00A79" w:rsidRPr="001A6286" w:rsidRDefault="00D00A79" w:rsidP="00D00A79">
      <w:pPr>
        <w:spacing w:after="0"/>
        <w:rPr>
          <w:rFonts w:ascii="Arial" w:hAnsi="Arial" w:cs="Arial"/>
          <w:sz w:val="20"/>
          <w:lang w:val="en-GB"/>
        </w:rPr>
      </w:pPr>
    </w:p>
    <w:p w:rsidR="00D00A79" w:rsidRPr="005701A3" w:rsidRDefault="00637138" w:rsidP="00BD40AD">
      <w:pPr>
        <w:jc w:val="left"/>
        <w:rPr>
          <w:lang w:val="en-US"/>
        </w:rPr>
      </w:pPr>
      <w:r w:rsidRPr="00637138">
        <w:rPr>
          <w:lang w:val="en-US"/>
        </w:rPr>
        <w:t>The early sequence at the start of the conversation dealt with clearing up the misunderstanding connected to the term ”the white cane” versus ”the sugar cane”. After resolving this, there is a shift in the conversation towards negotiating what kind of sym</w:t>
      </w:r>
      <w:r>
        <w:rPr>
          <w:lang w:val="en-US"/>
        </w:rPr>
        <w:t>b</w:t>
      </w:r>
      <w:r w:rsidRPr="00637138">
        <w:rPr>
          <w:lang w:val="en-US"/>
        </w:rPr>
        <w:t>ol function the white cane has. In this discussion one senses that the white cane is evaluated from a “seeing perspective”, a view one might call “a sight imperialist us and them” conception of the blind. B</w:t>
      </w:r>
      <w:r>
        <w:rPr>
          <w:lang w:val="en-US"/>
        </w:rPr>
        <w:t>lind people’s identities are here tied to what is in fact a mobility aid; and her it probably serves as a me</w:t>
      </w:r>
      <w:r w:rsidR="009A7DA3">
        <w:rPr>
          <w:lang w:val="en-US"/>
        </w:rPr>
        <w:t>a</w:t>
      </w:r>
      <w:r>
        <w:rPr>
          <w:lang w:val="en-US"/>
        </w:rPr>
        <w:t xml:space="preserve">ns of constructing “the others” in the conversation. </w:t>
      </w:r>
      <w:r w:rsidR="009A7DA3">
        <w:rPr>
          <w:lang w:val="en-US"/>
        </w:rPr>
        <w:t>The cane as a symbo</w:t>
      </w:r>
      <w:r w:rsidR="006D6921">
        <w:rPr>
          <w:lang w:val="en-US"/>
        </w:rPr>
        <w:t>l in the sentence about the “us</w:t>
      </w:r>
      <w:proofErr w:type="gramStart"/>
      <w:r w:rsidR="009A7DA3">
        <w:rPr>
          <w:lang w:val="en-US"/>
        </w:rPr>
        <w:t xml:space="preserve">“ </w:t>
      </w:r>
      <w:r w:rsidR="006D6921">
        <w:rPr>
          <w:lang w:val="en-US"/>
        </w:rPr>
        <w:t xml:space="preserve"> </w:t>
      </w:r>
      <w:r w:rsidR="009A7DA3">
        <w:rPr>
          <w:lang w:val="en-US"/>
        </w:rPr>
        <w:t>to</w:t>
      </w:r>
      <w:proofErr w:type="gramEnd"/>
      <w:r w:rsidR="009A7DA3">
        <w:rPr>
          <w:lang w:val="en-US"/>
        </w:rPr>
        <w:t xml:space="preserve"> help “them”</w:t>
      </w:r>
      <w:r w:rsidR="00803194">
        <w:rPr>
          <w:lang w:val="en-US"/>
        </w:rPr>
        <w:t xml:space="preserve"> when we see it, points towards this. </w:t>
      </w:r>
      <w:r w:rsidR="00803194" w:rsidRPr="00803194">
        <w:rPr>
          <w:lang w:val="en-US"/>
        </w:rPr>
        <w:t>The students mig</w:t>
      </w:r>
      <w:r w:rsidR="00216AD4">
        <w:rPr>
          <w:lang w:val="en-US"/>
        </w:rPr>
        <w:t>h</w:t>
      </w:r>
      <w:r w:rsidR="00803194" w:rsidRPr="00803194">
        <w:rPr>
          <w:lang w:val="en-US"/>
        </w:rPr>
        <w:t xml:space="preserve">t for instance rather have discussed a contrasting discourse that blindness may be seen as a </w:t>
      </w:r>
      <w:r w:rsidR="00803194" w:rsidRPr="00803194">
        <w:rPr>
          <w:i/>
          <w:lang w:val="en-US"/>
        </w:rPr>
        <w:t>property</w:t>
      </w:r>
      <w:r w:rsidR="00803194" w:rsidRPr="00803194">
        <w:rPr>
          <w:lang w:val="en-US"/>
        </w:rPr>
        <w:t xml:space="preserve"> (quality), where using hearing and sensing may give the opportunity to construct a fully valid and equal perception of the world the way for instance  </w:t>
      </w:r>
      <w:proofErr w:type="spellStart"/>
      <w:r w:rsidR="00E0054C" w:rsidRPr="00803194">
        <w:rPr>
          <w:lang w:val="en-US"/>
        </w:rPr>
        <w:t>Keld</w:t>
      </w:r>
      <w:proofErr w:type="spellEnd"/>
      <w:r w:rsidR="00E0054C" w:rsidRPr="00803194">
        <w:rPr>
          <w:lang w:val="en-US"/>
        </w:rPr>
        <w:t xml:space="preserve"> </w:t>
      </w:r>
      <w:proofErr w:type="spellStart"/>
      <w:r w:rsidR="00E0054C" w:rsidRPr="00803194">
        <w:rPr>
          <w:lang w:val="en-US"/>
        </w:rPr>
        <w:t>Stoch</w:t>
      </w:r>
      <w:r w:rsidR="00311224" w:rsidRPr="00803194">
        <w:rPr>
          <w:lang w:val="en-US"/>
        </w:rPr>
        <w:t>holm</w:t>
      </w:r>
      <w:proofErr w:type="spellEnd"/>
      <w:r w:rsidR="00311224" w:rsidRPr="00803194">
        <w:rPr>
          <w:lang w:val="en-US"/>
        </w:rPr>
        <w:t xml:space="preserve"> </w:t>
      </w:r>
      <w:r w:rsidR="00E0054C" w:rsidRPr="001A6286">
        <w:rPr>
          <w:lang w:val="en-GB"/>
        </w:rPr>
        <w:fldChar w:fldCharType="begin"/>
      </w:r>
      <w:r w:rsidR="0072304C" w:rsidRPr="00803194">
        <w:rPr>
          <w:lang w:val="en-US"/>
        </w:rPr>
        <w:instrText xml:space="preserve"> ADDIN EN.CITE &lt;EndNote&gt;&lt;Cite ExcludeAuth="1"&gt;&lt;Author&gt;Keld&lt;/Author&gt;&lt;Year&gt;2005&lt;/Year&gt;&lt;RecNum&gt;455&lt;/RecNum&gt;&lt;record&gt;&lt;rec-number&gt;455&lt;/rec-number&gt;&lt;foreign-keys&gt;&lt;key app="EN" db-id="sttf59eef9zwfoe0wf8pdv0pz9xswzdrztf5"&gt;455&lt;/key&gt;&lt;/foreign-keys&gt;&lt;ref-type name="Book"&gt;6&lt;/ref-type&gt;&lt;contributors&gt;&lt;authors&gt;&lt;author&gt;Stochholm, Keld&lt;/author&gt;&lt;/authors&gt;&lt;/contributors&gt;&lt;titles&gt;&lt;title&gt;Vejen til blind forståelse&lt;/title&gt;&lt;/titles&gt;&lt;dates&gt;&lt;year&gt;2005&lt;/year&gt;&lt;/dates&gt;&lt;publisher&gt;Videncenter for Synshandicap, Synscenter Refsnæs&lt;/publisher&gt;&lt;urls&gt;&lt;/urls&gt;&lt;/record&gt;&lt;/Cite&gt;&lt;Cite&gt;&lt;Author&gt;Stochholm&lt;/Author&gt;&lt;Year&gt;2005&lt;/Year&gt;&lt;RecNum&gt;455&lt;/RecNum&gt;&lt;record&gt;&lt;rec-number&gt;455&lt;/rec-number&gt;&lt;foreign-keys&gt;&lt;key app="EN" db-id="sttf59eef9zwfoe0wf8pdv0pz9xswzdrztf5"&gt;455&lt;/key&gt;&lt;/foreign-keys&gt;&lt;ref-type name="Book"&gt;6&lt;/ref-type&gt;&lt;contributors&gt;&lt;authors&gt;&lt;author&gt;Stochholm, Keld&lt;/author&gt;&lt;/authors&gt;&lt;/contributors&gt;&lt;titles&gt;&lt;title&gt;Vejen til blind forståelse&lt;/title&gt;&lt;/titles&gt;&lt;dates&gt;&lt;year&gt;2005&lt;/year&gt;&lt;/dates&gt;&lt;publisher&gt;Videncenter for Synshandicap, Synscenter Refsnæs&lt;/publisher&gt;&lt;urls&gt;&lt;/urls&gt;&lt;/record&gt;&lt;/Cite&gt;&lt;/EndNote&gt;</w:instrText>
      </w:r>
      <w:r w:rsidR="00E0054C" w:rsidRPr="001A6286">
        <w:rPr>
          <w:lang w:val="en-GB"/>
        </w:rPr>
        <w:fldChar w:fldCharType="separate"/>
      </w:r>
      <w:r w:rsidR="00E0054C" w:rsidRPr="00803194">
        <w:rPr>
          <w:lang w:val="en-US"/>
        </w:rPr>
        <w:t>(2005)</w:t>
      </w:r>
      <w:r w:rsidR="00E0054C" w:rsidRPr="001A6286">
        <w:rPr>
          <w:lang w:val="en-GB"/>
        </w:rPr>
        <w:fldChar w:fldCharType="end"/>
      </w:r>
      <w:r w:rsidR="00E0054C" w:rsidRPr="00803194">
        <w:rPr>
          <w:color w:val="FF0000"/>
          <w:lang w:val="en-US"/>
        </w:rPr>
        <w:t xml:space="preserve"> </w:t>
      </w:r>
      <w:r w:rsidR="00803194">
        <w:rPr>
          <w:lang w:val="en-US"/>
        </w:rPr>
        <w:t xml:space="preserve">does in his book “The road to blind understanding” </w:t>
      </w:r>
      <w:r w:rsidR="00311224" w:rsidRPr="00803194">
        <w:rPr>
          <w:lang w:val="en-US"/>
        </w:rPr>
        <w:t xml:space="preserve"> </w:t>
      </w:r>
      <w:r w:rsidR="00803194">
        <w:rPr>
          <w:lang w:val="en-US"/>
        </w:rPr>
        <w:t>(</w:t>
      </w:r>
      <w:r w:rsidR="00311224" w:rsidRPr="00803194">
        <w:rPr>
          <w:lang w:val="en-US"/>
        </w:rPr>
        <w:t>”</w:t>
      </w:r>
      <w:proofErr w:type="spellStart"/>
      <w:r w:rsidR="00311224" w:rsidRPr="00803194">
        <w:rPr>
          <w:lang w:val="en-US"/>
        </w:rPr>
        <w:t>Vejen</w:t>
      </w:r>
      <w:proofErr w:type="spellEnd"/>
      <w:r w:rsidR="00311224" w:rsidRPr="00803194">
        <w:rPr>
          <w:lang w:val="en-US"/>
        </w:rPr>
        <w:t xml:space="preserve"> </w:t>
      </w:r>
      <w:proofErr w:type="spellStart"/>
      <w:r w:rsidR="00311224" w:rsidRPr="00803194">
        <w:rPr>
          <w:lang w:val="en-US"/>
        </w:rPr>
        <w:t>til</w:t>
      </w:r>
      <w:proofErr w:type="spellEnd"/>
      <w:r w:rsidR="00311224" w:rsidRPr="00803194">
        <w:rPr>
          <w:lang w:val="en-US"/>
        </w:rPr>
        <w:t xml:space="preserve"> blind </w:t>
      </w:r>
      <w:proofErr w:type="spellStart"/>
      <w:r w:rsidR="00311224" w:rsidRPr="00803194">
        <w:rPr>
          <w:lang w:val="en-US"/>
        </w:rPr>
        <w:t>forståelse</w:t>
      </w:r>
      <w:proofErr w:type="spellEnd"/>
      <w:r w:rsidR="00311224" w:rsidRPr="00803194">
        <w:rPr>
          <w:lang w:val="en-US"/>
        </w:rPr>
        <w:t>”</w:t>
      </w:r>
      <w:r w:rsidR="00803194">
        <w:rPr>
          <w:lang w:val="en-US"/>
        </w:rPr>
        <w:t>)</w:t>
      </w:r>
      <w:r w:rsidR="00E0054C" w:rsidRPr="00803194">
        <w:rPr>
          <w:lang w:val="en-US"/>
        </w:rPr>
        <w:t xml:space="preserve">. </w:t>
      </w:r>
      <w:r w:rsidR="008A4A92" w:rsidRPr="008A4A92">
        <w:rPr>
          <w:lang w:val="en-US"/>
        </w:rPr>
        <w:t xml:space="preserve">As such, this is a conversation, then, that has its starting point in what we might call a </w:t>
      </w:r>
      <w:r w:rsidR="008A4A92" w:rsidRPr="008A4A92">
        <w:rPr>
          <w:i/>
          <w:lang w:val="en-US"/>
        </w:rPr>
        <w:t>normality discourse</w:t>
      </w:r>
      <w:r w:rsidR="008A4A92" w:rsidRPr="008A4A92">
        <w:rPr>
          <w:lang w:val="en-US"/>
        </w:rPr>
        <w:t xml:space="preserve"> versus a</w:t>
      </w:r>
      <w:r w:rsidR="008A4A92">
        <w:rPr>
          <w:lang w:val="en-US"/>
        </w:rPr>
        <w:t>nother</w:t>
      </w:r>
      <w:r w:rsidR="008A4A92" w:rsidRPr="008A4A92">
        <w:rPr>
          <w:lang w:val="en-US"/>
        </w:rPr>
        <w:t xml:space="preserve"> possible</w:t>
      </w:r>
      <w:r w:rsidR="009602A9">
        <w:rPr>
          <w:lang w:val="en-US"/>
        </w:rPr>
        <w:t xml:space="preserve">  </w:t>
      </w:r>
      <w:r w:rsidR="008A4A92">
        <w:rPr>
          <w:lang w:val="en-US"/>
        </w:rPr>
        <w:t xml:space="preserve"> </w:t>
      </w:r>
      <w:r w:rsidR="008A4A92" w:rsidRPr="008A4A92">
        <w:rPr>
          <w:lang w:val="en-US"/>
        </w:rPr>
        <w:t>”</w:t>
      </w:r>
      <w:r w:rsidR="00105A4C" w:rsidRPr="008A4A92">
        <w:rPr>
          <w:lang w:val="en-US"/>
        </w:rPr>
        <w:t>impairment”</w:t>
      </w:r>
      <w:r w:rsidR="008A4A92" w:rsidRPr="008A4A92">
        <w:rPr>
          <w:lang w:val="en-US"/>
        </w:rPr>
        <w:t xml:space="preserve"> discourse.</w:t>
      </w:r>
      <w:r w:rsidR="008A4A92">
        <w:rPr>
          <w:lang w:val="en-US"/>
        </w:rPr>
        <w:t xml:space="preserve"> </w:t>
      </w:r>
      <w:r w:rsidR="008A4A92" w:rsidRPr="008A4A92">
        <w:rPr>
          <w:lang w:val="en-US"/>
        </w:rPr>
        <w:t xml:space="preserve"> At the same time</w:t>
      </w:r>
      <w:r w:rsidR="008A4A92">
        <w:rPr>
          <w:lang w:val="en-US"/>
        </w:rPr>
        <w:t xml:space="preserve"> the concept of </w:t>
      </w:r>
      <w:r w:rsidR="008A4A92" w:rsidRPr="008A4A92">
        <w:rPr>
          <w:lang w:val="en-US"/>
        </w:rPr>
        <w:t xml:space="preserve"> </w:t>
      </w:r>
      <w:r w:rsidR="009602A9">
        <w:rPr>
          <w:lang w:val="en-US"/>
        </w:rPr>
        <w:t xml:space="preserve"> </w:t>
      </w:r>
      <w:r w:rsidR="008A4A92" w:rsidRPr="008A4A92">
        <w:rPr>
          <w:lang w:val="en-US"/>
        </w:rPr>
        <w:t xml:space="preserve">”courage” enters </w:t>
      </w:r>
      <w:r w:rsidR="008A4A92">
        <w:rPr>
          <w:lang w:val="en-US"/>
        </w:rPr>
        <w:t xml:space="preserve">the conversation </w:t>
      </w:r>
      <w:r w:rsidR="008A4A92" w:rsidRPr="008A4A92">
        <w:rPr>
          <w:lang w:val="en-US"/>
        </w:rPr>
        <w:t>as a topic</w:t>
      </w:r>
      <w:r w:rsidR="00A9541C" w:rsidRPr="008A4A92">
        <w:rPr>
          <w:lang w:val="en-US"/>
        </w:rPr>
        <w:t xml:space="preserve">, </w:t>
      </w:r>
      <w:r w:rsidR="008A4A92" w:rsidRPr="008A4A92">
        <w:rPr>
          <w:lang w:val="en-US"/>
        </w:rPr>
        <w:t xml:space="preserve">involving the courage that is demanded of the visually impaired to be able to participate in social life. </w:t>
      </w:r>
      <w:r w:rsidR="008A4A92">
        <w:rPr>
          <w:lang w:val="en-US"/>
        </w:rPr>
        <w:t>A positive identity is constructed during the conversation of the visually impaired</w:t>
      </w:r>
      <w:r w:rsidR="00A9541C" w:rsidRPr="008A4A92">
        <w:rPr>
          <w:lang w:val="en-US"/>
        </w:rPr>
        <w:t xml:space="preserve">. </w:t>
      </w:r>
      <w:r w:rsidR="008A4A92" w:rsidRPr="0060449A">
        <w:rPr>
          <w:lang w:val="en-US"/>
        </w:rPr>
        <w:t xml:space="preserve">A shift happens after the short </w:t>
      </w:r>
      <w:r w:rsidR="009602A9" w:rsidRPr="0060449A">
        <w:rPr>
          <w:lang w:val="en-US"/>
        </w:rPr>
        <w:t>break</w:t>
      </w:r>
      <w:r w:rsidR="008A4A92" w:rsidRPr="0060449A">
        <w:rPr>
          <w:lang w:val="en-US"/>
        </w:rPr>
        <w:t xml:space="preserve"> and the group </w:t>
      </w:r>
      <w:r w:rsidR="0060449A" w:rsidRPr="0060449A">
        <w:rPr>
          <w:lang w:val="en-US"/>
        </w:rPr>
        <w:t xml:space="preserve">points to </w:t>
      </w:r>
      <w:r w:rsidR="009602A9">
        <w:rPr>
          <w:lang w:val="en-US"/>
        </w:rPr>
        <w:t xml:space="preserve">the ideal of </w:t>
      </w:r>
      <w:r w:rsidR="0060449A" w:rsidRPr="0060449A">
        <w:rPr>
          <w:i/>
          <w:lang w:val="en-US"/>
        </w:rPr>
        <w:t>equal rights for all</w:t>
      </w:r>
      <w:r w:rsidR="0060449A" w:rsidRPr="0060449A">
        <w:rPr>
          <w:lang w:val="en-US"/>
        </w:rPr>
        <w:t xml:space="preserve">, impairment or not. </w:t>
      </w:r>
      <w:r w:rsidR="0060449A" w:rsidRPr="005701A3">
        <w:rPr>
          <w:lang w:val="en-US"/>
        </w:rPr>
        <w:t>The conversation continues</w:t>
      </w:r>
      <w:r w:rsidR="00D00A79" w:rsidRPr="005701A3">
        <w:rPr>
          <w:lang w:val="en-US"/>
        </w:rPr>
        <w:t>:</w:t>
      </w:r>
    </w:p>
    <w:p w:rsidR="00D00A79" w:rsidRPr="001A6286" w:rsidRDefault="00CC3DD9" w:rsidP="00CC3DD9">
      <w:pPr>
        <w:spacing w:after="120"/>
        <w:rPr>
          <w:b/>
          <w:lang w:val="en-GB"/>
        </w:rPr>
      </w:pPr>
      <w:r w:rsidRPr="001A6286">
        <w:rPr>
          <w:b/>
          <w:lang w:val="en-GB"/>
        </w:rPr>
        <w:t>“Equal Participation”</w:t>
      </w:r>
    </w:p>
    <w:p w:rsidR="00D00A79" w:rsidRPr="001A6286" w:rsidRDefault="00D00A79" w:rsidP="00C5291A">
      <w:pPr>
        <w:spacing w:after="0" w:line="240" w:lineRule="auto"/>
        <w:rPr>
          <w:rFonts w:ascii="Arial" w:hAnsi="Arial" w:cs="Arial"/>
          <w:sz w:val="20"/>
          <w:lang w:val="en-GB"/>
        </w:rPr>
      </w:pPr>
      <w:r w:rsidRPr="001A6286">
        <w:rPr>
          <w:rFonts w:ascii="Arial" w:hAnsi="Arial" w:cs="Arial"/>
          <w:sz w:val="20"/>
          <w:lang w:val="en-GB"/>
        </w:rPr>
        <w:lastRenderedPageBreak/>
        <w:t xml:space="preserve">G: Maybe what we are talking about is education for </w:t>
      </w:r>
      <w:r w:rsidRPr="001A6286">
        <w:rPr>
          <w:rFonts w:ascii="Arial" w:hAnsi="Arial" w:cs="Arial"/>
          <w:sz w:val="20"/>
          <w:u w:val="single"/>
          <w:lang w:val="en-GB"/>
        </w:rPr>
        <w:t>all</w:t>
      </w:r>
      <w:r w:rsidRPr="001A6286">
        <w:rPr>
          <w:rFonts w:ascii="Arial" w:hAnsi="Arial" w:cs="Arial"/>
          <w:sz w:val="20"/>
          <w:lang w:val="en-GB"/>
        </w:rPr>
        <w:t xml:space="preserve">, </w:t>
      </w:r>
      <w:r w:rsidRPr="001A6286">
        <w:rPr>
          <w:rFonts w:ascii="Arial" w:hAnsi="Arial" w:cs="Arial"/>
          <w:sz w:val="20"/>
          <w:u w:val="single"/>
          <w:lang w:val="en-GB"/>
        </w:rPr>
        <w:t>equal</w:t>
      </w:r>
      <w:r w:rsidRPr="001A6286">
        <w:rPr>
          <w:rFonts w:ascii="Arial" w:hAnsi="Arial" w:cs="Arial"/>
          <w:sz w:val="20"/>
          <w:lang w:val="en-GB"/>
        </w:rPr>
        <w:t xml:space="preserve"> participation, even if a person is blind; he= </w:t>
      </w:r>
    </w:p>
    <w:p w:rsidR="00D00A79" w:rsidRPr="001A6286" w:rsidRDefault="00D00A79" w:rsidP="00C5291A">
      <w:pPr>
        <w:spacing w:after="0" w:line="240" w:lineRule="auto"/>
        <w:rPr>
          <w:rFonts w:ascii="Arial" w:hAnsi="Arial" w:cs="Arial"/>
          <w:sz w:val="20"/>
          <w:lang w:val="en-GB"/>
        </w:rPr>
      </w:pPr>
      <w:r w:rsidRPr="001A6286">
        <w:rPr>
          <w:rFonts w:ascii="Arial" w:hAnsi="Arial" w:cs="Arial"/>
          <w:sz w:val="20"/>
          <w:lang w:val="en-GB"/>
        </w:rPr>
        <w:t>F:</w:t>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t xml:space="preserve"> [Yes]</w:t>
      </w:r>
    </w:p>
    <w:p w:rsidR="00D00A79" w:rsidRPr="001A6286" w:rsidRDefault="00D00A79" w:rsidP="00C5291A">
      <w:pPr>
        <w:spacing w:after="0" w:line="240" w:lineRule="auto"/>
        <w:rPr>
          <w:rFonts w:ascii="Arial" w:hAnsi="Arial" w:cs="Arial"/>
          <w:sz w:val="20"/>
          <w:lang w:val="en-GB"/>
        </w:rPr>
      </w:pPr>
      <w:r w:rsidRPr="001A6286">
        <w:rPr>
          <w:rFonts w:ascii="Arial" w:hAnsi="Arial" w:cs="Arial"/>
          <w:sz w:val="20"/>
          <w:lang w:val="en-GB"/>
        </w:rPr>
        <w:t>E:</w:t>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t xml:space="preserve"> [</w:t>
      </w:r>
      <w:proofErr w:type="spellStart"/>
      <w:r w:rsidRPr="001A6286">
        <w:rPr>
          <w:rFonts w:ascii="Arial" w:hAnsi="Arial" w:cs="Arial"/>
          <w:sz w:val="20"/>
          <w:lang w:val="en-GB"/>
        </w:rPr>
        <w:t>uhuh</w:t>
      </w:r>
      <w:proofErr w:type="spellEnd"/>
      <w:r w:rsidRPr="001A6286">
        <w:rPr>
          <w:rFonts w:ascii="Arial" w:hAnsi="Arial" w:cs="Arial"/>
          <w:sz w:val="20"/>
          <w:lang w:val="en-GB"/>
        </w:rPr>
        <w:t>]</w:t>
      </w:r>
    </w:p>
    <w:p w:rsidR="00D00A79" w:rsidRPr="001A6286" w:rsidRDefault="00D00A79" w:rsidP="00C5291A">
      <w:pPr>
        <w:spacing w:after="0" w:line="240" w:lineRule="auto"/>
        <w:rPr>
          <w:rFonts w:ascii="Arial" w:hAnsi="Arial" w:cs="Arial"/>
          <w:sz w:val="20"/>
          <w:lang w:val="en-GB"/>
        </w:rPr>
      </w:pPr>
      <w:r w:rsidRPr="001A6286">
        <w:rPr>
          <w:rFonts w:ascii="Arial" w:hAnsi="Arial" w:cs="Arial"/>
          <w:sz w:val="20"/>
          <w:lang w:val="en-GB"/>
        </w:rPr>
        <w:t xml:space="preserve">G: =has got the same rights, human rights, and they should be according to equal education, equal participation, equal access to </w:t>
      </w:r>
      <w:r w:rsidRPr="001A6286">
        <w:rPr>
          <w:rFonts w:ascii="Arial" w:hAnsi="Arial" w:cs="Arial"/>
          <w:sz w:val="20"/>
          <w:u w:val="single"/>
          <w:lang w:val="en-GB"/>
        </w:rPr>
        <w:t>everything</w:t>
      </w:r>
      <w:r w:rsidRPr="001A6286">
        <w:rPr>
          <w:rFonts w:ascii="Arial" w:hAnsi="Arial" w:cs="Arial"/>
          <w:sz w:val="20"/>
          <w:lang w:val="en-GB"/>
        </w:rPr>
        <w:t>, even if a person is blind, he should not be left out because of the disability, so I think that the Salamanca Statement of framework is trying to include everybody.</w:t>
      </w:r>
    </w:p>
    <w:p w:rsidR="00D00A79" w:rsidRPr="001A6286" w:rsidRDefault="00D00A79" w:rsidP="00C5291A">
      <w:pPr>
        <w:spacing w:after="0" w:line="240" w:lineRule="auto"/>
        <w:rPr>
          <w:rFonts w:ascii="Arial" w:hAnsi="Arial" w:cs="Arial"/>
          <w:sz w:val="20"/>
          <w:lang w:val="en-GB"/>
        </w:rPr>
      </w:pPr>
      <w:r w:rsidRPr="001A6286">
        <w:rPr>
          <w:rFonts w:ascii="Arial" w:hAnsi="Arial" w:cs="Arial"/>
          <w:sz w:val="20"/>
          <w:lang w:val="en-GB"/>
        </w:rPr>
        <w:t>E: Yes, and it’s…</w:t>
      </w:r>
    </w:p>
    <w:p w:rsidR="00D00A79" w:rsidRPr="001A6286" w:rsidRDefault="00D00A79" w:rsidP="00C5291A">
      <w:pPr>
        <w:spacing w:after="0" w:line="240" w:lineRule="auto"/>
        <w:rPr>
          <w:rFonts w:ascii="Arial" w:hAnsi="Arial" w:cs="Arial"/>
          <w:sz w:val="20"/>
          <w:lang w:val="en-GB"/>
        </w:rPr>
      </w:pPr>
      <w:r w:rsidRPr="001A6286">
        <w:rPr>
          <w:rFonts w:ascii="Arial" w:hAnsi="Arial" w:cs="Arial"/>
          <w:sz w:val="20"/>
          <w:lang w:val="en-GB"/>
        </w:rPr>
        <w:t>F:              [And] also inclusion, inclusion is the main target for the Salamanca framework, you see, the blind, the visually impaired students, and the regular students, or sighted students should be participating; any handicapped should not be segregated, it should be included in the class settings, and the curriculum, everything should be included; these visually impaired, any handicapped students that is the main area of this Salamanca (unintelligible).</w:t>
      </w:r>
    </w:p>
    <w:p w:rsidR="00D00A79" w:rsidRPr="00216AD4" w:rsidRDefault="00D00A79" w:rsidP="00C5291A">
      <w:pPr>
        <w:spacing w:after="0" w:line="240" w:lineRule="auto"/>
        <w:rPr>
          <w:rFonts w:ascii="Arial" w:hAnsi="Arial" w:cs="Arial"/>
          <w:sz w:val="20"/>
          <w:lang w:val="en-US"/>
        </w:rPr>
      </w:pPr>
      <w:r w:rsidRPr="00216AD4">
        <w:rPr>
          <w:rFonts w:ascii="Arial" w:hAnsi="Arial" w:cs="Arial"/>
          <w:sz w:val="20"/>
          <w:lang w:val="en-US"/>
        </w:rPr>
        <w:t>G: ((low voice)) (unintelligible).</w:t>
      </w:r>
    </w:p>
    <w:p w:rsidR="00D00A79" w:rsidRPr="00216AD4" w:rsidRDefault="00D00A79" w:rsidP="00D00A79">
      <w:pPr>
        <w:spacing w:after="0"/>
        <w:rPr>
          <w:rFonts w:ascii="Arial" w:hAnsi="Arial" w:cs="Arial"/>
          <w:sz w:val="20"/>
          <w:lang w:val="en-US"/>
        </w:rPr>
      </w:pPr>
    </w:p>
    <w:p w:rsidR="00AE101D" w:rsidRDefault="003C65BB" w:rsidP="00BD40AD">
      <w:pPr>
        <w:jc w:val="left"/>
        <w:rPr>
          <w:lang w:val="en-US"/>
        </w:rPr>
      </w:pPr>
      <w:r w:rsidRPr="003C65BB">
        <w:rPr>
          <w:lang w:val="en-US"/>
        </w:rPr>
        <w:t xml:space="preserve">Here the conversation moves into </w:t>
      </w:r>
      <w:r w:rsidRPr="003C65BB">
        <w:rPr>
          <w:i/>
          <w:lang w:val="en-US"/>
        </w:rPr>
        <w:t>rights</w:t>
      </w:r>
      <w:r w:rsidRPr="003C65BB">
        <w:rPr>
          <w:lang w:val="en-US"/>
        </w:rPr>
        <w:t xml:space="preserve">, as given in the task question in the learning resource. The group quickly reaches an agreement about how they understand the </w:t>
      </w:r>
      <w:proofErr w:type="spellStart"/>
      <w:r w:rsidR="00A0774E" w:rsidRPr="003C65BB">
        <w:rPr>
          <w:lang w:val="en-US"/>
        </w:rPr>
        <w:t>Salmanca</w:t>
      </w:r>
      <w:proofErr w:type="spellEnd"/>
      <w:r w:rsidR="00A0774E" w:rsidRPr="003C65BB">
        <w:rPr>
          <w:lang w:val="en-US"/>
        </w:rPr>
        <w:t>-</w:t>
      </w:r>
      <w:r>
        <w:rPr>
          <w:lang w:val="en-US"/>
        </w:rPr>
        <w:t>declaration</w:t>
      </w:r>
      <w:r w:rsidR="00A0774E" w:rsidRPr="003C65BB">
        <w:rPr>
          <w:lang w:val="en-US"/>
        </w:rPr>
        <w:t>:</w:t>
      </w:r>
      <w:r w:rsidR="00D00A79" w:rsidRPr="003C65BB">
        <w:rPr>
          <w:lang w:val="en-US"/>
        </w:rPr>
        <w:t xml:space="preserve"> </w:t>
      </w:r>
      <w:r>
        <w:rPr>
          <w:lang w:val="en-US"/>
        </w:rPr>
        <w:t>equal rights for all</w:t>
      </w:r>
      <w:r w:rsidR="00D00A79" w:rsidRPr="003C65BB">
        <w:rPr>
          <w:lang w:val="en-US"/>
        </w:rPr>
        <w:t xml:space="preserve">. </w:t>
      </w:r>
      <w:r w:rsidR="00B96397" w:rsidRPr="00B96397">
        <w:rPr>
          <w:lang w:val="en-US"/>
        </w:rPr>
        <w:t>The conversation dies down until the last words becom</w:t>
      </w:r>
      <w:r w:rsidR="00B96397">
        <w:rPr>
          <w:lang w:val="en-US"/>
        </w:rPr>
        <w:t>e unintelligible and stops</w:t>
      </w:r>
      <w:r w:rsidR="00D00A79" w:rsidRPr="00B96397">
        <w:rPr>
          <w:lang w:val="en-US"/>
        </w:rPr>
        <w:t xml:space="preserve">. </w:t>
      </w:r>
      <w:r w:rsidR="00B96397" w:rsidRPr="00B96397">
        <w:rPr>
          <w:lang w:val="en-US"/>
        </w:rPr>
        <w:t xml:space="preserve">The topic is exhausted and it seems like the students have reached an agreement since they continue to click themselves further on in the learning material. </w:t>
      </w:r>
      <w:r w:rsidR="00A04D30">
        <w:rPr>
          <w:lang w:val="en-US"/>
        </w:rPr>
        <w:t xml:space="preserve">The way the question in the material is put steers the direction of the conversation, and at the same time the students continue to negotiate meaning and understanding; to reach a joint </w:t>
      </w:r>
      <w:r w:rsidR="00D00A79" w:rsidRPr="00A04D30">
        <w:rPr>
          <w:lang w:val="en-US"/>
        </w:rPr>
        <w:t>”common ground”</w:t>
      </w:r>
      <w:r w:rsidR="00FE7D66" w:rsidRPr="00A04D30">
        <w:rPr>
          <w:lang w:val="en-US"/>
        </w:rPr>
        <w:t xml:space="preserve"> </w:t>
      </w:r>
      <w:r w:rsidR="00A04D30">
        <w:rPr>
          <w:lang w:val="en-US"/>
        </w:rPr>
        <w:t xml:space="preserve">as given in the setting. </w:t>
      </w:r>
      <w:r w:rsidR="00A04D30" w:rsidRPr="00A04D30">
        <w:rPr>
          <w:lang w:val="en-US"/>
        </w:rPr>
        <w:t>The conversation dies down and we get what is called a</w:t>
      </w:r>
      <w:r w:rsidR="00A04D30">
        <w:rPr>
          <w:lang w:val="en-US"/>
        </w:rPr>
        <w:t xml:space="preserve"> </w:t>
      </w:r>
      <w:r w:rsidR="00DE1B1F">
        <w:rPr>
          <w:lang w:val="en-US"/>
        </w:rPr>
        <w:t xml:space="preserve"> </w:t>
      </w:r>
      <w:r w:rsidR="006D6921">
        <w:rPr>
          <w:lang w:val="en-US"/>
        </w:rPr>
        <w:t xml:space="preserve"> </w:t>
      </w:r>
      <w:r w:rsidR="00D00A79" w:rsidRPr="00A04D30">
        <w:rPr>
          <w:lang w:val="en-US"/>
        </w:rPr>
        <w:t>”closure” (</w:t>
      </w:r>
      <w:r w:rsidR="00A04D30">
        <w:rPr>
          <w:lang w:val="en-US"/>
        </w:rPr>
        <w:t>of the topic</w:t>
      </w:r>
      <w:r w:rsidR="00D00A79" w:rsidRPr="00A04D30">
        <w:rPr>
          <w:lang w:val="en-US"/>
        </w:rPr>
        <w:t xml:space="preserve">) </w:t>
      </w:r>
      <w:r w:rsidR="00A04D30">
        <w:rPr>
          <w:lang w:val="en-US"/>
        </w:rPr>
        <w:t xml:space="preserve">when a joint understanding is reached. </w:t>
      </w:r>
    </w:p>
    <w:p w:rsidR="00D00A79" w:rsidRPr="00216AD4" w:rsidRDefault="00FC6C7E" w:rsidP="00BD40AD">
      <w:pPr>
        <w:jc w:val="left"/>
        <w:rPr>
          <w:lang w:val="en-US"/>
        </w:rPr>
      </w:pPr>
      <w:r w:rsidRPr="00FC6C7E">
        <w:rPr>
          <w:lang w:val="en-US"/>
        </w:rPr>
        <w:t>This sequence is typical for al</w:t>
      </w:r>
      <w:r>
        <w:rPr>
          <w:lang w:val="en-US"/>
        </w:rPr>
        <w:t>l the conversations in th</w:t>
      </w:r>
      <w:r w:rsidRPr="00FC6C7E">
        <w:rPr>
          <w:lang w:val="en-US"/>
        </w:rPr>
        <w:t xml:space="preserve">is study </w:t>
      </w:r>
      <w:r>
        <w:rPr>
          <w:lang w:val="en-US"/>
        </w:rPr>
        <w:t xml:space="preserve">in </w:t>
      </w:r>
      <w:r w:rsidRPr="00FC6C7E">
        <w:rPr>
          <w:lang w:val="en-US"/>
        </w:rPr>
        <w:t xml:space="preserve">several </w:t>
      </w:r>
      <w:r>
        <w:rPr>
          <w:lang w:val="en-US"/>
        </w:rPr>
        <w:t>ways</w:t>
      </w:r>
      <w:r w:rsidRPr="00FC6C7E">
        <w:rPr>
          <w:lang w:val="en-US"/>
        </w:rPr>
        <w:t>. First of all there is a negotiation about how to understand terms, concepts, words and topics, and this is cleared through language signals until a degree of agreement or understanding</w:t>
      </w:r>
      <w:r>
        <w:rPr>
          <w:lang w:val="en-US"/>
        </w:rPr>
        <w:t xml:space="preserve"> is achieved</w:t>
      </w:r>
      <w:r w:rsidR="00D07AE8" w:rsidRPr="00FC6C7E">
        <w:rPr>
          <w:lang w:val="en-US"/>
        </w:rPr>
        <w:t xml:space="preserve">. </w:t>
      </w:r>
      <w:r w:rsidRPr="00FC6C7E">
        <w:rPr>
          <w:lang w:val="en-US"/>
        </w:rPr>
        <w:t xml:space="preserve">It is the learning resource </w:t>
      </w:r>
      <w:r w:rsidR="00102A67" w:rsidRPr="00FC6C7E">
        <w:rPr>
          <w:lang w:val="en-US"/>
        </w:rPr>
        <w:t xml:space="preserve">(TFA) </w:t>
      </w:r>
      <w:r w:rsidRPr="00FC6C7E">
        <w:rPr>
          <w:lang w:val="en-US"/>
        </w:rPr>
        <w:t xml:space="preserve">which sets the agenda through the forming of problem or task questions, and we see that it is the one chosen as a chairman </w:t>
      </w:r>
      <w:r>
        <w:rPr>
          <w:lang w:val="en-US"/>
        </w:rPr>
        <w:t xml:space="preserve">of the group </w:t>
      </w:r>
      <w:r w:rsidRPr="00FC6C7E">
        <w:rPr>
          <w:lang w:val="en-US"/>
        </w:rPr>
        <w:t>who keeps the floor in the preliminary conversational sequences.</w:t>
      </w:r>
      <w:r>
        <w:rPr>
          <w:lang w:val="en-US"/>
        </w:rPr>
        <w:t xml:space="preserve"> </w:t>
      </w:r>
      <w:r w:rsidR="00102A67" w:rsidRPr="00FC6C7E">
        <w:rPr>
          <w:lang w:val="en-US"/>
        </w:rPr>
        <w:t xml:space="preserve"> </w:t>
      </w:r>
      <w:r w:rsidRPr="00555B4F">
        <w:rPr>
          <w:lang w:val="en-US"/>
        </w:rPr>
        <w:t xml:space="preserve">Secondly, the conversations occur with a great degree of friendliness and </w:t>
      </w:r>
      <w:r w:rsidR="00555B4F" w:rsidRPr="00555B4F">
        <w:rPr>
          <w:lang w:val="en-US"/>
        </w:rPr>
        <w:t xml:space="preserve">approval of the other participants, with an active use of </w:t>
      </w:r>
      <w:r w:rsidR="00555B4F">
        <w:rPr>
          <w:lang w:val="en-US"/>
        </w:rPr>
        <w:t xml:space="preserve">back-channeling and support. </w:t>
      </w:r>
      <w:r w:rsidR="00555B4F" w:rsidRPr="00555B4F">
        <w:rPr>
          <w:lang w:val="en-US"/>
        </w:rPr>
        <w:t xml:space="preserve">Discursively speaking the participants stick to the universal and ideological conception of the terms inclusion and visual impairment, although practical experiences are </w:t>
      </w:r>
      <w:r w:rsidR="00555B4F">
        <w:rPr>
          <w:lang w:val="en-US"/>
        </w:rPr>
        <w:t xml:space="preserve">shared and </w:t>
      </w:r>
      <w:r w:rsidR="00555B4F" w:rsidRPr="00555B4F">
        <w:rPr>
          <w:lang w:val="en-US"/>
        </w:rPr>
        <w:t xml:space="preserve">taken into </w:t>
      </w:r>
      <w:r w:rsidR="00555B4F">
        <w:rPr>
          <w:lang w:val="en-US"/>
        </w:rPr>
        <w:t xml:space="preserve">consideration. </w:t>
      </w:r>
      <w:r w:rsidR="00194335" w:rsidRPr="00555B4F">
        <w:rPr>
          <w:lang w:val="en-US"/>
        </w:rPr>
        <w:t xml:space="preserve"> </w:t>
      </w:r>
    </w:p>
    <w:p w:rsidR="00FD7FE7" w:rsidRPr="001A6286" w:rsidRDefault="00FD7FE7" w:rsidP="00FD7FE7">
      <w:pPr>
        <w:pStyle w:val="Overskrift3"/>
      </w:pPr>
      <w:bookmarkStart w:id="87" w:name="_Toc164412910"/>
      <w:bookmarkStart w:id="88" w:name="_Toc164485554"/>
      <w:bookmarkStart w:id="89" w:name="_Toc213377329"/>
      <w:r w:rsidRPr="001A6286">
        <w:lastRenderedPageBreak/>
        <w:t>“I liked the idea of including</w:t>
      </w:r>
      <w:r w:rsidR="00D00A79" w:rsidRPr="001A6286">
        <w:t>” Te</w:t>
      </w:r>
      <w:r w:rsidR="00D93753">
        <w:t>xt extract</w:t>
      </w:r>
      <w:r w:rsidR="00D00A79" w:rsidRPr="001A6286">
        <w:t xml:space="preserve"> 2</w:t>
      </w:r>
      <w:bookmarkEnd w:id="87"/>
      <w:bookmarkEnd w:id="88"/>
      <w:bookmarkEnd w:id="89"/>
    </w:p>
    <w:p w:rsidR="007364A1" w:rsidRPr="00016BCC" w:rsidRDefault="00D56F17" w:rsidP="00BD40AD">
      <w:pPr>
        <w:jc w:val="left"/>
        <w:rPr>
          <w:lang w:val="en-US"/>
        </w:rPr>
      </w:pPr>
      <w:r>
        <w:rPr>
          <w:lang w:val="en-GB"/>
        </w:rPr>
        <w:t xml:space="preserve">This extract from the text involves the discourse of inclusion, and negotiation happens on several levels, including negotiating the comprehension of ideologies. The students here transcend the frames of the learning resource by discussing what they spontaneously think, feel and mean after viewing the video material. </w:t>
      </w:r>
      <w:r w:rsidRPr="00D56F17">
        <w:rPr>
          <w:lang w:val="en-US"/>
        </w:rPr>
        <w:t>The conversation occurs after the given as</w:t>
      </w:r>
      <w:r>
        <w:rPr>
          <w:lang w:val="en-US"/>
        </w:rPr>
        <w:t>signments (study questions) hav</w:t>
      </w:r>
      <w:r w:rsidRPr="00D56F17">
        <w:rPr>
          <w:lang w:val="en-US"/>
        </w:rPr>
        <w:t xml:space="preserve">e been discussed. The conversation passes on several levels, and several topics are introduced; challenges, attitudes towards people with impairments, the need for sharing experiences with blind role models. </w:t>
      </w:r>
      <w:r w:rsidRPr="00016BCC">
        <w:rPr>
          <w:lang w:val="en-US"/>
        </w:rPr>
        <w:t xml:space="preserve">It becomes clear during this sequence that </w:t>
      </w:r>
      <w:r w:rsidR="00016BCC" w:rsidRPr="00016BCC">
        <w:rPr>
          <w:lang w:val="en-US"/>
        </w:rPr>
        <w:t xml:space="preserve">it is </w:t>
      </w:r>
      <w:r w:rsidRPr="00016BCC">
        <w:rPr>
          <w:lang w:val="en-US"/>
        </w:rPr>
        <w:t xml:space="preserve">the ”ideal” of </w:t>
      </w:r>
      <w:r w:rsidR="00016BCC" w:rsidRPr="00016BCC">
        <w:rPr>
          <w:lang w:val="en-US"/>
        </w:rPr>
        <w:t xml:space="preserve">the concept of </w:t>
      </w:r>
      <w:r w:rsidRPr="00016BCC">
        <w:rPr>
          <w:lang w:val="en-US"/>
        </w:rPr>
        <w:t xml:space="preserve">inclusion </w:t>
      </w:r>
      <w:r w:rsidR="00016BCC" w:rsidRPr="00016BCC">
        <w:rPr>
          <w:lang w:val="en-US"/>
        </w:rPr>
        <w:t>that the students negotiate in terms of understanding, but it also involves the way incl</w:t>
      </w:r>
      <w:r w:rsidR="00016BCC">
        <w:rPr>
          <w:lang w:val="en-US"/>
        </w:rPr>
        <w:t>usion is presented in the video</w:t>
      </w:r>
      <w:r w:rsidR="005A0A42" w:rsidRPr="00016BCC">
        <w:rPr>
          <w:lang w:val="en-US"/>
        </w:rPr>
        <w:t>:</w:t>
      </w:r>
      <w:r w:rsidR="00FD7FE7" w:rsidRPr="00016BCC">
        <w:rPr>
          <w:lang w:val="en-US"/>
        </w:rPr>
        <w:t xml:space="preserve"> </w:t>
      </w:r>
    </w:p>
    <w:p w:rsidR="00FD7FE7" w:rsidRPr="001A6286" w:rsidRDefault="00FD7FE7" w:rsidP="0078251B">
      <w:pPr>
        <w:spacing w:after="120"/>
        <w:rPr>
          <w:b/>
          <w:lang w:val="en-GB"/>
        </w:rPr>
      </w:pPr>
      <w:r w:rsidRPr="001A6286">
        <w:rPr>
          <w:b/>
          <w:lang w:val="en-GB"/>
        </w:rPr>
        <w:t>”I liked the idea of including”</w:t>
      </w:r>
    </w:p>
    <w:p w:rsidR="00FD7FE7" w:rsidRPr="001A6286" w:rsidRDefault="00FD7FE7" w:rsidP="00FD7FE7">
      <w:pPr>
        <w:spacing w:after="0" w:line="240" w:lineRule="auto"/>
        <w:rPr>
          <w:rFonts w:ascii="Arial" w:hAnsi="Arial" w:cs="Arial"/>
          <w:sz w:val="20"/>
          <w:lang w:val="en-GB"/>
        </w:rPr>
      </w:pPr>
      <w:r w:rsidRPr="001A6286">
        <w:rPr>
          <w:rFonts w:ascii="Arial" w:hAnsi="Arial" w:cs="Arial"/>
          <w:sz w:val="20"/>
          <w:lang w:val="en-GB"/>
        </w:rPr>
        <w:t xml:space="preserve">A: I liked the idea of including, or inclusion in the school, yes there could be some challenges that I noticed, but I liked the comments, you know, about the people that are experiencing the inclusion setting, some guy talked about attitudes, the likelihood that attitudes will </w:t>
      </w:r>
      <w:r w:rsidRPr="001A6286">
        <w:rPr>
          <w:rFonts w:ascii="Arial" w:hAnsi="Arial" w:cs="Arial"/>
          <w:sz w:val="20"/>
          <w:u w:val="single"/>
          <w:lang w:val="en-GB"/>
        </w:rPr>
        <w:t>change</w:t>
      </w:r>
      <w:r w:rsidRPr="001A6286">
        <w:rPr>
          <w:rFonts w:ascii="Arial" w:hAnsi="Arial" w:cs="Arial"/>
          <w:sz w:val="20"/>
          <w:lang w:val="en-GB"/>
        </w:rPr>
        <w:t xml:space="preserve"> positively, and is not a seminar kind of, that </w:t>
      </w:r>
      <w:r w:rsidRPr="001A6286">
        <w:rPr>
          <w:rFonts w:ascii="Arial" w:hAnsi="Arial" w:cs="Arial"/>
          <w:sz w:val="20"/>
          <w:u w:val="single"/>
          <w:lang w:val="en-GB"/>
        </w:rPr>
        <w:t>HEY</w:t>
      </w:r>
      <w:r w:rsidRPr="001A6286">
        <w:rPr>
          <w:rFonts w:ascii="Arial" w:hAnsi="Arial" w:cs="Arial"/>
          <w:sz w:val="20"/>
          <w:lang w:val="en-GB"/>
        </w:rPr>
        <w:t xml:space="preserve">, do this and that, it’s </w:t>
      </w:r>
      <w:r w:rsidRPr="001A6286">
        <w:rPr>
          <w:rFonts w:ascii="Arial" w:hAnsi="Arial" w:cs="Arial"/>
          <w:sz w:val="20"/>
          <w:u w:val="single"/>
          <w:lang w:val="en-GB"/>
        </w:rPr>
        <w:t>experience</w:t>
      </w:r>
      <w:r w:rsidRPr="001A6286">
        <w:rPr>
          <w:rFonts w:ascii="Arial" w:hAnsi="Arial" w:cs="Arial"/>
          <w:sz w:val="20"/>
          <w:lang w:val="en-GB"/>
        </w:rPr>
        <w:t>, you change with the experience, you are given an opportunity to gradually change into positivity, I think that was good. Yeah.</w:t>
      </w:r>
    </w:p>
    <w:p w:rsidR="00FD7FE7" w:rsidRPr="001A6286" w:rsidRDefault="00FD7FE7" w:rsidP="00FD7FE7">
      <w:pPr>
        <w:spacing w:after="0" w:line="240" w:lineRule="auto"/>
        <w:rPr>
          <w:rFonts w:ascii="Arial" w:hAnsi="Arial" w:cs="Arial"/>
          <w:sz w:val="20"/>
          <w:lang w:val="en-GB"/>
        </w:rPr>
      </w:pPr>
      <w:r w:rsidRPr="001A6286">
        <w:rPr>
          <w:rFonts w:ascii="Arial" w:hAnsi="Arial" w:cs="Arial"/>
          <w:sz w:val="20"/>
          <w:lang w:val="en-GB"/>
        </w:rPr>
        <w:t>D: That’s cool, that’s very good. I think you can recommend that half of the children or (</w:t>
      </w:r>
      <w:proofErr w:type="gramStart"/>
      <w:r w:rsidRPr="001A6286">
        <w:rPr>
          <w:rFonts w:ascii="Arial" w:hAnsi="Arial" w:cs="Arial"/>
          <w:sz w:val="20"/>
          <w:lang w:val="en-GB"/>
        </w:rPr>
        <w:t>..other</w:t>
      </w:r>
      <w:proofErr w:type="gramEnd"/>
      <w:r w:rsidRPr="001A6286">
        <w:rPr>
          <w:rFonts w:ascii="Arial" w:hAnsi="Arial" w:cs="Arial"/>
          <w:sz w:val="20"/>
          <w:lang w:val="en-GB"/>
        </w:rPr>
        <w:t>...) are blind or have – um, some visual (..) impairments, there is a lot of children the same.</w:t>
      </w:r>
    </w:p>
    <w:p w:rsidR="00FD7FE7" w:rsidRPr="001A6286" w:rsidRDefault="00FD7FE7" w:rsidP="00FD7FE7">
      <w:pPr>
        <w:spacing w:after="0" w:line="240" w:lineRule="auto"/>
        <w:rPr>
          <w:rFonts w:ascii="Arial" w:hAnsi="Arial" w:cs="Arial"/>
          <w:sz w:val="20"/>
          <w:lang w:val="en-GB"/>
        </w:rPr>
      </w:pPr>
      <w:r w:rsidRPr="001A6286">
        <w:rPr>
          <w:rFonts w:ascii="Arial" w:hAnsi="Arial" w:cs="Arial"/>
          <w:sz w:val="20"/>
          <w:lang w:val="en-GB"/>
        </w:rPr>
        <w:t xml:space="preserve">A: It’s nice conducive, instead of having </w:t>
      </w:r>
      <w:r w:rsidRPr="001A6286">
        <w:rPr>
          <w:rFonts w:ascii="Arial" w:hAnsi="Arial" w:cs="Arial"/>
          <w:sz w:val="20"/>
          <w:u w:val="single"/>
          <w:lang w:val="en-GB"/>
        </w:rPr>
        <w:t>one,</w:t>
      </w:r>
      <w:r w:rsidRPr="001A6286">
        <w:rPr>
          <w:rFonts w:ascii="Arial" w:hAnsi="Arial" w:cs="Arial"/>
          <w:sz w:val="20"/>
          <w:lang w:val="en-GB"/>
        </w:rPr>
        <w:t xml:space="preserve"> you know when you are more than </w:t>
      </w:r>
      <w:r w:rsidRPr="001A6286">
        <w:rPr>
          <w:rFonts w:ascii="Arial" w:hAnsi="Arial" w:cs="Arial"/>
          <w:sz w:val="20"/>
          <w:u w:val="single"/>
          <w:lang w:val="en-GB"/>
        </w:rPr>
        <w:t>one</w:t>
      </w:r>
      <w:r w:rsidRPr="001A6286">
        <w:rPr>
          <w:rFonts w:ascii="Arial" w:hAnsi="Arial" w:cs="Arial"/>
          <w:sz w:val="20"/>
          <w:lang w:val="en-GB"/>
        </w:rPr>
        <w:t xml:space="preserve"> with a problem, with the same </w:t>
      </w:r>
      <w:r w:rsidRPr="001A6286">
        <w:rPr>
          <w:rFonts w:ascii="Arial" w:hAnsi="Arial" w:cs="Arial"/>
          <w:sz w:val="20"/>
          <w:u w:val="single"/>
          <w:lang w:val="en-GB"/>
        </w:rPr>
        <w:t>challenge</w:t>
      </w:r>
      <w:r w:rsidRPr="001A6286">
        <w:rPr>
          <w:rFonts w:ascii="Arial" w:hAnsi="Arial" w:cs="Arial"/>
          <w:sz w:val="20"/>
          <w:lang w:val="en-GB"/>
        </w:rPr>
        <w:t xml:space="preserve"> you tend to share the experiences, and you feel comfortable that it’s not only me in -</w:t>
      </w:r>
      <w:r w:rsidRPr="001A6286">
        <w:rPr>
          <w:rFonts w:ascii="Arial" w:hAnsi="Arial" w:cs="Arial"/>
          <w:sz w:val="20"/>
          <w:u w:val="single"/>
          <w:lang w:val="en-GB"/>
        </w:rPr>
        <w:t>this</w:t>
      </w:r>
      <w:r w:rsidRPr="001A6286">
        <w:rPr>
          <w:rFonts w:ascii="Arial" w:hAnsi="Arial" w:cs="Arial"/>
          <w:sz w:val="20"/>
          <w:lang w:val="en-GB"/>
        </w:rPr>
        <w:t xml:space="preserve"> type of world.</w:t>
      </w:r>
    </w:p>
    <w:p w:rsidR="00FD7FE7" w:rsidRPr="001A6286" w:rsidRDefault="00FD7FE7" w:rsidP="00FD7FE7">
      <w:pPr>
        <w:spacing w:after="0" w:line="240" w:lineRule="auto"/>
        <w:rPr>
          <w:rFonts w:ascii="Arial" w:hAnsi="Arial" w:cs="Arial"/>
          <w:sz w:val="20"/>
          <w:lang w:val="en-GB"/>
        </w:rPr>
      </w:pPr>
    </w:p>
    <w:p w:rsidR="0080201E" w:rsidRPr="0080201E" w:rsidRDefault="007838B6" w:rsidP="00BD40AD">
      <w:pPr>
        <w:jc w:val="left"/>
        <w:rPr>
          <w:lang w:val="en-US"/>
        </w:rPr>
      </w:pPr>
      <w:r>
        <w:rPr>
          <w:lang w:val="en-GB"/>
        </w:rPr>
        <w:t>The utterance</w:t>
      </w:r>
      <w:r w:rsidR="009B7543" w:rsidRPr="001A6286">
        <w:rPr>
          <w:lang w:val="en-GB"/>
        </w:rPr>
        <w:t>:</w:t>
      </w:r>
      <w:r w:rsidR="00555278" w:rsidRPr="001A6286">
        <w:rPr>
          <w:lang w:val="en-GB"/>
        </w:rPr>
        <w:t xml:space="preserve">”I liked the idea of including” </w:t>
      </w:r>
      <w:r>
        <w:rPr>
          <w:lang w:val="en-GB"/>
        </w:rPr>
        <w:t xml:space="preserve">is ambiguous. </w:t>
      </w:r>
      <w:r w:rsidRPr="007838B6">
        <w:rPr>
          <w:lang w:val="en-GB"/>
        </w:rPr>
        <w:t xml:space="preserve">The word </w:t>
      </w:r>
      <w:r w:rsidR="006D6921">
        <w:rPr>
          <w:lang w:val="en-GB"/>
        </w:rPr>
        <w:t xml:space="preserve"> </w:t>
      </w:r>
      <w:r w:rsidR="00555278" w:rsidRPr="007838B6">
        <w:rPr>
          <w:lang w:val="en-GB"/>
        </w:rPr>
        <w:t xml:space="preserve"> </w:t>
      </w:r>
      <w:r w:rsidR="007364A1" w:rsidRPr="007838B6">
        <w:rPr>
          <w:lang w:val="en-GB"/>
        </w:rPr>
        <w:t xml:space="preserve">”liked” </w:t>
      </w:r>
      <w:r w:rsidRPr="007838B6">
        <w:rPr>
          <w:lang w:val="en-GB"/>
        </w:rPr>
        <w:t>expresses something positive, both in relation to what has been watched on the video, but also in relation to the id</w:t>
      </w:r>
      <w:r>
        <w:rPr>
          <w:lang w:val="en-GB"/>
        </w:rPr>
        <w:t>e</w:t>
      </w:r>
      <w:r w:rsidRPr="007838B6">
        <w:rPr>
          <w:lang w:val="en-GB"/>
        </w:rPr>
        <w:t xml:space="preserve">ological </w:t>
      </w:r>
      <w:r>
        <w:rPr>
          <w:lang w:val="en-GB"/>
        </w:rPr>
        <w:t xml:space="preserve">perspective per se. This might be an intertextual reference to the learning resource. </w:t>
      </w:r>
      <w:r w:rsidRPr="007838B6">
        <w:rPr>
          <w:lang w:val="en-US"/>
        </w:rPr>
        <w:t xml:space="preserve">The participants here deal with the </w:t>
      </w:r>
      <w:r w:rsidR="00216AD4" w:rsidRPr="007838B6">
        <w:rPr>
          <w:lang w:val="en-US"/>
        </w:rPr>
        <w:t>ideological</w:t>
      </w:r>
      <w:r w:rsidRPr="007838B6">
        <w:rPr>
          <w:lang w:val="en-US"/>
        </w:rPr>
        <w:t xml:space="preserve"> content of the inclusion of the visually impaired with a reference to the </w:t>
      </w:r>
      <w:r w:rsidR="00216AD4" w:rsidRPr="007838B6">
        <w:rPr>
          <w:lang w:val="en-US"/>
        </w:rPr>
        <w:t>video</w:t>
      </w:r>
      <w:r w:rsidRPr="007838B6">
        <w:rPr>
          <w:lang w:val="en-US"/>
        </w:rPr>
        <w:t xml:space="preserve"> they have seen, and the utterance may be understood quite literally; the speaker </w:t>
      </w:r>
      <w:r w:rsidRPr="007838B6">
        <w:rPr>
          <w:i/>
          <w:lang w:val="en-US"/>
        </w:rPr>
        <w:t>liked what was said about inclusion in the video.</w:t>
      </w:r>
      <w:r w:rsidRPr="007838B6">
        <w:rPr>
          <w:lang w:val="en-US"/>
        </w:rPr>
        <w:t xml:space="preserve"> </w:t>
      </w:r>
      <w:r w:rsidR="00DA0E10" w:rsidRPr="00DA0E10">
        <w:rPr>
          <w:lang w:val="en-US"/>
        </w:rPr>
        <w:t xml:space="preserve">The fact that the participant uses the word “liked” in the past tense may point to the fact that it is the </w:t>
      </w:r>
      <w:r w:rsidR="00216AD4" w:rsidRPr="00DA0E10">
        <w:rPr>
          <w:lang w:val="en-US"/>
        </w:rPr>
        <w:t>video’s</w:t>
      </w:r>
      <w:r w:rsidR="00DA0E10" w:rsidRPr="00DA0E10">
        <w:rPr>
          <w:lang w:val="en-US"/>
        </w:rPr>
        <w:t xml:space="preserve"> perspective that is discussed, not the participant’s own personal </w:t>
      </w:r>
      <w:r w:rsidR="00DA0E10">
        <w:rPr>
          <w:lang w:val="en-US"/>
        </w:rPr>
        <w:t xml:space="preserve">opinion on the discursive ideal of </w:t>
      </w:r>
      <w:r w:rsidR="00370CB2" w:rsidRPr="00DA0E10">
        <w:rPr>
          <w:lang w:val="en-US"/>
        </w:rPr>
        <w:t>”</w:t>
      </w:r>
      <w:r w:rsidR="00DA0E10">
        <w:rPr>
          <w:lang w:val="en-US"/>
        </w:rPr>
        <w:t>inclusion</w:t>
      </w:r>
      <w:r w:rsidR="00370CB2" w:rsidRPr="00DA0E10">
        <w:rPr>
          <w:lang w:val="en-US"/>
        </w:rPr>
        <w:t xml:space="preserve">”. </w:t>
      </w:r>
      <w:r w:rsidR="00FD7FE7" w:rsidRPr="00DA0E10">
        <w:rPr>
          <w:lang w:val="en-US"/>
        </w:rPr>
        <w:t xml:space="preserve"> </w:t>
      </w:r>
      <w:r w:rsidR="00DA0E10" w:rsidRPr="0080201E">
        <w:rPr>
          <w:lang w:val="en-US"/>
        </w:rPr>
        <w:t xml:space="preserve">Secondly this utterance may entail an implicit </w:t>
      </w:r>
      <w:r w:rsidR="00DA0E10" w:rsidRPr="0080201E">
        <w:rPr>
          <w:i/>
          <w:lang w:val="en-US"/>
        </w:rPr>
        <w:t>but</w:t>
      </w:r>
      <w:r w:rsidR="00DA0E10" w:rsidRPr="0080201E">
        <w:rPr>
          <w:lang w:val="en-US"/>
        </w:rPr>
        <w:t xml:space="preserve"> (in meaning) </w:t>
      </w:r>
      <w:r w:rsidR="0080201E" w:rsidRPr="0080201E">
        <w:rPr>
          <w:lang w:val="en-US"/>
        </w:rPr>
        <w:t>which does not get completed</w:t>
      </w:r>
      <w:r w:rsidR="0080201E">
        <w:rPr>
          <w:lang w:val="en-US"/>
        </w:rPr>
        <w:t xml:space="preserve"> in a full sentence</w:t>
      </w:r>
      <w:r w:rsidR="0080201E" w:rsidRPr="0080201E">
        <w:rPr>
          <w:lang w:val="en-US"/>
        </w:rPr>
        <w:t xml:space="preserve">. </w:t>
      </w:r>
      <w:r w:rsidR="00DA0E10" w:rsidRPr="0080201E">
        <w:rPr>
          <w:lang w:val="en-US"/>
        </w:rPr>
        <w:t xml:space="preserve"> </w:t>
      </w:r>
      <w:r w:rsidR="00555278" w:rsidRPr="0080201E">
        <w:rPr>
          <w:lang w:val="en-US"/>
        </w:rPr>
        <w:t>”</w:t>
      </w:r>
      <w:r w:rsidR="0080201E">
        <w:rPr>
          <w:lang w:val="en-US"/>
        </w:rPr>
        <w:t>Yes</w:t>
      </w:r>
      <w:r w:rsidR="00555278" w:rsidRPr="0080201E">
        <w:rPr>
          <w:lang w:val="en-US"/>
        </w:rPr>
        <w:t xml:space="preserve">, </w:t>
      </w:r>
      <w:r w:rsidR="0080201E">
        <w:rPr>
          <w:lang w:val="en-US"/>
        </w:rPr>
        <w:t xml:space="preserve">I like the idea of inclusion, but in practice (real life) it is different </w:t>
      </w:r>
      <w:proofErr w:type="gramStart"/>
      <w:r w:rsidR="0080201E">
        <w:rPr>
          <w:lang w:val="en-US"/>
        </w:rPr>
        <w:t xml:space="preserve">“ </w:t>
      </w:r>
      <w:r w:rsidR="006D6921">
        <w:rPr>
          <w:lang w:val="en-US"/>
        </w:rPr>
        <w:t xml:space="preserve"> </w:t>
      </w:r>
      <w:r w:rsidR="0080201E">
        <w:rPr>
          <w:lang w:val="en-US"/>
        </w:rPr>
        <w:t>may</w:t>
      </w:r>
      <w:proofErr w:type="gramEnd"/>
      <w:r w:rsidR="0080201E">
        <w:rPr>
          <w:lang w:val="en-US"/>
        </w:rPr>
        <w:t xml:space="preserve"> be such an interpretation. </w:t>
      </w:r>
      <w:r w:rsidR="0080201E" w:rsidRPr="0080201E">
        <w:rPr>
          <w:lang w:val="en-US"/>
        </w:rPr>
        <w:t xml:space="preserve">This last </w:t>
      </w:r>
      <w:r w:rsidR="0080201E" w:rsidRPr="0080201E">
        <w:rPr>
          <w:lang w:val="en-US"/>
        </w:rPr>
        <w:lastRenderedPageBreak/>
        <w:t>interpretation might get support from what evolves later in the conversation.</w:t>
      </w:r>
      <w:r w:rsidR="0080201E">
        <w:rPr>
          <w:lang w:val="en-US"/>
        </w:rPr>
        <w:t xml:space="preserve"> </w:t>
      </w:r>
      <w:r w:rsidR="0080201E" w:rsidRPr="0080201E">
        <w:rPr>
          <w:lang w:val="en-US"/>
        </w:rPr>
        <w:t xml:space="preserve"> The participant here mentions that there are challenges, but that it is a positive thing when experiences with inclusion undoubtedly will lead to a change of practice. This is supported by the next speaker, who feels that </w:t>
      </w:r>
      <w:r w:rsidR="0080201E">
        <w:rPr>
          <w:lang w:val="en-US"/>
        </w:rPr>
        <w:t xml:space="preserve">it </w:t>
      </w:r>
      <w:r w:rsidR="0080201E" w:rsidRPr="0080201E">
        <w:rPr>
          <w:lang w:val="en-US"/>
        </w:rPr>
        <w:t xml:space="preserve">is good </w:t>
      </w:r>
      <w:r w:rsidR="0080201E">
        <w:rPr>
          <w:lang w:val="en-US"/>
        </w:rPr>
        <w:t xml:space="preserve">thing </w:t>
      </w:r>
      <w:r w:rsidR="0080201E" w:rsidRPr="0080201E">
        <w:rPr>
          <w:lang w:val="en-US"/>
        </w:rPr>
        <w:t xml:space="preserve">to get the visually impaired </w:t>
      </w:r>
      <w:r w:rsidR="0080201E">
        <w:rPr>
          <w:lang w:val="en-US"/>
        </w:rPr>
        <w:t>to meet others with the same impairment,</w:t>
      </w:r>
      <w:r w:rsidR="0080201E" w:rsidRPr="0080201E">
        <w:rPr>
          <w:lang w:val="en-US"/>
        </w:rPr>
        <w:t xml:space="preserve"> so they might share experiences. </w:t>
      </w:r>
    </w:p>
    <w:p w:rsidR="005338AB" w:rsidRPr="005338AB" w:rsidRDefault="005657A4" w:rsidP="00BD40AD">
      <w:pPr>
        <w:jc w:val="left"/>
        <w:rPr>
          <w:lang w:val="en-US"/>
        </w:rPr>
      </w:pPr>
      <w:r w:rsidRPr="005657A4">
        <w:rPr>
          <w:lang w:val="en-US"/>
        </w:rPr>
        <w:t xml:space="preserve">The idea of </w:t>
      </w:r>
      <w:r w:rsidRPr="005657A4">
        <w:rPr>
          <w:i/>
          <w:lang w:val="en-US"/>
        </w:rPr>
        <w:t xml:space="preserve">liking </w:t>
      </w:r>
      <w:r w:rsidRPr="005657A4">
        <w:rPr>
          <w:lang w:val="en-US"/>
        </w:rPr>
        <w:t xml:space="preserve">or </w:t>
      </w:r>
      <w:r w:rsidRPr="005657A4">
        <w:rPr>
          <w:i/>
          <w:lang w:val="en-US"/>
        </w:rPr>
        <w:t>not liking</w:t>
      </w:r>
      <w:r w:rsidRPr="005657A4">
        <w:rPr>
          <w:lang w:val="en-US"/>
        </w:rPr>
        <w:t xml:space="preserve"> inclusion as phenomena is probably </w:t>
      </w:r>
      <w:r>
        <w:rPr>
          <w:lang w:val="en-US"/>
        </w:rPr>
        <w:t xml:space="preserve">farfetched in the dominant discourse of inclusion in Special Needs Education in Norway; where inclusion today appears as a necessary political and social ideological basis of understanding </w:t>
      </w:r>
      <w:r w:rsidR="00557AA7" w:rsidRPr="001A6286">
        <w:rPr>
          <w:rStyle w:val="Fotnotereferanse"/>
          <w:lang w:val="en-GB"/>
        </w:rPr>
        <w:footnoteReference w:id="52"/>
      </w:r>
      <w:r w:rsidR="0009061D" w:rsidRPr="005657A4">
        <w:rPr>
          <w:lang w:val="en-US"/>
        </w:rPr>
        <w:t xml:space="preserve"> </w:t>
      </w:r>
      <w:r w:rsidR="005338AB">
        <w:rPr>
          <w:lang w:val="en-US"/>
        </w:rPr>
        <w:t>in this field</w:t>
      </w:r>
      <w:r w:rsidR="00FA75BC" w:rsidRPr="005657A4">
        <w:rPr>
          <w:lang w:val="en-US"/>
        </w:rPr>
        <w:t xml:space="preserve"> </w:t>
      </w:r>
      <w:r w:rsidR="00FA75BC" w:rsidRPr="001A6286">
        <w:rPr>
          <w:lang w:val="en-GB"/>
        </w:rPr>
        <w:fldChar w:fldCharType="begin"/>
      </w:r>
      <w:r w:rsidR="0072304C" w:rsidRPr="005657A4">
        <w:rPr>
          <w:lang w:val="en-US"/>
        </w:rPr>
        <w:instrText xml:space="preserve"> ADDIN EN.CITE &lt;EndNote&gt;&lt;Cite&gt;&lt;Author&gt;Skogen&lt;/Author&gt;&lt;Year&gt;2002&lt;/Year&gt;&lt;RecNum&gt;469&lt;/RecNum&gt;&lt;record&gt;&lt;rec-number&gt;469&lt;/rec-number&gt;&lt;foreign-keys&gt;&lt;key app="EN" db-id="sttf59eef9zwfoe0wf8pdv0pz9xswzdrztf5"&gt;469&lt;/key&gt;&lt;/foreign-keys&gt;&lt;ref-type name="Book"&gt;6&lt;/ref-type&gt;&lt;contributors&gt;&lt;authors&gt;&lt;author&gt;Skogen, Kjell&lt;/author&gt;&lt;author&gt;Holmberg, Jorun Buli&lt;/author&gt;&lt;/authors&gt;&lt;/contributors&gt;&lt;titles&gt;&lt;title&gt;Elevtilpasset opplæring. En innovasjonstilnærming&lt;/title&gt;&lt;/titles&gt;&lt;dates&gt;&lt;year&gt;2002&lt;/year&gt;&lt;/dates&gt;&lt;pub-location&gt;Oslo&lt;/pub-location&gt;&lt;publisher&gt;Aschehoug&lt;/publisher&gt;&lt;urls&gt;&lt;/urls&gt;&lt;/record&gt;&lt;/Cite&gt;&lt;Cite&gt;&lt;Author&gt;Djupedal&lt;/Author&gt;&lt;Year&gt;2006&lt;/Year&gt;&lt;RecNum&gt;485&lt;/RecNum&gt;&lt;record&gt;&lt;rec-number&gt;485&lt;/rec-number&gt;&lt;foreign-keys&gt;&lt;key app="EN" db-id="sttf59eef9zwfoe0wf8pdv0pz9xswzdrztf5"&gt;485&lt;/key&gt;&lt;/foreign-keys&gt;&lt;ref-type name="Web Page"&gt;12&lt;/ref-type&gt;&lt;contributors&gt;&lt;authors&gt;&lt;author&gt;Djupedal, Øystein&lt;/author&gt;&lt;/authors&gt;&lt;/contributors&gt;&lt;titles&gt;&lt;title&gt;Inkluderende skole – politiske visjoner&lt;/title&gt;&lt;/titles&gt;&lt;volume&gt;2006&lt;/volume&gt;&lt;number&gt;28.03.06&lt;/number&gt;&lt;dates&gt;&lt;year&gt;2006&lt;/year&gt;&lt;/dates&gt;&lt;pub-location&gt;Oslo&lt;/pub-location&gt;&lt;publisher&gt;Regjeringen.no&lt;/publisher&gt;&lt;urls&gt;&lt;related-urls&gt;&lt;url&gt;http://www.regjeringen.no/nb/dep/kd/dep/Kunnskapsminister_Oystein_Kare_Djupedal_/taler_artikler/2006/Inkluderende-skole---politiske-visjoner.html?id=113958&lt;/url&gt;&lt;/related-urls&gt;&lt;/urls&gt;&lt;/record&gt;&lt;/Cite&gt;&lt;/EndNote&gt;</w:instrText>
      </w:r>
      <w:r w:rsidR="00FA75BC" w:rsidRPr="001A6286">
        <w:rPr>
          <w:lang w:val="en-GB"/>
        </w:rPr>
        <w:fldChar w:fldCharType="separate"/>
      </w:r>
      <w:r w:rsidR="00557AA7" w:rsidRPr="005657A4">
        <w:rPr>
          <w:lang w:val="en-US"/>
        </w:rPr>
        <w:t>(</w:t>
      </w:r>
      <w:proofErr w:type="spellStart"/>
      <w:r w:rsidR="00557AA7" w:rsidRPr="005657A4">
        <w:rPr>
          <w:lang w:val="en-US"/>
        </w:rPr>
        <w:t>Skogen</w:t>
      </w:r>
      <w:proofErr w:type="spellEnd"/>
      <w:r w:rsidR="00557AA7" w:rsidRPr="005657A4">
        <w:rPr>
          <w:lang w:val="en-US"/>
        </w:rPr>
        <w:t xml:space="preserve"> </w:t>
      </w:r>
      <w:r w:rsidR="003B480B">
        <w:rPr>
          <w:lang w:val="en-US"/>
        </w:rPr>
        <w:t>and</w:t>
      </w:r>
      <w:r w:rsidR="00557AA7" w:rsidRPr="005657A4">
        <w:rPr>
          <w:lang w:val="en-US"/>
        </w:rPr>
        <w:t xml:space="preserve"> Holmberg 2002, </w:t>
      </w:r>
      <w:proofErr w:type="spellStart"/>
      <w:r w:rsidR="00557AA7" w:rsidRPr="005657A4">
        <w:rPr>
          <w:lang w:val="en-US"/>
        </w:rPr>
        <w:t>Djupedal</w:t>
      </w:r>
      <w:proofErr w:type="spellEnd"/>
      <w:r w:rsidR="00557AA7" w:rsidRPr="005657A4">
        <w:rPr>
          <w:lang w:val="en-US"/>
        </w:rPr>
        <w:t xml:space="preserve"> 2006)</w:t>
      </w:r>
      <w:r w:rsidR="00FA75BC" w:rsidRPr="001A6286">
        <w:rPr>
          <w:lang w:val="en-GB"/>
        </w:rPr>
        <w:fldChar w:fldCharType="end"/>
      </w:r>
      <w:r w:rsidR="00277ED6" w:rsidRPr="005657A4">
        <w:rPr>
          <w:lang w:val="en-US"/>
        </w:rPr>
        <w:t xml:space="preserve"> </w:t>
      </w:r>
      <w:r w:rsidR="00AB775A" w:rsidRPr="005657A4">
        <w:rPr>
          <w:lang w:val="en-US"/>
        </w:rPr>
        <w:t>(se</w:t>
      </w:r>
      <w:r w:rsidR="005338AB">
        <w:rPr>
          <w:lang w:val="en-US"/>
        </w:rPr>
        <w:t>e</w:t>
      </w:r>
      <w:r w:rsidR="00AB775A" w:rsidRPr="005657A4">
        <w:rPr>
          <w:lang w:val="en-US"/>
        </w:rPr>
        <w:t xml:space="preserve"> </w:t>
      </w:r>
      <w:r w:rsidR="005338AB">
        <w:rPr>
          <w:lang w:val="en-US"/>
        </w:rPr>
        <w:t xml:space="preserve">chapter </w:t>
      </w:r>
      <w:r w:rsidR="00AB775A" w:rsidRPr="005657A4">
        <w:rPr>
          <w:lang w:val="en-US"/>
        </w:rPr>
        <w:t>4</w:t>
      </w:r>
      <w:r w:rsidR="00277ED6" w:rsidRPr="005657A4">
        <w:rPr>
          <w:lang w:val="en-US"/>
        </w:rPr>
        <w:t>.2</w:t>
      </w:r>
      <w:r w:rsidR="00591D24" w:rsidRPr="005657A4">
        <w:rPr>
          <w:lang w:val="en-US"/>
        </w:rPr>
        <w:t>.3</w:t>
      </w:r>
      <w:r w:rsidR="00277ED6" w:rsidRPr="005657A4">
        <w:rPr>
          <w:lang w:val="en-US"/>
        </w:rPr>
        <w:t>).</w:t>
      </w:r>
      <w:r w:rsidR="00594475" w:rsidRPr="005657A4">
        <w:rPr>
          <w:lang w:val="en-US"/>
        </w:rPr>
        <w:t xml:space="preserve"> </w:t>
      </w:r>
      <w:r w:rsidR="00AB775A" w:rsidRPr="003B480B">
        <w:rPr>
          <w:lang w:val="en-US"/>
        </w:rPr>
        <w:t>I</w:t>
      </w:r>
      <w:r w:rsidR="005338AB" w:rsidRPr="003B480B">
        <w:rPr>
          <w:lang w:val="en-US"/>
        </w:rPr>
        <w:t>n</w:t>
      </w:r>
      <w:r w:rsidR="00AB775A" w:rsidRPr="003B480B">
        <w:rPr>
          <w:lang w:val="en-US"/>
        </w:rPr>
        <w:t xml:space="preserve"> N</w:t>
      </w:r>
      <w:r w:rsidR="005338AB" w:rsidRPr="003B480B">
        <w:rPr>
          <w:lang w:val="en-US"/>
        </w:rPr>
        <w:t>orway the inclusion discourse is the dominant one.</w:t>
      </w:r>
      <w:r w:rsidR="005338AB" w:rsidRPr="00216AD4">
        <w:rPr>
          <w:lang w:val="en-US"/>
        </w:rPr>
        <w:t xml:space="preserve"> </w:t>
      </w:r>
      <w:r w:rsidR="00D17149" w:rsidRPr="00216AD4">
        <w:rPr>
          <w:lang w:val="en-US"/>
        </w:rPr>
        <w:t xml:space="preserve"> </w:t>
      </w:r>
      <w:r w:rsidR="005338AB" w:rsidRPr="005338AB">
        <w:rPr>
          <w:lang w:val="en-US"/>
        </w:rPr>
        <w:t>That the participant here says</w:t>
      </w:r>
      <w:r w:rsidR="003B480B">
        <w:rPr>
          <w:lang w:val="en-US"/>
        </w:rPr>
        <w:t>:</w:t>
      </w:r>
      <w:r w:rsidR="00D17149" w:rsidRPr="005338AB">
        <w:rPr>
          <w:lang w:val="en-US"/>
        </w:rPr>
        <w:t xml:space="preserve">”I liked the idea of including” </w:t>
      </w:r>
      <w:r w:rsidR="005338AB" w:rsidRPr="005338AB">
        <w:rPr>
          <w:i/>
          <w:lang w:val="en-US"/>
        </w:rPr>
        <w:t>explicitly</w:t>
      </w:r>
      <w:r w:rsidR="00F363FA" w:rsidRPr="005338AB">
        <w:rPr>
          <w:lang w:val="en-US"/>
        </w:rPr>
        <w:t xml:space="preserve"> </w:t>
      </w:r>
      <w:r w:rsidR="005338AB" w:rsidRPr="005338AB">
        <w:rPr>
          <w:lang w:val="en-US"/>
        </w:rPr>
        <w:t xml:space="preserve">may </w:t>
      </w:r>
      <w:r w:rsidR="003B480B">
        <w:rPr>
          <w:lang w:val="en-US"/>
        </w:rPr>
        <w:t xml:space="preserve">suggest that there are rivaling ideological concepts in the participant’s home country; or what may be called contrasting or competing discourses.  </w:t>
      </w:r>
    </w:p>
    <w:p w:rsidR="00FD7FE7" w:rsidRPr="003B480B" w:rsidRDefault="003B480B" w:rsidP="00BD40AD">
      <w:pPr>
        <w:jc w:val="left"/>
        <w:rPr>
          <w:lang w:val="en-US"/>
        </w:rPr>
      </w:pPr>
      <w:r w:rsidRPr="003B480B">
        <w:rPr>
          <w:lang w:val="en-US"/>
        </w:rPr>
        <w:t>The conver</w:t>
      </w:r>
      <w:r>
        <w:rPr>
          <w:lang w:val="en-US"/>
        </w:rPr>
        <w:t>s</w:t>
      </w:r>
      <w:r w:rsidRPr="003B480B">
        <w:rPr>
          <w:lang w:val="en-US"/>
        </w:rPr>
        <w:t>ation alternates between levels and layers, and shifts occur along the way; there is talk about what appears in the video, there is talk about ideology and there is talk about practice in real life settings</w:t>
      </w:r>
      <w:r w:rsidR="00FD7FE7" w:rsidRPr="003B480B">
        <w:rPr>
          <w:lang w:val="en-US"/>
        </w:rPr>
        <w:t>:</w:t>
      </w:r>
    </w:p>
    <w:p w:rsidR="00FD7FE7" w:rsidRPr="001A6286" w:rsidRDefault="00FD7FE7" w:rsidP="00FD7FE7">
      <w:pPr>
        <w:spacing w:after="0" w:line="240" w:lineRule="auto"/>
        <w:rPr>
          <w:rFonts w:ascii="Arial" w:hAnsi="Arial" w:cs="Arial"/>
          <w:sz w:val="20"/>
          <w:lang w:val="en-GB"/>
        </w:rPr>
      </w:pPr>
      <w:r w:rsidRPr="001A6286">
        <w:rPr>
          <w:rFonts w:ascii="Arial" w:hAnsi="Arial" w:cs="Arial"/>
          <w:sz w:val="20"/>
          <w:lang w:val="en-GB"/>
        </w:rPr>
        <w:t>C:             [And all attention] on us – on only one of us</w:t>
      </w:r>
    </w:p>
    <w:p w:rsidR="00FD7FE7" w:rsidRPr="001A6286" w:rsidRDefault="00FD7FE7" w:rsidP="00FD7FE7">
      <w:pPr>
        <w:spacing w:after="0" w:line="240" w:lineRule="auto"/>
        <w:rPr>
          <w:rFonts w:ascii="Arial" w:hAnsi="Arial" w:cs="Arial"/>
          <w:sz w:val="20"/>
          <w:lang w:val="en-GB"/>
        </w:rPr>
      </w:pPr>
      <w:r w:rsidRPr="001A6286">
        <w:rPr>
          <w:rFonts w:ascii="Arial" w:hAnsi="Arial" w:cs="Arial"/>
          <w:sz w:val="20"/>
          <w:lang w:val="en-GB"/>
        </w:rPr>
        <w:t xml:space="preserve">((Unintelligible turn because everyone speaks at the same time, and the air raid testing alarm is suddenly sounding.)) </w:t>
      </w:r>
    </w:p>
    <w:p w:rsidR="00FD7FE7" w:rsidRPr="001A6286" w:rsidRDefault="00FD7FE7" w:rsidP="00FD7FE7">
      <w:pPr>
        <w:spacing w:after="0" w:line="240" w:lineRule="auto"/>
        <w:rPr>
          <w:rFonts w:ascii="Arial" w:hAnsi="Arial" w:cs="Arial"/>
          <w:sz w:val="20"/>
          <w:lang w:val="en-GB"/>
        </w:rPr>
      </w:pPr>
      <w:r w:rsidRPr="001A6286">
        <w:rPr>
          <w:rFonts w:ascii="Arial" w:hAnsi="Arial" w:cs="Arial"/>
          <w:sz w:val="20"/>
          <w:lang w:val="en-GB"/>
        </w:rPr>
        <w:t>A: Yeah, so it’s good, yeah.</w:t>
      </w:r>
    </w:p>
    <w:p w:rsidR="00FD7FE7" w:rsidRPr="001A6286" w:rsidRDefault="00FD7FE7" w:rsidP="00FD7FE7">
      <w:pPr>
        <w:spacing w:after="0" w:line="240" w:lineRule="auto"/>
        <w:rPr>
          <w:rFonts w:ascii="Arial" w:hAnsi="Arial" w:cs="Arial"/>
          <w:sz w:val="20"/>
          <w:lang w:val="en-GB"/>
        </w:rPr>
      </w:pPr>
      <w:r w:rsidRPr="001A6286">
        <w:rPr>
          <w:rFonts w:ascii="Arial" w:hAnsi="Arial" w:cs="Arial"/>
          <w:sz w:val="20"/>
          <w:lang w:val="en-GB"/>
        </w:rPr>
        <w:t xml:space="preserve">C: But I realize from this (.) that the </w:t>
      </w:r>
      <w:r w:rsidRPr="001A6286">
        <w:rPr>
          <w:rFonts w:ascii="Arial" w:hAnsi="Arial" w:cs="Arial"/>
          <w:sz w:val="20"/>
          <w:u w:val="single"/>
          <w:lang w:val="en-GB"/>
        </w:rPr>
        <w:t>size</w:t>
      </w:r>
      <w:r w:rsidRPr="001A6286">
        <w:rPr>
          <w:rFonts w:ascii="Arial" w:hAnsi="Arial" w:cs="Arial"/>
          <w:sz w:val="20"/>
          <w:lang w:val="en-GB"/>
        </w:rPr>
        <w:t xml:space="preserve"> of the class is very (.) I mean the size of the class is too much, so many people in the class, and four or five people have to share a table.</w:t>
      </w:r>
    </w:p>
    <w:p w:rsidR="00FD7FE7" w:rsidRPr="001A6286" w:rsidRDefault="00FD7FE7" w:rsidP="00FD7FE7">
      <w:pPr>
        <w:spacing w:after="0" w:line="240" w:lineRule="auto"/>
        <w:rPr>
          <w:rFonts w:ascii="Arial" w:hAnsi="Arial" w:cs="Arial"/>
          <w:sz w:val="20"/>
          <w:lang w:val="en-GB"/>
        </w:rPr>
      </w:pPr>
      <w:r w:rsidRPr="001A6286">
        <w:rPr>
          <w:rFonts w:ascii="Arial" w:hAnsi="Arial" w:cs="Arial"/>
          <w:sz w:val="20"/>
          <w:lang w:val="en-GB"/>
        </w:rPr>
        <w:t>B:                      ((laughs)) [yeah]</w:t>
      </w:r>
    </w:p>
    <w:p w:rsidR="00FD7FE7" w:rsidRPr="001A6286" w:rsidRDefault="00FD7FE7" w:rsidP="00FD7FE7">
      <w:pPr>
        <w:spacing w:after="0" w:line="240" w:lineRule="auto"/>
        <w:rPr>
          <w:rFonts w:ascii="Arial" w:hAnsi="Arial" w:cs="Arial"/>
          <w:sz w:val="20"/>
          <w:lang w:val="en-GB"/>
        </w:rPr>
      </w:pPr>
      <w:r w:rsidRPr="001A6286">
        <w:rPr>
          <w:rFonts w:ascii="Arial" w:hAnsi="Arial" w:cs="Arial"/>
          <w:sz w:val="20"/>
          <w:lang w:val="en-GB"/>
        </w:rPr>
        <w:t xml:space="preserve">A: </w:t>
      </w:r>
      <w:r w:rsidRPr="001A6286">
        <w:rPr>
          <w:rFonts w:ascii="Arial" w:hAnsi="Arial" w:cs="Arial"/>
          <w:sz w:val="20"/>
          <w:lang w:val="en-GB"/>
        </w:rPr>
        <w:tab/>
      </w:r>
      <w:r w:rsidRPr="001A6286">
        <w:rPr>
          <w:rFonts w:ascii="Arial" w:hAnsi="Arial" w:cs="Arial"/>
          <w:sz w:val="20"/>
          <w:lang w:val="en-GB"/>
        </w:rPr>
        <w:tab/>
        <w:t xml:space="preserve">          [In a small class]</w:t>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t xml:space="preserve">    [yeah]</w:t>
      </w:r>
    </w:p>
    <w:p w:rsidR="00FD7FE7" w:rsidRPr="001A6286" w:rsidRDefault="00FD7FE7" w:rsidP="00FD7FE7">
      <w:pPr>
        <w:spacing w:after="0" w:line="240" w:lineRule="auto"/>
        <w:rPr>
          <w:rFonts w:ascii="Arial" w:hAnsi="Arial" w:cs="Arial"/>
          <w:sz w:val="20"/>
          <w:lang w:val="en-GB"/>
        </w:rPr>
      </w:pPr>
      <w:r w:rsidRPr="001A6286">
        <w:rPr>
          <w:rFonts w:ascii="Arial" w:hAnsi="Arial" w:cs="Arial"/>
          <w:sz w:val="20"/>
          <w:lang w:val="en-GB"/>
        </w:rPr>
        <w:t xml:space="preserve">A: Did you see they were too much squeezed? And this big machine, um, I don’t know what you call it, </w:t>
      </w:r>
      <w:r w:rsidRPr="001A6286">
        <w:rPr>
          <w:rFonts w:ascii="Arial" w:hAnsi="Arial" w:cs="Arial"/>
          <w:sz w:val="20"/>
          <w:u w:val="single"/>
          <w:lang w:val="en-GB"/>
        </w:rPr>
        <w:t>HAH</w:t>
      </w:r>
      <w:r w:rsidRPr="001A6286">
        <w:rPr>
          <w:rFonts w:ascii="Arial" w:hAnsi="Arial" w:cs="Arial"/>
          <w:sz w:val="20"/>
          <w:lang w:val="en-GB"/>
        </w:rPr>
        <w:t xml:space="preserve">, it was very noisy, and it’s </w:t>
      </w:r>
      <w:r w:rsidRPr="001A6286">
        <w:rPr>
          <w:rFonts w:ascii="Arial" w:hAnsi="Arial" w:cs="Arial"/>
          <w:sz w:val="20"/>
          <w:u w:val="single"/>
          <w:lang w:val="en-GB"/>
        </w:rPr>
        <w:t xml:space="preserve">big </w:t>
      </w:r>
      <w:r w:rsidRPr="001A6286">
        <w:rPr>
          <w:rFonts w:ascii="Arial" w:hAnsi="Arial" w:cs="Arial"/>
          <w:sz w:val="20"/>
          <w:lang w:val="en-GB"/>
        </w:rPr>
        <w:t xml:space="preserve">that the person using it does not have </w:t>
      </w:r>
      <w:r w:rsidRPr="001A6286">
        <w:rPr>
          <w:rFonts w:ascii="Arial" w:hAnsi="Arial" w:cs="Arial"/>
          <w:sz w:val="20"/>
          <w:u w:val="single"/>
          <w:lang w:val="en-GB"/>
        </w:rPr>
        <w:t>space</w:t>
      </w:r>
      <w:r w:rsidRPr="001A6286">
        <w:rPr>
          <w:rFonts w:ascii="Arial" w:hAnsi="Arial" w:cs="Arial"/>
          <w:sz w:val="20"/>
          <w:lang w:val="en-GB"/>
        </w:rPr>
        <w:t>, to type and=</w:t>
      </w:r>
    </w:p>
    <w:p w:rsidR="00FD7FE7" w:rsidRPr="001A6286" w:rsidRDefault="00FD7FE7" w:rsidP="00FD7FE7">
      <w:pPr>
        <w:spacing w:after="0" w:line="240" w:lineRule="auto"/>
        <w:rPr>
          <w:rFonts w:ascii="Arial" w:hAnsi="Arial" w:cs="Arial"/>
          <w:sz w:val="20"/>
          <w:lang w:val="en-GB"/>
        </w:rPr>
      </w:pPr>
      <w:r w:rsidRPr="001A6286">
        <w:rPr>
          <w:rFonts w:ascii="Arial" w:hAnsi="Arial" w:cs="Arial"/>
          <w:sz w:val="20"/>
          <w:lang w:val="en-GB"/>
        </w:rPr>
        <w:t xml:space="preserve">B: </w:t>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t xml:space="preserve">        [Ah, yes] </w:t>
      </w:r>
    </w:p>
    <w:p w:rsidR="00FD7FE7" w:rsidRPr="001A6286" w:rsidRDefault="00FD7FE7" w:rsidP="00FD7FE7">
      <w:pPr>
        <w:spacing w:after="0" w:line="240" w:lineRule="auto"/>
        <w:rPr>
          <w:rFonts w:ascii="Arial" w:hAnsi="Arial" w:cs="Arial"/>
          <w:sz w:val="20"/>
          <w:u w:val="single"/>
          <w:lang w:val="en-GB"/>
        </w:rPr>
      </w:pPr>
      <w:r w:rsidRPr="001A6286">
        <w:rPr>
          <w:rFonts w:ascii="Arial" w:hAnsi="Arial" w:cs="Arial"/>
          <w:sz w:val="20"/>
          <w:lang w:val="en-GB"/>
        </w:rPr>
        <w:t xml:space="preserve">A: =I think, I think those are some of the challenges that we have in most of the developing world today, in </w:t>
      </w:r>
      <w:smartTag w:uri="urn:schemas-microsoft-com:office:smarttags" w:element="place">
        <w:smartTag w:uri="urn:schemas-microsoft-com:office:smarttags" w:element="country-region">
          <w:r w:rsidRPr="001A6286">
            <w:rPr>
              <w:rFonts w:ascii="Arial" w:hAnsi="Arial" w:cs="Arial"/>
              <w:sz w:val="20"/>
              <w:lang w:val="en-GB"/>
            </w:rPr>
            <w:t>Uganda</w:t>
          </w:r>
        </w:smartTag>
      </w:smartTag>
      <w:r w:rsidRPr="001A6286">
        <w:rPr>
          <w:rFonts w:ascii="Arial" w:hAnsi="Arial" w:cs="Arial"/>
          <w:sz w:val="20"/>
          <w:lang w:val="en-GB"/>
        </w:rPr>
        <w:t xml:space="preserve">, sometimes </w:t>
      </w:r>
      <w:proofErr w:type="gramStart"/>
      <w:r w:rsidRPr="001A6286">
        <w:rPr>
          <w:rFonts w:ascii="Arial" w:hAnsi="Arial" w:cs="Arial"/>
          <w:sz w:val="20"/>
          <w:lang w:val="en-GB"/>
        </w:rPr>
        <w:t>it’s</w:t>
      </w:r>
      <w:proofErr w:type="gramEnd"/>
      <w:r w:rsidRPr="001A6286">
        <w:rPr>
          <w:rFonts w:ascii="Arial" w:hAnsi="Arial" w:cs="Arial"/>
          <w:sz w:val="20"/>
          <w:lang w:val="en-GB"/>
        </w:rPr>
        <w:t xml:space="preserve"> (.) it irritates, eh, it makes the teacher go </w:t>
      </w:r>
      <w:r w:rsidRPr="001A6286">
        <w:rPr>
          <w:rFonts w:ascii="Arial" w:hAnsi="Arial" w:cs="Arial"/>
          <w:sz w:val="20"/>
          <w:u w:val="single"/>
          <w:lang w:val="en-GB"/>
        </w:rPr>
        <w:t xml:space="preserve">crazy. </w:t>
      </w:r>
    </w:p>
    <w:p w:rsidR="00FD7FE7" w:rsidRPr="00216AD4" w:rsidRDefault="00FD7FE7" w:rsidP="00FD7FE7">
      <w:pPr>
        <w:spacing w:after="0"/>
        <w:rPr>
          <w:rFonts w:ascii="Arial" w:hAnsi="Arial" w:cs="Arial"/>
          <w:sz w:val="20"/>
          <w:lang w:val="en-US"/>
        </w:rPr>
      </w:pPr>
      <w:r w:rsidRPr="00216AD4">
        <w:rPr>
          <w:rFonts w:ascii="Arial" w:hAnsi="Arial" w:cs="Arial"/>
          <w:sz w:val="20"/>
          <w:lang w:val="en-US"/>
        </w:rPr>
        <w:t>((</w:t>
      </w:r>
      <w:r w:rsidR="006D6921" w:rsidRPr="00216AD4">
        <w:rPr>
          <w:rFonts w:ascii="Arial" w:hAnsi="Arial" w:cs="Arial"/>
          <w:sz w:val="20"/>
          <w:lang w:val="en-US"/>
        </w:rPr>
        <w:t>Laughter</w:t>
      </w:r>
      <w:r w:rsidRPr="00216AD4">
        <w:rPr>
          <w:rFonts w:ascii="Arial" w:hAnsi="Arial" w:cs="Arial"/>
          <w:sz w:val="20"/>
          <w:lang w:val="en-US"/>
        </w:rPr>
        <w:t xml:space="preserve"> in the group))</w:t>
      </w:r>
    </w:p>
    <w:p w:rsidR="00FD7FE7" w:rsidRPr="00216AD4" w:rsidRDefault="00FD7FE7" w:rsidP="00FD7FE7">
      <w:pPr>
        <w:spacing w:after="0"/>
        <w:rPr>
          <w:rFonts w:ascii="Arial" w:hAnsi="Arial" w:cs="Arial"/>
          <w:sz w:val="20"/>
          <w:lang w:val="en-US"/>
        </w:rPr>
      </w:pPr>
    </w:p>
    <w:p w:rsidR="00FD7FE7" w:rsidRPr="003557C2" w:rsidRDefault="003B480B" w:rsidP="00BD40AD">
      <w:pPr>
        <w:jc w:val="left"/>
        <w:rPr>
          <w:lang w:val="en-US"/>
        </w:rPr>
      </w:pPr>
      <w:r w:rsidRPr="003B480B">
        <w:rPr>
          <w:lang w:val="en-US"/>
        </w:rPr>
        <w:t xml:space="preserve">On the practical level the challenges are described. </w:t>
      </w:r>
      <w:r w:rsidRPr="00D25665">
        <w:rPr>
          <w:lang w:val="en-US"/>
        </w:rPr>
        <w:t xml:space="preserve">The participants have </w:t>
      </w:r>
      <w:r w:rsidR="00D25665" w:rsidRPr="00D25665">
        <w:rPr>
          <w:lang w:val="en-US"/>
        </w:rPr>
        <w:t xml:space="preserve">hooked into the first speakers key word challenges and expands this by an intertextual reference to </w:t>
      </w:r>
      <w:r w:rsidR="00D25665" w:rsidRPr="00D25665">
        <w:rPr>
          <w:lang w:val="en-US"/>
        </w:rPr>
        <w:lastRenderedPageBreak/>
        <w:t xml:space="preserve">what has been </w:t>
      </w:r>
      <w:r w:rsidR="00D25665">
        <w:rPr>
          <w:lang w:val="en-US"/>
        </w:rPr>
        <w:t>watched</w:t>
      </w:r>
      <w:r w:rsidR="00D25665" w:rsidRPr="00D25665">
        <w:rPr>
          <w:lang w:val="en-US"/>
        </w:rPr>
        <w:t xml:space="preserve"> on the vi</w:t>
      </w:r>
      <w:r w:rsidR="00D25665">
        <w:rPr>
          <w:lang w:val="en-US"/>
        </w:rPr>
        <w:t>deo</w:t>
      </w:r>
      <w:r w:rsidR="00591D24" w:rsidRPr="00D25665">
        <w:rPr>
          <w:lang w:val="en-US"/>
        </w:rPr>
        <w:t xml:space="preserve"> (se</w:t>
      </w:r>
      <w:r w:rsidR="00D25665">
        <w:rPr>
          <w:lang w:val="en-US"/>
        </w:rPr>
        <w:t>e</w:t>
      </w:r>
      <w:r w:rsidR="00591D24" w:rsidRPr="00D25665">
        <w:rPr>
          <w:lang w:val="en-US"/>
        </w:rPr>
        <w:t xml:space="preserve"> </w:t>
      </w:r>
      <w:r w:rsidR="00D25665">
        <w:rPr>
          <w:lang w:val="en-US"/>
        </w:rPr>
        <w:t>chapter 4.3)</w:t>
      </w:r>
      <w:r w:rsidR="00340368" w:rsidRPr="00D25665">
        <w:rPr>
          <w:lang w:val="en-US"/>
        </w:rPr>
        <w:t xml:space="preserve">. </w:t>
      </w:r>
      <w:r w:rsidR="00B223D7" w:rsidRPr="00B223D7">
        <w:rPr>
          <w:lang w:val="en-US"/>
        </w:rPr>
        <w:t>The first participant expresses the lack of space (for the pupils on t</w:t>
      </w:r>
      <w:r w:rsidR="00B223D7">
        <w:rPr>
          <w:lang w:val="en-US"/>
        </w:rPr>
        <w:t>he</w:t>
      </w:r>
      <w:r w:rsidR="00B223D7" w:rsidRPr="00B223D7">
        <w:rPr>
          <w:lang w:val="en-US"/>
        </w:rPr>
        <w:t xml:space="preserve"> video)</w:t>
      </w:r>
      <w:r w:rsidR="00B223D7">
        <w:rPr>
          <w:lang w:val="en-US"/>
        </w:rPr>
        <w:t xml:space="preserve"> </w:t>
      </w:r>
      <w:r w:rsidR="00B223D7" w:rsidRPr="00B223D7">
        <w:rPr>
          <w:lang w:val="en-US"/>
        </w:rPr>
        <w:t>and the disadvantage of the noise that the machine makes</w:t>
      </w:r>
      <w:r w:rsidR="00B223D7">
        <w:rPr>
          <w:lang w:val="en-US"/>
        </w:rPr>
        <w:t xml:space="preserve"> in a very distinct way </w:t>
      </w:r>
      <w:r w:rsidR="000140B9" w:rsidRPr="00B223D7">
        <w:rPr>
          <w:lang w:val="en-US"/>
        </w:rPr>
        <w:t xml:space="preserve">(”HAH”) </w:t>
      </w:r>
      <w:r w:rsidR="00B223D7">
        <w:rPr>
          <w:lang w:val="en-US"/>
        </w:rPr>
        <w:t xml:space="preserve">through intonation, emphasis and loudness of voice. The way of expression and the strength of the utterance give a </w:t>
      </w:r>
      <w:r w:rsidR="00B56496">
        <w:rPr>
          <w:lang w:val="en-US"/>
        </w:rPr>
        <w:t>“</w:t>
      </w:r>
      <w:r w:rsidR="00B223D7">
        <w:rPr>
          <w:lang w:val="en-US"/>
        </w:rPr>
        <w:t>charge</w:t>
      </w:r>
      <w:r w:rsidR="00B56496">
        <w:rPr>
          <w:lang w:val="en-US"/>
        </w:rPr>
        <w:t>”</w:t>
      </w:r>
      <w:r w:rsidR="00B223D7">
        <w:rPr>
          <w:lang w:val="en-US"/>
        </w:rPr>
        <w:t xml:space="preserve"> of values. </w:t>
      </w:r>
      <w:r w:rsidR="00B56496">
        <w:rPr>
          <w:lang w:val="en-US"/>
        </w:rPr>
        <w:t xml:space="preserve">The large number of students in a class is considered a problem, as well as the </w:t>
      </w:r>
      <w:r w:rsidR="003557C2">
        <w:rPr>
          <w:lang w:val="en-US"/>
        </w:rPr>
        <w:t>noise</w:t>
      </w:r>
      <w:r w:rsidR="00B56496">
        <w:rPr>
          <w:lang w:val="en-US"/>
        </w:rPr>
        <w:t xml:space="preserve"> of the Braille machine</w:t>
      </w:r>
      <w:r w:rsidR="002B61E3" w:rsidRPr="00B56496">
        <w:rPr>
          <w:lang w:val="en-US"/>
        </w:rPr>
        <w:t xml:space="preserve">. </w:t>
      </w:r>
      <w:r w:rsidR="003557C2" w:rsidRPr="003557C2">
        <w:rPr>
          <w:lang w:val="en-US"/>
        </w:rPr>
        <w:t xml:space="preserve">The sequence as a whole </w:t>
      </w:r>
      <w:r w:rsidR="002B61E3" w:rsidRPr="003557C2">
        <w:rPr>
          <w:lang w:val="en-US"/>
        </w:rPr>
        <w:t>(f</w:t>
      </w:r>
      <w:r w:rsidR="003557C2" w:rsidRPr="003557C2">
        <w:rPr>
          <w:lang w:val="en-US"/>
        </w:rPr>
        <w:t>rom the initial utterance</w:t>
      </w:r>
      <w:r w:rsidR="002B61E3" w:rsidRPr="003557C2">
        <w:rPr>
          <w:lang w:val="en-US"/>
        </w:rPr>
        <w:t xml:space="preserve">) </w:t>
      </w:r>
      <w:r w:rsidR="003557C2" w:rsidRPr="003557C2">
        <w:rPr>
          <w:lang w:val="en-US"/>
        </w:rPr>
        <w:t xml:space="preserve">involves what may induce change, and that change is </w:t>
      </w:r>
      <w:r w:rsidR="003557C2">
        <w:rPr>
          <w:lang w:val="en-US"/>
        </w:rPr>
        <w:t>base</w:t>
      </w:r>
      <w:r w:rsidR="003557C2" w:rsidRPr="003557C2">
        <w:rPr>
          <w:lang w:val="en-US"/>
        </w:rPr>
        <w:t>d</w:t>
      </w:r>
      <w:r w:rsidR="003557C2">
        <w:rPr>
          <w:lang w:val="en-US"/>
        </w:rPr>
        <w:t xml:space="preserve"> </w:t>
      </w:r>
      <w:r w:rsidR="003557C2" w:rsidRPr="003557C2">
        <w:rPr>
          <w:lang w:val="en-US"/>
        </w:rPr>
        <w:t>on experience. The conversation is then augmented to involve possible explanations for the challenges to be what they are in practice</w:t>
      </w:r>
      <w:r w:rsidR="00FD7FE7" w:rsidRPr="003557C2">
        <w:rPr>
          <w:lang w:val="en-US"/>
        </w:rPr>
        <w:t>:</w:t>
      </w:r>
    </w:p>
    <w:p w:rsidR="00BD35B3" w:rsidRPr="001A6286" w:rsidRDefault="00BD35B3" w:rsidP="0078251B">
      <w:pPr>
        <w:spacing w:after="120"/>
        <w:rPr>
          <w:b/>
          <w:lang w:val="en-GB"/>
        </w:rPr>
      </w:pPr>
      <w:r w:rsidRPr="001A6286">
        <w:rPr>
          <w:b/>
          <w:lang w:val="en-GB"/>
        </w:rPr>
        <w:t>”We don’t have any in ordinary schools”</w:t>
      </w:r>
    </w:p>
    <w:p w:rsidR="00FD7FE7" w:rsidRPr="001A6286" w:rsidRDefault="00FD7FE7" w:rsidP="00FD7FE7">
      <w:pPr>
        <w:spacing w:after="0" w:line="240" w:lineRule="auto"/>
        <w:rPr>
          <w:rFonts w:ascii="Arial" w:hAnsi="Arial" w:cs="Arial"/>
          <w:sz w:val="20"/>
          <w:lang w:val="en-GB"/>
        </w:rPr>
      </w:pPr>
      <w:r w:rsidRPr="001A6286">
        <w:rPr>
          <w:rFonts w:ascii="Arial" w:hAnsi="Arial" w:cs="Arial"/>
          <w:sz w:val="20"/>
          <w:lang w:val="en-GB"/>
        </w:rPr>
        <w:t>B: Due to economical problems, maybe.</w:t>
      </w:r>
    </w:p>
    <w:p w:rsidR="00FD7FE7" w:rsidRPr="001A6286" w:rsidRDefault="00FD7FE7" w:rsidP="00FD7FE7">
      <w:pPr>
        <w:spacing w:after="0" w:line="240" w:lineRule="auto"/>
        <w:rPr>
          <w:rFonts w:ascii="Arial" w:hAnsi="Arial" w:cs="Arial"/>
          <w:sz w:val="20"/>
          <w:lang w:val="en-GB"/>
        </w:rPr>
      </w:pPr>
      <w:r w:rsidRPr="001A6286">
        <w:rPr>
          <w:rFonts w:ascii="Arial" w:hAnsi="Arial" w:cs="Arial"/>
          <w:sz w:val="20"/>
          <w:lang w:val="en-GB"/>
        </w:rPr>
        <w:t>A: Yah, yah.</w:t>
      </w:r>
    </w:p>
    <w:p w:rsidR="00FD7FE7" w:rsidRPr="001A6286" w:rsidRDefault="00FD7FE7" w:rsidP="00FD7FE7">
      <w:pPr>
        <w:spacing w:after="0" w:line="240" w:lineRule="auto"/>
        <w:rPr>
          <w:rFonts w:ascii="Arial" w:hAnsi="Arial" w:cs="Arial"/>
          <w:sz w:val="20"/>
          <w:lang w:val="en-GB"/>
        </w:rPr>
      </w:pPr>
      <w:r w:rsidRPr="001A6286">
        <w:rPr>
          <w:rFonts w:ascii="Arial" w:hAnsi="Arial" w:cs="Arial"/>
          <w:sz w:val="20"/>
          <w:lang w:val="en-GB"/>
        </w:rPr>
        <w:t xml:space="preserve">D: But I don’t know </w:t>
      </w:r>
      <w:r w:rsidRPr="001A6286">
        <w:rPr>
          <w:rFonts w:ascii="Arial" w:hAnsi="Arial" w:cs="Arial"/>
          <w:sz w:val="20"/>
          <w:u w:val="single"/>
          <w:lang w:val="en-GB"/>
        </w:rPr>
        <w:t>any</w:t>
      </w:r>
      <w:r w:rsidRPr="001A6286">
        <w:rPr>
          <w:rFonts w:ascii="Arial" w:hAnsi="Arial" w:cs="Arial"/>
          <w:sz w:val="20"/>
          <w:lang w:val="en-GB"/>
        </w:rPr>
        <w:t xml:space="preserve"> blind person in my country that is included in ordinary school. </w:t>
      </w:r>
    </w:p>
    <w:p w:rsidR="00FD7FE7" w:rsidRPr="001A6286" w:rsidRDefault="00FD7FE7" w:rsidP="00FD7FE7">
      <w:pPr>
        <w:spacing w:after="0" w:line="240" w:lineRule="auto"/>
        <w:rPr>
          <w:rFonts w:ascii="Arial" w:hAnsi="Arial" w:cs="Arial"/>
          <w:sz w:val="20"/>
          <w:lang w:val="en-GB"/>
        </w:rPr>
      </w:pPr>
      <w:r w:rsidRPr="001A6286">
        <w:rPr>
          <w:rFonts w:ascii="Arial" w:hAnsi="Arial" w:cs="Arial"/>
          <w:sz w:val="20"/>
          <w:lang w:val="en-GB"/>
        </w:rPr>
        <w:t>C: So what kind of disabilities (…)?</w:t>
      </w:r>
    </w:p>
    <w:p w:rsidR="00FD7FE7" w:rsidRPr="001A6286" w:rsidRDefault="00FD7FE7" w:rsidP="00FD7FE7">
      <w:pPr>
        <w:spacing w:after="0" w:line="240" w:lineRule="auto"/>
        <w:rPr>
          <w:rFonts w:ascii="Arial" w:hAnsi="Arial" w:cs="Arial"/>
          <w:sz w:val="20"/>
          <w:lang w:val="en-GB"/>
        </w:rPr>
      </w:pPr>
      <w:r w:rsidRPr="001A6286">
        <w:rPr>
          <w:rFonts w:ascii="Arial" w:hAnsi="Arial" w:cs="Arial"/>
          <w:sz w:val="20"/>
          <w:lang w:val="en-GB"/>
        </w:rPr>
        <w:t xml:space="preserve">D: Physical and some others, but blind and visually impairments, ok, but blind persons, I don’t know any, </w:t>
      </w:r>
      <w:r w:rsidRPr="001A6286">
        <w:rPr>
          <w:rFonts w:ascii="Arial" w:hAnsi="Arial" w:cs="Arial"/>
          <w:sz w:val="20"/>
          <w:u w:val="single"/>
          <w:lang w:val="en-GB"/>
        </w:rPr>
        <w:t xml:space="preserve">I </w:t>
      </w:r>
      <w:r w:rsidRPr="001A6286">
        <w:rPr>
          <w:rFonts w:ascii="Arial" w:hAnsi="Arial" w:cs="Arial"/>
          <w:sz w:val="20"/>
          <w:lang w:val="en-GB"/>
        </w:rPr>
        <w:t xml:space="preserve">don’t know, maybe there are, but I don’t </w:t>
      </w:r>
      <w:proofErr w:type="spellStart"/>
      <w:r w:rsidRPr="001A6286">
        <w:rPr>
          <w:rFonts w:ascii="Arial" w:hAnsi="Arial" w:cs="Arial"/>
          <w:sz w:val="20"/>
          <w:lang w:val="en-GB"/>
        </w:rPr>
        <w:t>now</w:t>
      </w:r>
      <w:proofErr w:type="spellEnd"/>
      <w:r w:rsidRPr="001A6286">
        <w:rPr>
          <w:rFonts w:ascii="Arial" w:hAnsi="Arial" w:cs="Arial"/>
          <w:sz w:val="20"/>
          <w:lang w:val="en-GB"/>
        </w:rPr>
        <w:t xml:space="preserve">. </w:t>
      </w:r>
    </w:p>
    <w:p w:rsidR="00FD7FE7" w:rsidRPr="001A6286" w:rsidRDefault="00FD7FE7" w:rsidP="00FD7FE7">
      <w:pPr>
        <w:spacing w:after="0" w:line="240" w:lineRule="auto"/>
        <w:rPr>
          <w:rFonts w:ascii="Arial" w:hAnsi="Arial" w:cs="Arial"/>
          <w:sz w:val="20"/>
          <w:lang w:val="en-GB"/>
        </w:rPr>
      </w:pPr>
      <w:r w:rsidRPr="001A6286">
        <w:rPr>
          <w:rFonts w:ascii="Arial" w:hAnsi="Arial" w:cs="Arial"/>
          <w:sz w:val="20"/>
          <w:lang w:val="en-GB"/>
        </w:rPr>
        <w:t>C: We have</w:t>
      </w:r>
    </w:p>
    <w:p w:rsidR="00FD7FE7" w:rsidRPr="001A6286" w:rsidRDefault="00FD7FE7" w:rsidP="00FD7FE7">
      <w:pPr>
        <w:spacing w:after="0" w:line="240" w:lineRule="auto"/>
        <w:rPr>
          <w:rFonts w:ascii="Arial" w:hAnsi="Arial" w:cs="Arial"/>
          <w:sz w:val="20"/>
          <w:lang w:val="en-GB"/>
        </w:rPr>
      </w:pPr>
      <w:r w:rsidRPr="001A6286">
        <w:rPr>
          <w:rFonts w:ascii="Arial" w:hAnsi="Arial" w:cs="Arial"/>
          <w:sz w:val="20"/>
          <w:lang w:val="en-GB"/>
        </w:rPr>
        <w:t>A:  [We have]</w:t>
      </w:r>
    </w:p>
    <w:p w:rsidR="00FD7FE7" w:rsidRPr="001A6286" w:rsidRDefault="00FD7FE7" w:rsidP="00FD7FE7">
      <w:pPr>
        <w:spacing w:after="0" w:line="240" w:lineRule="auto"/>
        <w:rPr>
          <w:rFonts w:ascii="Arial" w:hAnsi="Arial" w:cs="Arial"/>
          <w:sz w:val="20"/>
          <w:lang w:val="en-GB"/>
        </w:rPr>
      </w:pPr>
      <w:r w:rsidRPr="001A6286">
        <w:rPr>
          <w:rFonts w:ascii="Arial" w:hAnsi="Arial" w:cs="Arial"/>
          <w:sz w:val="20"/>
          <w:lang w:val="en-GB"/>
        </w:rPr>
        <w:t xml:space="preserve">B: We don’t have </w:t>
      </w:r>
      <w:r w:rsidRPr="001A6286">
        <w:rPr>
          <w:rFonts w:ascii="Arial" w:hAnsi="Arial" w:cs="Arial"/>
          <w:sz w:val="20"/>
          <w:u w:val="single"/>
          <w:lang w:val="en-GB"/>
        </w:rPr>
        <w:t xml:space="preserve">any </w:t>
      </w:r>
      <w:r w:rsidRPr="001A6286">
        <w:rPr>
          <w:rFonts w:ascii="Arial" w:hAnsi="Arial" w:cs="Arial"/>
          <w:sz w:val="20"/>
          <w:lang w:val="en-GB"/>
        </w:rPr>
        <w:t>in ordinary schools.</w:t>
      </w:r>
    </w:p>
    <w:p w:rsidR="00FD7FE7" w:rsidRPr="001A6286" w:rsidRDefault="00FD7FE7" w:rsidP="00FD7FE7">
      <w:pPr>
        <w:spacing w:after="0" w:line="240" w:lineRule="auto"/>
        <w:rPr>
          <w:rFonts w:ascii="Arial" w:hAnsi="Arial" w:cs="Arial"/>
          <w:sz w:val="20"/>
          <w:lang w:val="en-GB"/>
        </w:rPr>
      </w:pPr>
    </w:p>
    <w:p w:rsidR="00FD7FE7" w:rsidRPr="00434CED" w:rsidRDefault="003557C2" w:rsidP="00BD40AD">
      <w:pPr>
        <w:jc w:val="left"/>
        <w:rPr>
          <w:lang w:val="en-US"/>
        </w:rPr>
      </w:pPr>
      <w:r w:rsidRPr="003557C2">
        <w:rPr>
          <w:lang w:val="en-US"/>
        </w:rPr>
        <w:t xml:space="preserve">The students have here probably negotiated agreement or share a joint agreement on the opinion that inclusion is desirable in principle, but difficult in real life, in practice </w:t>
      </w:r>
      <w:r w:rsidR="00FD7FE7" w:rsidRPr="003557C2">
        <w:rPr>
          <w:lang w:val="en-US"/>
        </w:rPr>
        <w:t>(se</w:t>
      </w:r>
      <w:r w:rsidRPr="003557C2">
        <w:rPr>
          <w:lang w:val="en-US"/>
        </w:rPr>
        <w:t>e</w:t>
      </w:r>
      <w:r w:rsidR="00FD7FE7" w:rsidRPr="003557C2">
        <w:rPr>
          <w:lang w:val="en-US"/>
        </w:rPr>
        <w:t xml:space="preserve"> </w:t>
      </w:r>
      <w:r>
        <w:rPr>
          <w:lang w:val="en-US"/>
        </w:rPr>
        <w:t>the chapter on inclusion</w:t>
      </w:r>
      <w:proofErr w:type="gramStart"/>
      <w:r>
        <w:rPr>
          <w:lang w:val="en-US"/>
        </w:rPr>
        <w:t>)</w:t>
      </w:r>
      <w:r w:rsidR="00FD7FE7" w:rsidRPr="003557C2">
        <w:rPr>
          <w:lang w:val="en-US"/>
        </w:rPr>
        <w:t xml:space="preserve"> </w:t>
      </w:r>
      <w:r>
        <w:rPr>
          <w:lang w:val="en-US"/>
        </w:rPr>
        <w:t>,</w:t>
      </w:r>
      <w:proofErr w:type="gramEnd"/>
      <w:r>
        <w:rPr>
          <w:lang w:val="en-US"/>
        </w:rPr>
        <w:t xml:space="preserve"> especially from an economic </w:t>
      </w:r>
      <w:r w:rsidR="00980228" w:rsidRPr="003557C2">
        <w:rPr>
          <w:lang w:val="en-US"/>
        </w:rPr>
        <w:t xml:space="preserve"> </w:t>
      </w:r>
      <w:r>
        <w:rPr>
          <w:lang w:val="en-US"/>
        </w:rPr>
        <w:t xml:space="preserve">point of view.  </w:t>
      </w:r>
      <w:r w:rsidRPr="003557C2">
        <w:rPr>
          <w:lang w:val="en-US"/>
        </w:rPr>
        <w:t xml:space="preserve">It would probably be very difficult for the participants in this setting to point out directly that inclusion </w:t>
      </w:r>
      <w:r>
        <w:rPr>
          <w:lang w:val="en-US"/>
        </w:rPr>
        <w:t xml:space="preserve">is not an ideal objective, if by any chance that was their honest opinion. </w:t>
      </w:r>
      <w:r w:rsidRPr="003557C2">
        <w:rPr>
          <w:lang w:val="en-US"/>
        </w:rPr>
        <w:t xml:space="preserve"> One participant points to the fact that is not common practice to include children with visual or other </w:t>
      </w:r>
      <w:r w:rsidR="00434CED" w:rsidRPr="003557C2">
        <w:rPr>
          <w:lang w:val="en-US"/>
        </w:rPr>
        <w:t>impairments in</w:t>
      </w:r>
      <w:r>
        <w:rPr>
          <w:lang w:val="en-US"/>
        </w:rPr>
        <w:t xml:space="preserve"> his or her home country. </w:t>
      </w:r>
      <w:r w:rsidR="00FD7FE7" w:rsidRPr="003557C2">
        <w:rPr>
          <w:lang w:val="en-US"/>
        </w:rPr>
        <w:t xml:space="preserve"> </w:t>
      </w:r>
      <w:r w:rsidR="00434CED">
        <w:rPr>
          <w:lang w:val="en-US"/>
        </w:rPr>
        <w:t xml:space="preserve">One might consider that inclusion is unfamiliar to the culture in question both as ideology, discourse and practice. </w:t>
      </w:r>
      <w:r w:rsidR="00434CED" w:rsidRPr="00434CED">
        <w:rPr>
          <w:lang w:val="en-US"/>
        </w:rPr>
        <w:t>The first and the last utterance points to the video material as a joint point of reference</w:t>
      </w:r>
      <w:r w:rsidR="00FD7FE7" w:rsidRPr="00434CED">
        <w:rPr>
          <w:lang w:val="en-US"/>
        </w:rPr>
        <w:t>:</w:t>
      </w:r>
    </w:p>
    <w:p w:rsidR="00FD7FE7" w:rsidRPr="001A6286" w:rsidRDefault="00441E74" w:rsidP="0078251B">
      <w:pPr>
        <w:spacing w:after="120"/>
        <w:rPr>
          <w:b/>
          <w:lang w:val="en-GB"/>
        </w:rPr>
      </w:pPr>
      <w:r w:rsidRPr="001A6286">
        <w:rPr>
          <w:b/>
          <w:lang w:val="en-GB"/>
        </w:rPr>
        <w:t>”I hope”</w:t>
      </w:r>
    </w:p>
    <w:p w:rsidR="00FD7FE7" w:rsidRPr="001A6286" w:rsidRDefault="00FD7FE7" w:rsidP="00FD7FE7">
      <w:pPr>
        <w:spacing w:after="0" w:line="240" w:lineRule="auto"/>
        <w:rPr>
          <w:rFonts w:ascii="Arial" w:hAnsi="Arial" w:cs="Arial"/>
          <w:sz w:val="20"/>
          <w:lang w:val="en-GB"/>
        </w:rPr>
      </w:pPr>
      <w:r w:rsidRPr="001A6286">
        <w:rPr>
          <w:rFonts w:ascii="Arial" w:hAnsi="Arial" w:cs="Arial"/>
          <w:sz w:val="20"/>
          <w:lang w:val="en-GB"/>
        </w:rPr>
        <w:t xml:space="preserve">A: So this man you saw, the big man, the big blind man, (.) I think that’s good, yes? </w:t>
      </w:r>
    </w:p>
    <w:p w:rsidR="00FD7FE7" w:rsidRPr="001A6286" w:rsidRDefault="00FD7FE7" w:rsidP="00FD7FE7">
      <w:pPr>
        <w:spacing w:after="0" w:line="240" w:lineRule="auto"/>
        <w:rPr>
          <w:rFonts w:ascii="Arial" w:hAnsi="Arial" w:cs="Arial"/>
          <w:sz w:val="20"/>
          <w:lang w:val="en-GB"/>
        </w:rPr>
      </w:pPr>
      <w:r w:rsidRPr="001A6286">
        <w:rPr>
          <w:rFonts w:ascii="Arial" w:hAnsi="Arial" w:cs="Arial"/>
          <w:sz w:val="20"/>
          <w:lang w:val="en-GB"/>
        </w:rPr>
        <w:t>D: It’s really good.</w:t>
      </w:r>
    </w:p>
    <w:p w:rsidR="00FD7FE7" w:rsidRPr="001A6286" w:rsidRDefault="00FD7FE7" w:rsidP="00FD7FE7">
      <w:pPr>
        <w:spacing w:after="0" w:line="240" w:lineRule="auto"/>
        <w:rPr>
          <w:rFonts w:ascii="Arial" w:hAnsi="Arial" w:cs="Arial"/>
          <w:sz w:val="20"/>
          <w:lang w:val="en-GB"/>
        </w:rPr>
      </w:pPr>
      <w:r w:rsidRPr="001A6286">
        <w:rPr>
          <w:rFonts w:ascii="Arial" w:hAnsi="Arial" w:cs="Arial"/>
          <w:sz w:val="20"/>
          <w:lang w:val="en-GB"/>
        </w:rPr>
        <w:t>A: It’s good for the little children (.) to know that they can one day grow up into another (</w:t>
      </w:r>
      <w:proofErr w:type="gramStart"/>
      <w:r w:rsidRPr="001A6286">
        <w:rPr>
          <w:rFonts w:ascii="Arial" w:hAnsi="Arial" w:cs="Arial"/>
          <w:sz w:val="20"/>
          <w:lang w:val="en-GB"/>
        </w:rPr>
        <w:t>..)</w:t>
      </w:r>
      <w:proofErr w:type="gramEnd"/>
      <w:r w:rsidRPr="001A6286">
        <w:rPr>
          <w:rFonts w:ascii="Arial" w:hAnsi="Arial" w:cs="Arial"/>
          <w:sz w:val="20"/>
          <w:lang w:val="en-GB"/>
        </w:rPr>
        <w:t>, and life is, there is life after the end of the tunnel, you know? Yes, it’s nice and then of course they are the ones, who know, the issue, the real issue, the real challenges, they should be given a room to educate or to share the experiences with the young ones.</w:t>
      </w:r>
    </w:p>
    <w:p w:rsidR="00FD7FE7" w:rsidRPr="001A6286" w:rsidRDefault="00FD7FE7" w:rsidP="00FD7FE7">
      <w:pPr>
        <w:spacing w:after="0" w:line="240" w:lineRule="auto"/>
        <w:rPr>
          <w:rFonts w:ascii="Arial" w:hAnsi="Arial" w:cs="Arial"/>
          <w:sz w:val="20"/>
          <w:lang w:val="en-GB"/>
        </w:rPr>
      </w:pPr>
      <w:r w:rsidRPr="001A6286">
        <w:rPr>
          <w:rFonts w:ascii="Arial" w:hAnsi="Arial" w:cs="Arial"/>
          <w:sz w:val="20"/>
          <w:lang w:val="en-GB"/>
        </w:rPr>
        <w:lastRenderedPageBreak/>
        <w:t xml:space="preserve">B: Yeah, and what impressed me a lot, is that I, I saw every like handicapped child, they have ordinary child help them, together, </w:t>
      </w:r>
      <w:r w:rsidRPr="001A6286">
        <w:rPr>
          <w:rFonts w:ascii="Arial" w:hAnsi="Arial" w:cs="Arial"/>
          <w:sz w:val="20"/>
          <w:u w:val="single"/>
          <w:lang w:val="en-GB"/>
        </w:rPr>
        <w:t>yes</w:t>
      </w:r>
      <w:r w:rsidRPr="001A6286">
        <w:rPr>
          <w:rFonts w:ascii="Arial" w:hAnsi="Arial" w:cs="Arial"/>
          <w:sz w:val="20"/>
          <w:lang w:val="en-GB"/>
        </w:rPr>
        <w:t xml:space="preserve">, one by one by one, that’s really a very good relationship, I think, and I, it helps the children with the disabilities, and it also helps those ordinary child, they can feel something different and then to love people and </w:t>
      </w:r>
      <w:proofErr w:type="spellStart"/>
      <w:r w:rsidRPr="001A6286">
        <w:rPr>
          <w:rFonts w:ascii="Arial" w:hAnsi="Arial" w:cs="Arial"/>
          <w:sz w:val="20"/>
          <w:lang w:val="en-GB"/>
        </w:rPr>
        <w:t>some thing</w:t>
      </w:r>
      <w:proofErr w:type="spellEnd"/>
      <w:r w:rsidRPr="001A6286">
        <w:rPr>
          <w:rFonts w:ascii="Arial" w:hAnsi="Arial" w:cs="Arial"/>
          <w:sz w:val="20"/>
          <w:lang w:val="en-GB"/>
        </w:rPr>
        <w:t xml:space="preserve">. It’s really good. I hope in </w:t>
      </w:r>
      <w:smartTag w:uri="urn:schemas-microsoft-com:office:smarttags" w:element="country-region">
        <w:smartTag w:uri="urn:schemas-microsoft-com:office:smarttags" w:element="place">
          <w:r w:rsidRPr="001A6286">
            <w:rPr>
              <w:rFonts w:ascii="Arial" w:hAnsi="Arial" w:cs="Arial"/>
              <w:sz w:val="20"/>
              <w:lang w:val="en-GB"/>
            </w:rPr>
            <w:t>China</w:t>
          </w:r>
        </w:smartTag>
      </w:smartTag>
      <w:r w:rsidRPr="001A6286">
        <w:rPr>
          <w:rFonts w:ascii="Arial" w:hAnsi="Arial" w:cs="Arial"/>
          <w:sz w:val="20"/>
          <w:lang w:val="en-GB"/>
        </w:rPr>
        <w:t>, we will have this kind of try, one day.</w:t>
      </w:r>
    </w:p>
    <w:p w:rsidR="00FD7FE7" w:rsidRPr="001A6286" w:rsidRDefault="00FD7FE7" w:rsidP="00FD7FE7">
      <w:pPr>
        <w:spacing w:after="0" w:line="240" w:lineRule="auto"/>
        <w:rPr>
          <w:rFonts w:ascii="Arial" w:hAnsi="Arial" w:cs="Arial"/>
          <w:sz w:val="20"/>
          <w:lang w:val="en-GB"/>
        </w:rPr>
      </w:pPr>
      <w:r w:rsidRPr="001A6286">
        <w:rPr>
          <w:rFonts w:ascii="Arial" w:hAnsi="Arial" w:cs="Arial"/>
          <w:sz w:val="20"/>
          <w:lang w:val="en-GB"/>
        </w:rPr>
        <w:t>((</w:t>
      </w:r>
      <w:proofErr w:type="gramStart"/>
      <w:r w:rsidRPr="001A6286">
        <w:rPr>
          <w:rFonts w:ascii="Arial" w:hAnsi="Arial" w:cs="Arial"/>
          <w:sz w:val="20"/>
          <w:lang w:val="en-GB"/>
        </w:rPr>
        <w:t>affirmative</w:t>
      </w:r>
      <w:proofErr w:type="gramEnd"/>
      <w:r w:rsidRPr="001A6286">
        <w:rPr>
          <w:rFonts w:ascii="Arial" w:hAnsi="Arial" w:cs="Arial"/>
          <w:sz w:val="20"/>
          <w:lang w:val="en-GB"/>
        </w:rPr>
        <w:t xml:space="preserve"> sounds from the other participants))</w:t>
      </w:r>
    </w:p>
    <w:p w:rsidR="00FD7FE7" w:rsidRPr="001A6286" w:rsidRDefault="00FD7FE7" w:rsidP="00FD7FE7">
      <w:pPr>
        <w:spacing w:after="0"/>
        <w:rPr>
          <w:rFonts w:ascii="Arial" w:hAnsi="Arial" w:cs="Arial"/>
          <w:sz w:val="20"/>
          <w:lang w:val="en-GB"/>
        </w:rPr>
      </w:pPr>
    </w:p>
    <w:p w:rsidR="00FD7FE7" w:rsidRPr="00A669FE" w:rsidRDefault="007D5005" w:rsidP="00BD40AD">
      <w:pPr>
        <w:jc w:val="left"/>
        <w:rPr>
          <w:lang w:val="en-US"/>
        </w:rPr>
      </w:pPr>
      <w:r w:rsidRPr="007D5005">
        <w:rPr>
          <w:lang w:val="en-US"/>
        </w:rPr>
        <w:t xml:space="preserve">The fact that the </w:t>
      </w:r>
      <w:r w:rsidR="006C448D" w:rsidRPr="007D5005">
        <w:rPr>
          <w:lang w:val="en-US"/>
        </w:rPr>
        <w:t>participants here express</w:t>
      </w:r>
      <w:r w:rsidRPr="007D5005">
        <w:rPr>
          <w:lang w:val="en-US"/>
        </w:rPr>
        <w:t xml:space="preserve"> that inclusion is a </w:t>
      </w:r>
      <w:r w:rsidR="006C448D" w:rsidRPr="007D5005">
        <w:rPr>
          <w:lang w:val="en-US"/>
        </w:rPr>
        <w:t>desirable</w:t>
      </w:r>
      <w:r w:rsidRPr="007D5005">
        <w:rPr>
          <w:lang w:val="en-US"/>
        </w:rPr>
        <w:t xml:space="preserve"> objective may indicate a true belief; they </w:t>
      </w:r>
      <w:r w:rsidR="006C448D" w:rsidRPr="007D5005">
        <w:rPr>
          <w:lang w:val="en-US"/>
        </w:rPr>
        <w:t>adhere</w:t>
      </w:r>
      <w:r w:rsidRPr="007D5005">
        <w:rPr>
          <w:lang w:val="en-US"/>
        </w:rPr>
        <w:t xml:space="preserve"> to and agree with the principle of inclusion.</w:t>
      </w:r>
      <w:r>
        <w:rPr>
          <w:lang w:val="en-US"/>
        </w:rPr>
        <w:t xml:space="preserve"> </w:t>
      </w:r>
      <w:r w:rsidRPr="007D5005">
        <w:rPr>
          <w:lang w:val="en-US"/>
        </w:rPr>
        <w:t xml:space="preserve">On the other hand, however, this </w:t>
      </w:r>
      <w:r w:rsidR="006C448D">
        <w:rPr>
          <w:lang w:val="en-US"/>
        </w:rPr>
        <w:t xml:space="preserve">“joint” or agreed </w:t>
      </w:r>
      <w:r w:rsidRPr="007D5005">
        <w:rPr>
          <w:lang w:val="en-US"/>
        </w:rPr>
        <w:t xml:space="preserve">utterance might </w:t>
      </w:r>
      <w:r w:rsidR="006C448D">
        <w:rPr>
          <w:lang w:val="en-US"/>
        </w:rPr>
        <w:t xml:space="preserve">just </w:t>
      </w:r>
      <w:r w:rsidRPr="007D5005">
        <w:rPr>
          <w:lang w:val="en-US"/>
        </w:rPr>
        <w:t xml:space="preserve">be a result of what it is possible </w:t>
      </w:r>
      <w:r w:rsidR="00987C06">
        <w:rPr>
          <w:lang w:val="en-US"/>
        </w:rPr>
        <w:t xml:space="preserve">or not possible </w:t>
      </w:r>
      <w:r w:rsidRPr="007D5005">
        <w:rPr>
          <w:lang w:val="en-US"/>
        </w:rPr>
        <w:t xml:space="preserve">to express within the discourse dominion in this institutional setting </w:t>
      </w:r>
      <w:r w:rsidR="00FD7FE7" w:rsidRPr="007D5005">
        <w:rPr>
          <w:lang w:val="en-US"/>
        </w:rPr>
        <w:t>(</w:t>
      </w:r>
      <w:r w:rsidR="002B61E3" w:rsidRPr="007D5005">
        <w:rPr>
          <w:lang w:val="en-US"/>
        </w:rPr>
        <w:t>i</w:t>
      </w:r>
      <w:r w:rsidRPr="007D5005">
        <w:rPr>
          <w:lang w:val="en-US"/>
        </w:rPr>
        <w:t>n</w:t>
      </w:r>
      <w:r w:rsidR="002B61E3" w:rsidRPr="007D5005">
        <w:rPr>
          <w:lang w:val="en-US"/>
        </w:rPr>
        <w:t xml:space="preserve"> No</w:t>
      </w:r>
      <w:r>
        <w:rPr>
          <w:lang w:val="en-US"/>
        </w:rPr>
        <w:t>rway</w:t>
      </w:r>
      <w:r w:rsidR="002B61E3" w:rsidRPr="007D5005">
        <w:rPr>
          <w:lang w:val="en-US"/>
        </w:rPr>
        <w:t xml:space="preserve">, </w:t>
      </w:r>
      <w:r>
        <w:rPr>
          <w:lang w:val="en-US"/>
        </w:rPr>
        <w:t>see</w:t>
      </w:r>
      <w:r w:rsidR="00FD7FE7" w:rsidRPr="007D5005">
        <w:rPr>
          <w:lang w:val="en-US"/>
        </w:rPr>
        <w:t xml:space="preserve"> </w:t>
      </w:r>
      <w:r>
        <w:rPr>
          <w:lang w:val="en-US"/>
        </w:rPr>
        <w:t xml:space="preserve">chapter </w:t>
      </w:r>
      <w:r w:rsidR="00591D24" w:rsidRPr="007D5005">
        <w:rPr>
          <w:lang w:val="en-US"/>
        </w:rPr>
        <w:t>4.</w:t>
      </w:r>
      <w:r w:rsidR="00277ED6" w:rsidRPr="007D5005">
        <w:rPr>
          <w:lang w:val="en-US"/>
        </w:rPr>
        <w:t>2</w:t>
      </w:r>
      <w:r w:rsidR="00FD7FE7" w:rsidRPr="007D5005">
        <w:rPr>
          <w:lang w:val="en-US"/>
        </w:rPr>
        <w:t xml:space="preserve">). </w:t>
      </w:r>
      <w:r w:rsidR="007364A1" w:rsidRPr="007D5005">
        <w:rPr>
          <w:lang w:val="en-US"/>
        </w:rPr>
        <w:t xml:space="preserve"> </w:t>
      </w:r>
      <w:r w:rsidR="006C17DB" w:rsidRPr="006C17DB">
        <w:rPr>
          <w:lang w:val="en-US"/>
        </w:rPr>
        <w:t xml:space="preserve">It is not possible to make any </w:t>
      </w:r>
      <w:r w:rsidR="00A669FE" w:rsidRPr="006C17DB">
        <w:rPr>
          <w:lang w:val="en-US"/>
        </w:rPr>
        <w:t>inferences</w:t>
      </w:r>
      <w:r w:rsidR="00987C06">
        <w:rPr>
          <w:lang w:val="en-US"/>
        </w:rPr>
        <w:t xml:space="preserve"> about what </w:t>
      </w:r>
      <w:proofErr w:type="gramStart"/>
      <w:r w:rsidR="00987C06">
        <w:rPr>
          <w:lang w:val="en-US"/>
        </w:rPr>
        <w:t>lies</w:t>
      </w:r>
      <w:r w:rsidR="006D6921">
        <w:rPr>
          <w:lang w:val="en-US"/>
        </w:rPr>
        <w:t xml:space="preserve"> </w:t>
      </w:r>
      <w:r w:rsidR="006C17DB" w:rsidRPr="006C17DB">
        <w:rPr>
          <w:lang w:val="en-US"/>
        </w:rPr>
        <w:t>”</w:t>
      </w:r>
      <w:proofErr w:type="gramEnd"/>
      <w:r w:rsidR="006C17DB" w:rsidRPr="006C17DB">
        <w:rPr>
          <w:lang w:val="en-US"/>
        </w:rPr>
        <w:t>behind”  (</w:t>
      </w:r>
      <w:r w:rsidR="00A669FE">
        <w:rPr>
          <w:lang w:val="en-US"/>
        </w:rPr>
        <w:t xml:space="preserve">or </w:t>
      </w:r>
      <w:r w:rsidR="006C17DB" w:rsidRPr="006C17DB">
        <w:rPr>
          <w:lang w:val="en-US"/>
        </w:rPr>
        <w:t xml:space="preserve">beyond) the utterance, because it is the setting and the context that decide what is </w:t>
      </w:r>
      <w:r w:rsidR="00A669FE">
        <w:rPr>
          <w:lang w:val="en-US"/>
        </w:rPr>
        <w:t xml:space="preserve">pronounced. </w:t>
      </w:r>
      <w:r w:rsidR="006C17DB" w:rsidRPr="006C17DB">
        <w:rPr>
          <w:lang w:val="en-US"/>
        </w:rPr>
        <w:t xml:space="preserve"> </w:t>
      </w:r>
      <w:r w:rsidR="00A669FE" w:rsidRPr="00A669FE">
        <w:rPr>
          <w:lang w:val="en-US"/>
        </w:rPr>
        <w:t>This phenomenon is relatively typical for all the conversations</w:t>
      </w:r>
      <w:r w:rsidR="007364A1" w:rsidRPr="00A669FE">
        <w:rPr>
          <w:lang w:val="en-US"/>
        </w:rPr>
        <w:t>.</w:t>
      </w:r>
    </w:p>
    <w:p w:rsidR="001D1ACB" w:rsidRPr="001A6286" w:rsidRDefault="001D1ACB" w:rsidP="001D1ACB">
      <w:pPr>
        <w:pStyle w:val="Overskrift3"/>
      </w:pPr>
      <w:bookmarkStart w:id="90" w:name="_Toc164412911"/>
      <w:bookmarkStart w:id="91" w:name="_Toc164485555"/>
      <w:bookmarkStart w:id="92" w:name="_Toc213377330"/>
      <w:r w:rsidRPr="001A6286">
        <w:t>“Uneven Gender Distribution” Te</w:t>
      </w:r>
      <w:r w:rsidR="00D93753">
        <w:t>xt extraction</w:t>
      </w:r>
      <w:r w:rsidRPr="001A6286">
        <w:t xml:space="preserve"> </w:t>
      </w:r>
      <w:r w:rsidR="00D00A79" w:rsidRPr="001A6286">
        <w:t>3</w:t>
      </w:r>
      <w:bookmarkEnd w:id="90"/>
      <w:bookmarkEnd w:id="91"/>
      <w:bookmarkEnd w:id="92"/>
    </w:p>
    <w:p w:rsidR="00F2466B" w:rsidRPr="003F78C0" w:rsidRDefault="003F78C0" w:rsidP="00BD40AD">
      <w:pPr>
        <w:jc w:val="left"/>
        <w:rPr>
          <w:lang w:val="en-US"/>
        </w:rPr>
      </w:pPr>
      <w:r w:rsidRPr="003F78C0">
        <w:rPr>
          <w:lang w:val="en-US"/>
        </w:rPr>
        <w:t>In the following text except the students address major issues concerning the gender distribution of children with disabilities in their respective home countries</w:t>
      </w:r>
      <w:r w:rsidR="00BF4FFC" w:rsidRPr="003F78C0">
        <w:rPr>
          <w:lang w:val="en-US"/>
        </w:rPr>
        <w:t>.</w:t>
      </w:r>
      <w:r w:rsidR="008D5751" w:rsidRPr="003F78C0">
        <w:rPr>
          <w:lang w:val="en-US"/>
        </w:rPr>
        <w:t xml:space="preserve"> </w:t>
      </w:r>
      <w:r w:rsidRPr="003F78C0">
        <w:rPr>
          <w:lang w:val="en-US"/>
        </w:rPr>
        <w:t xml:space="preserve">Cultural understanding is expressed between the participants and they put the question of inclusion in a socio cultural perspective </w:t>
      </w:r>
      <w:r w:rsidR="002B7DAB" w:rsidRPr="003F78C0">
        <w:rPr>
          <w:lang w:val="en-US"/>
        </w:rPr>
        <w:t>(se</w:t>
      </w:r>
      <w:r w:rsidRPr="003F78C0">
        <w:rPr>
          <w:lang w:val="en-US"/>
        </w:rPr>
        <w:t>e</w:t>
      </w:r>
      <w:r w:rsidR="002B7DAB" w:rsidRPr="003F78C0">
        <w:rPr>
          <w:lang w:val="en-US"/>
        </w:rPr>
        <w:t xml:space="preserve"> </w:t>
      </w:r>
      <w:r>
        <w:rPr>
          <w:lang w:val="en-US"/>
        </w:rPr>
        <w:t>also the next chapter):</w:t>
      </w:r>
    </w:p>
    <w:p w:rsidR="00C77AEB" w:rsidRPr="001A6286" w:rsidRDefault="00C77AEB" w:rsidP="0078251B">
      <w:pPr>
        <w:spacing w:after="120"/>
        <w:rPr>
          <w:b/>
          <w:lang w:val="en-GB"/>
        </w:rPr>
      </w:pPr>
      <w:r w:rsidRPr="001A6286">
        <w:rPr>
          <w:b/>
          <w:lang w:val="en-GB"/>
        </w:rPr>
        <w:t>”Uneven Gender Distribution”</w:t>
      </w:r>
    </w:p>
    <w:p w:rsidR="00C77AEB" w:rsidRPr="001A6286" w:rsidRDefault="00C77AEB" w:rsidP="00F2466B">
      <w:pPr>
        <w:spacing w:after="0" w:line="240" w:lineRule="auto"/>
        <w:rPr>
          <w:rFonts w:ascii="Arial" w:hAnsi="Arial" w:cs="Arial"/>
          <w:sz w:val="20"/>
          <w:lang w:val="en-GB"/>
        </w:rPr>
      </w:pPr>
      <w:r w:rsidRPr="001A6286">
        <w:rPr>
          <w:rFonts w:ascii="Arial" w:hAnsi="Arial" w:cs="Arial"/>
          <w:sz w:val="20"/>
          <w:lang w:val="en-GB"/>
        </w:rPr>
        <w:t xml:space="preserve">A: Ok, Would you like to read that? </w:t>
      </w:r>
    </w:p>
    <w:p w:rsidR="00C77AEB" w:rsidRPr="001A6286" w:rsidRDefault="00C77AEB" w:rsidP="00F2466B">
      <w:pPr>
        <w:spacing w:after="0" w:line="240" w:lineRule="auto"/>
        <w:rPr>
          <w:rFonts w:ascii="Arial" w:hAnsi="Arial" w:cs="Arial"/>
          <w:sz w:val="20"/>
          <w:lang w:val="en-GB"/>
        </w:rPr>
      </w:pPr>
      <w:r w:rsidRPr="001A6286">
        <w:rPr>
          <w:rFonts w:ascii="Arial" w:hAnsi="Arial" w:cs="Arial"/>
          <w:sz w:val="20"/>
          <w:lang w:val="en-GB"/>
        </w:rPr>
        <w:t xml:space="preserve">B: Oh, (.) ok, ((Reads the assignment aloud)) Reflections and discussion: What may be the reasons for the uneven gender distribution of children with visual impairments in the inclusive schools? There were 19 girls and 38 boys. </w:t>
      </w:r>
    </w:p>
    <w:p w:rsidR="00C77AEB" w:rsidRPr="001A6286" w:rsidRDefault="00C77AEB" w:rsidP="00F2466B">
      <w:pPr>
        <w:spacing w:after="0" w:line="240" w:lineRule="auto"/>
        <w:rPr>
          <w:rFonts w:ascii="Arial" w:hAnsi="Arial" w:cs="Arial"/>
          <w:sz w:val="20"/>
          <w:lang w:val="en-GB"/>
        </w:rPr>
      </w:pPr>
      <w:r w:rsidRPr="001A6286">
        <w:rPr>
          <w:rFonts w:ascii="Arial" w:hAnsi="Arial" w:cs="Arial"/>
          <w:sz w:val="20"/>
          <w:lang w:val="en-GB"/>
        </w:rPr>
        <w:t xml:space="preserve">A: Um, yeah. Why do you think it's like that? I think this is what we are supposed to guess or to think about. </w:t>
      </w:r>
    </w:p>
    <w:p w:rsidR="00C77AEB" w:rsidRPr="001A6286" w:rsidRDefault="00C77AEB" w:rsidP="00F2466B">
      <w:pPr>
        <w:spacing w:after="0" w:line="240" w:lineRule="auto"/>
        <w:rPr>
          <w:rFonts w:ascii="Arial" w:hAnsi="Arial" w:cs="Arial"/>
          <w:sz w:val="20"/>
          <w:lang w:val="en-GB"/>
        </w:rPr>
      </w:pPr>
      <w:r w:rsidRPr="001A6286">
        <w:rPr>
          <w:rFonts w:ascii="Arial" w:hAnsi="Arial" w:cs="Arial"/>
          <w:sz w:val="20"/>
          <w:lang w:val="en-GB"/>
        </w:rPr>
        <w:t>C: So this is about the document (</w:t>
      </w:r>
      <w:proofErr w:type="gramStart"/>
      <w:r w:rsidRPr="001A6286">
        <w:rPr>
          <w:rFonts w:ascii="Arial" w:hAnsi="Arial" w:cs="Arial"/>
          <w:sz w:val="20"/>
          <w:lang w:val="en-GB"/>
        </w:rPr>
        <w:t>..imperfection</w:t>
      </w:r>
      <w:proofErr w:type="gramEnd"/>
      <w:r w:rsidRPr="001A6286">
        <w:rPr>
          <w:rFonts w:ascii="Arial" w:hAnsi="Arial" w:cs="Arial"/>
          <w:sz w:val="20"/>
          <w:lang w:val="en-GB"/>
        </w:rPr>
        <w:t xml:space="preserve">..) And gender issue is really relating to cultural issues </w:t>
      </w:r>
    </w:p>
    <w:p w:rsidR="00C77AEB" w:rsidRPr="001A6286" w:rsidRDefault="00C77AEB" w:rsidP="00F2466B">
      <w:pPr>
        <w:spacing w:after="0" w:line="240" w:lineRule="auto"/>
        <w:rPr>
          <w:rFonts w:ascii="Arial" w:hAnsi="Arial" w:cs="Arial"/>
          <w:sz w:val="20"/>
          <w:lang w:val="en-GB"/>
        </w:rPr>
      </w:pPr>
      <w:r w:rsidRPr="001A6286">
        <w:rPr>
          <w:rFonts w:ascii="Arial" w:hAnsi="Arial" w:cs="Arial"/>
          <w:sz w:val="20"/>
          <w:lang w:val="en-GB"/>
        </w:rPr>
        <w:t>A:                                                                                                   [issue]</w:t>
      </w:r>
    </w:p>
    <w:p w:rsidR="00C77AEB" w:rsidRPr="001A6286" w:rsidRDefault="00C77AEB" w:rsidP="00C77AEB">
      <w:pPr>
        <w:spacing w:after="0"/>
        <w:rPr>
          <w:rFonts w:ascii="Arial" w:hAnsi="Arial" w:cs="Arial"/>
          <w:sz w:val="20"/>
          <w:lang w:val="en-GB"/>
        </w:rPr>
      </w:pPr>
      <w:r w:rsidRPr="001A6286">
        <w:rPr>
          <w:rFonts w:ascii="Arial" w:hAnsi="Arial" w:cs="Arial"/>
          <w:sz w:val="20"/>
          <w:lang w:val="en-GB"/>
        </w:rPr>
        <w:t>C: So can you explain some things about the gender issues in African countries?</w:t>
      </w:r>
    </w:p>
    <w:p w:rsidR="00F2466B" w:rsidRPr="001A6286" w:rsidRDefault="00F2466B" w:rsidP="00F2466B">
      <w:pPr>
        <w:spacing w:after="0"/>
        <w:rPr>
          <w:rFonts w:ascii="Arial" w:hAnsi="Arial" w:cs="Arial"/>
          <w:sz w:val="20"/>
          <w:lang w:val="en-GB"/>
        </w:rPr>
      </w:pPr>
    </w:p>
    <w:p w:rsidR="004D6F22" w:rsidRPr="003F78C0" w:rsidRDefault="003F78C0" w:rsidP="00BD40AD">
      <w:pPr>
        <w:jc w:val="left"/>
        <w:rPr>
          <w:lang w:val="en-US"/>
        </w:rPr>
      </w:pPr>
      <w:r w:rsidRPr="003F78C0">
        <w:rPr>
          <w:lang w:val="en-US"/>
        </w:rPr>
        <w:t>The speaker first defines her own understanding of the gender issues as a culturally defined phenomenon, something that according to the speaker is marked by prestige, which again is connected with resources. Following this the speaker asks the other participants of their opinion on the subject</w:t>
      </w:r>
      <w:r w:rsidR="00BC110E" w:rsidRPr="003F78C0">
        <w:rPr>
          <w:lang w:val="en-US"/>
        </w:rPr>
        <w:t>:</w:t>
      </w:r>
      <w:r w:rsidR="004D6F22" w:rsidRPr="003F78C0">
        <w:rPr>
          <w:lang w:val="en-US"/>
        </w:rPr>
        <w:t xml:space="preserve"> </w:t>
      </w:r>
    </w:p>
    <w:p w:rsidR="00C77AEB" w:rsidRPr="001A6286" w:rsidRDefault="00C77AEB" w:rsidP="00F2466B">
      <w:pPr>
        <w:spacing w:after="0" w:line="240" w:lineRule="auto"/>
        <w:rPr>
          <w:rFonts w:ascii="Arial" w:hAnsi="Arial" w:cs="Arial"/>
          <w:sz w:val="20"/>
          <w:lang w:val="en-GB"/>
        </w:rPr>
      </w:pPr>
      <w:r w:rsidRPr="001A6286">
        <w:rPr>
          <w:rFonts w:ascii="Arial" w:hAnsi="Arial" w:cs="Arial"/>
          <w:sz w:val="20"/>
          <w:lang w:val="en-GB"/>
        </w:rPr>
        <w:t xml:space="preserve">A: Yeah, yeah, I would say that, um, education per se is a kind of a prestigious area, something that </w:t>
      </w:r>
      <w:r w:rsidRPr="001A6286">
        <w:rPr>
          <w:rFonts w:ascii="Arial" w:hAnsi="Arial" w:cs="Arial"/>
          <w:sz w:val="20"/>
          <w:lang w:val="en-GB"/>
        </w:rPr>
        <w:lastRenderedPageBreak/>
        <w:t xml:space="preserve">is very much treasured and it costs in terms of finance and time, and not only in this school, but you'll find that in many other schools, in Africa and in Uganda in particular, you find more boys being </w:t>
      </w:r>
      <w:r w:rsidR="00C177EE" w:rsidRPr="001A6286">
        <w:rPr>
          <w:rFonts w:ascii="Arial" w:hAnsi="Arial" w:cs="Arial"/>
          <w:sz w:val="20"/>
          <w:lang w:val="en-GB"/>
        </w:rPr>
        <w:t>favoured</w:t>
      </w:r>
      <w:r w:rsidRPr="001A6286">
        <w:rPr>
          <w:rFonts w:ascii="Arial" w:hAnsi="Arial" w:cs="Arial"/>
          <w:sz w:val="20"/>
          <w:lang w:val="en-GB"/>
        </w:rPr>
        <w:t xml:space="preserve"> for education and or other career than the girls would, so I wouldn’t be very surprised if it even goes across disabilities, it may not be , um, I'm not sure, but it may not be true that there are less blind girls, than the boys, it could be that there could even be more blind girls than the boys,  but the need for education (.) culturally it's (..</w:t>
      </w:r>
      <w:proofErr w:type="gramStart"/>
      <w:r w:rsidRPr="001A6286">
        <w:rPr>
          <w:rFonts w:ascii="Arial" w:hAnsi="Arial" w:cs="Arial"/>
          <w:sz w:val="20"/>
          <w:lang w:val="en-GB"/>
        </w:rPr>
        <w:t>possible</w:t>
      </w:r>
      <w:proofErr w:type="gramEnd"/>
      <w:r w:rsidRPr="001A6286">
        <w:rPr>
          <w:rFonts w:ascii="Arial" w:hAnsi="Arial" w:cs="Arial"/>
          <w:sz w:val="20"/>
          <w:lang w:val="en-GB"/>
        </w:rPr>
        <w:t xml:space="preserve">..) </w:t>
      </w:r>
      <w:proofErr w:type="gramStart"/>
      <w:r w:rsidRPr="001A6286">
        <w:rPr>
          <w:rFonts w:ascii="Arial" w:hAnsi="Arial" w:cs="Arial"/>
          <w:sz w:val="20"/>
          <w:lang w:val="en-GB"/>
        </w:rPr>
        <w:t>that</w:t>
      </w:r>
      <w:proofErr w:type="gramEnd"/>
      <w:r w:rsidRPr="001A6286">
        <w:rPr>
          <w:rFonts w:ascii="Arial" w:hAnsi="Arial" w:cs="Arial"/>
          <w:sz w:val="20"/>
          <w:lang w:val="en-GB"/>
        </w:rPr>
        <w:t xml:space="preserve"> boys should be more educated than the girls (.) second class for example, that’s it’s not.. </w:t>
      </w:r>
      <w:proofErr w:type="gramStart"/>
      <w:r w:rsidRPr="001A6286">
        <w:rPr>
          <w:rFonts w:ascii="Arial" w:hAnsi="Arial" w:cs="Arial"/>
          <w:sz w:val="20"/>
          <w:lang w:val="en-GB"/>
        </w:rPr>
        <w:t>only</w:t>
      </w:r>
      <w:proofErr w:type="gramEnd"/>
      <w:r w:rsidRPr="001A6286">
        <w:rPr>
          <w:rFonts w:ascii="Arial" w:hAnsi="Arial" w:cs="Arial"/>
          <w:sz w:val="20"/>
          <w:lang w:val="en-GB"/>
        </w:rPr>
        <w:t xml:space="preserve"> my own opinion.. It’s shared by many others, huh.</w:t>
      </w:r>
    </w:p>
    <w:p w:rsidR="00C77AEB" w:rsidRPr="001A6286" w:rsidRDefault="00C77AEB" w:rsidP="00F2466B">
      <w:pPr>
        <w:spacing w:after="0" w:line="240" w:lineRule="auto"/>
        <w:rPr>
          <w:rFonts w:ascii="Arial" w:hAnsi="Arial" w:cs="Arial"/>
          <w:sz w:val="20"/>
          <w:lang w:val="en-GB"/>
        </w:rPr>
      </w:pPr>
      <w:r w:rsidRPr="001A6286">
        <w:rPr>
          <w:rFonts w:ascii="Arial" w:hAnsi="Arial" w:cs="Arial"/>
          <w:sz w:val="20"/>
          <w:lang w:val="en-GB"/>
        </w:rPr>
        <w:t>B:</w:t>
      </w:r>
      <w:r w:rsidRPr="001A6286">
        <w:rPr>
          <w:rFonts w:ascii="Arial" w:hAnsi="Arial" w:cs="Arial"/>
          <w:color w:val="FF0000"/>
          <w:sz w:val="20"/>
          <w:lang w:val="en-GB"/>
        </w:rPr>
        <w:tab/>
      </w:r>
      <w:r w:rsidRPr="001A6286">
        <w:rPr>
          <w:rFonts w:ascii="Arial" w:hAnsi="Arial" w:cs="Arial"/>
          <w:color w:val="FF0000"/>
          <w:sz w:val="20"/>
          <w:lang w:val="en-GB"/>
        </w:rPr>
        <w:tab/>
      </w:r>
      <w:r w:rsidRPr="001A6286">
        <w:rPr>
          <w:rFonts w:ascii="Arial" w:hAnsi="Arial" w:cs="Arial"/>
          <w:color w:val="FF0000"/>
          <w:sz w:val="20"/>
          <w:lang w:val="en-GB"/>
        </w:rPr>
        <w:tab/>
      </w:r>
      <w:r w:rsidRPr="001A6286">
        <w:rPr>
          <w:rFonts w:ascii="Arial" w:hAnsi="Arial" w:cs="Arial"/>
          <w:color w:val="FF0000"/>
          <w:sz w:val="20"/>
          <w:lang w:val="en-GB"/>
        </w:rPr>
        <w:tab/>
      </w:r>
      <w:r w:rsidRPr="001A6286">
        <w:rPr>
          <w:rFonts w:ascii="Arial" w:hAnsi="Arial" w:cs="Arial"/>
          <w:color w:val="FF0000"/>
          <w:sz w:val="20"/>
          <w:lang w:val="en-GB"/>
        </w:rPr>
        <w:tab/>
      </w:r>
      <w:r w:rsidRPr="001A6286">
        <w:rPr>
          <w:rFonts w:ascii="Arial" w:hAnsi="Arial" w:cs="Arial"/>
          <w:color w:val="FF0000"/>
          <w:sz w:val="20"/>
          <w:lang w:val="en-GB"/>
        </w:rPr>
        <w:tab/>
      </w:r>
      <w:r w:rsidRPr="001A6286">
        <w:rPr>
          <w:rFonts w:ascii="Arial" w:hAnsi="Arial" w:cs="Arial"/>
          <w:color w:val="FF0000"/>
          <w:sz w:val="20"/>
          <w:lang w:val="en-GB"/>
        </w:rPr>
        <w:tab/>
      </w:r>
      <w:r w:rsidRPr="001A6286">
        <w:rPr>
          <w:rFonts w:ascii="Arial" w:hAnsi="Arial" w:cs="Arial"/>
          <w:color w:val="FF0000"/>
          <w:sz w:val="20"/>
          <w:lang w:val="en-GB"/>
        </w:rPr>
        <w:tab/>
      </w:r>
      <w:r w:rsidRPr="001A6286">
        <w:rPr>
          <w:rFonts w:ascii="Arial" w:hAnsi="Arial" w:cs="Arial"/>
          <w:sz w:val="20"/>
          <w:lang w:val="en-GB"/>
        </w:rPr>
        <w:t>[yeah]</w:t>
      </w:r>
    </w:p>
    <w:p w:rsidR="00C77AEB" w:rsidRPr="001A6286" w:rsidRDefault="00C77AEB" w:rsidP="00F2466B">
      <w:pPr>
        <w:spacing w:after="0" w:line="240" w:lineRule="auto"/>
        <w:rPr>
          <w:rFonts w:ascii="Arial" w:hAnsi="Arial" w:cs="Arial"/>
          <w:sz w:val="20"/>
          <w:lang w:val="en-GB"/>
        </w:rPr>
      </w:pPr>
      <w:r w:rsidRPr="001A6286">
        <w:rPr>
          <w:rFonts w:ascii="Arial" w:hAnsi="Arial" w:cs="Arial"/>
          <w:sz w:val="20"/>
          <w:lang w:val="en-GB"/>
        </w:rPr>
        <w:t>B: So some girls just stay at home?</w:t>
      </w:r>
    </w:p>
    <w:p w:rsidR="00C177EE" w:rsidRPr="001A6286" w:rsidRDefault="00C177EE" w:rsidP="00C177EE">
      <w:pPr>
        <w:spacing w:after="0"/>
        <w:rPr>
          <w:rFonts w:ascii="Arial" w:hAnsi="Arial" w:cs="Arial"/>
          <w:sz w:val="20"/>
          <w:lang w:val="en-GB"/>
        </w:rPr>
      </w:pPr>
    </w:p>
    <w:p w:rsidR="00C177EE" w:rsidRPr="00482669" w:rsidRDefault="003F78C0" w:rsidP="00BD40AD">
      <w:pPr>
        <w:jc w:val="left"/>
        <w:rPr>
          <w:lang w:val="en-US"/>
        </w:rPr>
      </w:pPr>
      <w:r w:rsidRPr="00482669">
        <w:rPr>
          <w:lang w:val="en-US"/>
        </w:rPr>
        <w:t xml:space="preserve">The other participant </w:t>
      </w:r>
      <w:r w:rsidR="00482669" w:rsidRPr="00482669">
        <w:rPr>
          <w:lang w:val="en-US"/>
        </w:rPr>
        <w:t>answers</w:t>
      </w:r>
      <w:r w:rsidRPr="00482669">
        <w:rPr>
          <w:lang w:val="en-US"/>
        </w:rPr>
        <w:t xml:space="preserve"> by giving a longer explanation, and holds the floor until the speech turn is </w:t>
      </w:r>
      <w:r w:rsidR="00482669" w:rsidRPr="00482669">
        <w:rPr>
          <w:lang w:val="en-US"/>
        </w:rPr>
        <w:t>caught by the third participant. The third speaker’s question encourages a deeper discussion of the topic, and the first speaker takes the cue</w:t>
      </w:r>
      <w:r w:rsidR="00C177EE" w:rsidRPr="00482669">
        <w:rPr>
          <w:lang w:val="en-US"/>
        </w:rPr>
        <w:t>:</w:t>
      </w:r>
    </w:p>
    <w:p w:rsidR="00C77AEB" w:rsidRPr="001A6286" w:rsidRDefault="00C77AEB" w:rsidP="00F2466B">
      <w:pPr>
        <w:spacing w:after="0" w:line="240" w:lineRule="auto"/>
        <w:rPr>
          <w:rFonts w:ascii="Arial" w:hAnsi="Arial" w:cs="Arial"/>
          <w:sz w:val="20"/>
          <w:lang w:val="en-GB"/>
        </w:rPr>
      </w:pPr>
      <w:r w:rsidRPr="001A6286">
        <w:rPr>
          <w:rFonts w:ascii="Arial" w:hAnsi="Arial" w:cs="Arial"/>
          <w:sz w:val="20"/>
          <w:lang w:val="en-GB"/>
        </w:rPr>
        <w:t>A: Yeah, educating a girl is not a big issue.</w:t>
      </w:r>
      <w:r w:rsidR="00C177EE" w:rsidRPr="001A6286">
        <w:rPr>
          <w:rFonts w:ascii="Arial" w:hAnsi="Arial" w:cs="Arial"/>
          <w:sz w:val="20"/>
          <w:lang w:val="en-GB"/>
        </w:rPr>
        <w:t xml:space="preserve"> </w:t>
      </w:r>
      <w:r w:rsidRPr="001A6286">
        <w:rPr>
          <w:rFonts w:ascii="Arial" w:hAnsi="Arial" w:cs="Arial"/>
          <w:sz w:val="20"/>
          <w:lang w:val="en-GB"/>
        </w:rPr>
        <w:t>It's sort of a (.) gender is another kind of group that should fight for its rights that has been oppressed for some time</w:t>
      </w:r>
      <w:r w:rsidR="00C177EE" w:rsidRPr="001A6286">
        <w:rPr>
          <w:rFonts w:ascii="Arial" w:hAnsi="Arial" w:cs="Arial"/>
          <w:sz w:val="20"/>
          <w:lang w:val="en-GB"/>
        </w:rPr>
        <w:t xml:space="preserve">. </w:t>
      </w:r>
      <w:r w:rsidRPr="001A6286">
        <w:rPr>
          <w:rFonts w:ascii="Arial" w:hAnsi="Arial" w:cs="Arial"/>
          <w:sz w:val="20"/>
          <w:lang w:val="en-GB"/>
        </w:rPr>
        <w:t xml:space="preserve">It’s also among the special groups that have to </w:t>
      </w:r>
      <w:proofErr w:type="gramStart"/>
      <w:r w:rsidRPr="001A6286">
        <w:rPr>
          <w:rFonts w:ascii="Arial" w:hAnsi="Arial" w:cs="Arial"/>
          <w:sz w:val="20"/>
          <w:lang w:val="en-GB"/>
        </w:rPr>
        <w:t>raise</w:t>
      </w:r>
      <w:proofErr w:type="gramEnd"/>
      <w:r w:rsidRPr="001A6286">
        <w:rPr>
          <w:rFonts w:ascii="Arial" w:hAnsi="Arial" w:cs="Arial"/>
          <w:sz w:val="20"/>
          <w:lang w:val="en-GB"/>
        </w:rPr>
        <w:t xml:space="preserve"> up their voices to achieve some= </w:t>
      </w:r>
    </w:p>
    <w:p w:rsidR="00C77AEB" w:rsidRPr="001A6286" w:rsidRDefault="00C77AEB" w:rsidP="00F2466B">
      <w:pPr>
        <w:spacing w:after="0" w:line="240" w:lineRule="auto"/>
        <w:rPr>
          <w:rFonts w:ascii="Arial" w:hAnsi="Arial" w:cs="Arial"/>
          <w:sz w:val="20"/>
          <w:lang w:val="en-GB"/>
        </w:rPr>
      </w:pPr>
      <w:r w:rsidRPr="001A6286">
        <w:rPr>
          <w:rFonts w:ascii="Arial" w:hAnsi="Arial" w:cs="Arial"/>
          <w:sz w:val="20"/>
          <w:lang w:val="en-GB"/>
        </w:rPr>
        <w:t xml:space="preserve">B:                             </w:t>
      </w:r>
      <w:r w:rsidRPr="001A6286">
        <w:rPr>
          <w:rFonts w:ascii="Arial" w:hAnsi="Arial" w:cs="Arial"/>
          <w:sz w:val="20"/>
          <w:lang w:val="en-GB"/>
        </w:rPr>
        <w:tab/>
        <w:t xml:space="preserve"> </w:t>
      </w:r>
      <w:r w:rsidRPr="001A6286">
        <w:rPr>
          <w:rFonts w:ascii="Arial" w:hAnsi="Arial" w:cs="Arial"/>
          <w:sz w:val="20"/>
          <w:lang w:val="en-GB"/>
        </w:rPr>
        <w:tab/>
      </w:r>
      <w:r w:rsidRPr="001A6286">
        <w:rPr>
          <w:rFonts w:ascii="Arial" w:hAnsi="Arial" w:cs="Arial"/>
          <w:sz w:val="20"/>
          <w:lang w:val="en-GB"/>
        </w:rPr>
        <w:tab/>
        <w:t>[Yes]</w:t>
      </w:r>
    </w:p>
    <w:p w:rsidR="00C77AEB" w:rsidRPr="001A6286" w:rsidRDefault="00C77AEB" w:rsidP="00F2466B">
      <w:pPr>
        <w:spacing w:after="0" w:line="240" w:lineRule="auto"/>
        <w:rPr>
          <w:rFonts w:ascii="Arial" w:hAnsi="Arial" w:cs="Arial"/>
          <w:sz w:val="20"/>
          <w:lang w:val="en-GB"/>
        </w:rPr>
      </w:pPr>
      <w:r w:rsidRPr="001A6286">
        <w:rPr>
          <w:rFonts w:ascii="Arial" w:hAnsi="Arial" w:cs="Arial"/>
          <w:sz w:val="20"/>
          <w:lang w:val="en-GB"/>
        </w:rPr>
        <w:t>C: [mm]</w:t>
      </w:r>
    </w:p>
    <w:p w:rsidR="00C77AEB" w:rsidRPr="001A6286" w:rsidRDefault="00C77AEB" w:rsidP="00F2466B">
      <w:pPr>
        <w:spacing w:after="0" w:line="240" w:lineRule="auto"/>
        <w:rPr>
          <w:rFonts w:ascii="Arial" w:hAnsi="Arial" w:cs="Arial"/>
          <w:sz w:val="20"/>
          <w:lang w:val="en-GB"/>
        </w:rPr>
      </w:pPr>
      <w:r w:rsidRPr="001A6286">
        <w:rPr>
          <w:rFonts w:ascii="Arial" w:hAnsi="Arial" w:cs="Arial"/>
          <w:sz w:val="20"/>
          <w:lang w:val="en-GB"/>
        </w:rPr>
        <w:t xml:space="preserve">A: </w:t>
      </w:r>
      <w:proofErr w:type="gramStart"/>
      <w:r w:rsidRPr="001A6286">
        <w:rPr>
          <w:rFonts w:ascii="Arial" w:hAnsi="Arial" w:cs="Arial"/>
          <w:sz w:val="20"/>
          <w:lang w:val="en-GB"/>
        </w:rPr>
        <w:t>=(</w:t>
      </w:r>
      <w:proofErr w:type="gramEnd"/>
      <w:r w:rsidRPr="001A6286">
        <w:rPr>
          <w:rFonts w:ascii="Arial" w:hAnsi="Arial" w:cs="Arial"/>
          <w:sz w:val="20"/>
          <w:lang w:val="en-GB"/>
        </w:rPr>
        <w:t>……things)</w:t>
      </w:r>
    </w:p>
    <w:p w:rsidR="00C77AEB" w:rsidRPr="00902B86" w:rsidRDefault="00C77AEB" w:rsidP="00F2466B">
      <w:pPr>
        <w:spacing w:after="0" w:line="240" w:lineRule="auto"/>
        <w:rPr>
          <w:rFonts w:ascii="Arial" w:hAnsi="Arial" w:cs="Arial"/>
          <w:sz w:val="20"/>
          <w:lang w:val="en-US"/>
        </w:rPr>
      </w:pPr>
      <w:r w:rsidRPr="00902B86">
        <w:rPr>
          <w:rFonts w:ascii="Arial" w:hAnsi="Arial" w:cs="Arial"/>
          <w:sz w:val="20"/>
          <w:lang w:val="en-US"/>
        </w:rPr>
        <w:t>B:</w:t>
      </w:r>
      <w:r w:rsidRPr="00902B86">
        <w:rPr>
          <w:rFonts w:ascii="Arial" w:hAnsi="Arial" w:cs="Arial"/>
          <w:sz w:val="20"/>
          <w:lang w:val="en-US"/>
        </w:rPr>
        <w:tab/>
        <w:t>[mm, yeah]</w:t>
      </w:r>
    </w:p>
    <w:p w:rsidR="00C177EE" w:rsidRPr="00902B86" w:rsidRDefault="00C177EE" w:rsidP="00C177EE">
      <w:pPr>
        <w:spacing w:after="0"/>
        <w:rPr>
          <w:rFonts w:ascii="Arial" w:hAnsi="Arial" w:cs="Arial"/>
          <w:sz w:val="20"/>
          <w:lang w:val="en-US"/>
        </w:rPr>
      </w:pPr>
    </w:p>
    <w:p w:rsidR="00BF4FFC" w:rsidRPr="00216CE6" w:rsidRDefault="00482669" w:rsidP="00BD40AD">
      <w:pPr>
        <w:jc w:val="left"/>
        <w:rPr>
          <w:lang w:val="en-US"/>
        </w:rPr>
      </w:pPr>
      <w:r w:rsidRPr="00482669">
        <w:rPr>
          <w:lang w:val="en-US"/>
        </w:rPr>
        <w:t xml:space="preserve">The speaker keeps the floor and the listeners overlap by back channeling and giving signals of joint understanding. This shows that the participants in the group most likely agree that there are cultural causes for the uneven gender distribution in inclusive schools </w:t>
      </w:r>
      <w:r w:rsidR="00C77AEB" w:rsidRPr="00482669">
        <w:rPr>
          <w:lang w:val="en-US"/>
        </w:rPr>
        <w:t>(</w:t>
      </w:r>
      <w:r w:rsidR="00277ED6" w:rsidRPr="00482669">
        <w:rPr>
          <w:lang w:val="en-US"/>
        </w:rPr>
        <w:t>se</w:t>
      </w:r>
      <w:r w:rsidRPr="00482669">
        <w:rPr>
          <w:lang w:val="en-US"/>
        </w:rPr>
        <w:t>e</w:t>
      </w:r>
      <w:r w:rsidR="00277ED6" w:rsidRPr="00482669">
        <w:rPr>
          <w:lang w:val="en-US"/>
        </w:rPr>
        <w:t xml:space="preserve"> </w:t>
      </w:r>
      <w:r>
        <w:rPr>
          <w:lang w:val="en-US"/>
        </w:rPr>
        <w:t>chapter</w:t>
      </w:r>
      <w:r w:rsidR="00277ED6" w:rsidRPr="00482669">
        <w:rPr>
          <w:lang w:val="en-US"/>
        </w:rPr>
        <w:t xml:space="preserve"> 4.3.2 </w:t>
      </w:r>
      <w:r>
        <w:rPr>
          <w:lang w:val="en-US"/>
        </w:rPr>
        <w:t>and</w:t>
      </w:r>
      <w:r w:rsidR="00277ED6" w:rsidRPr="00482669">
        <w:rPr>
          <w:lang w:val="en-US"/>
        </w:rPr>
        <w:t xml:space="preserve"> 4.3.3</w:t>
      </w:r>
      <w:r w:rsidR="00C77AEB" w:rsidRPr="00482669">
        <w:rPr>
          <w:lang w:val="en-US"/>
        </w:rPr>
        <w:t>).</w:t>
      </w:r>
      <w:r w:rsidR="008A22F4" w:rsidRPr="00482669">
        <w:rPr>
          <w:lang w:val="en-US"/>
        </w:rPr>
        <w:t xml:space="preserve"> </w:t>
      </w:r>
      <w:r>
        <w:rPr>
          <w:lang w:val="en-US"/>
        </w:rPr>
        <w:t xml:space="preserve">Through the conversation they have negotiated meaning and reached a joint understanding that women are in the group of people that must fight for their rights, much as persons with disabilities. </w:t>
      </w:r>
      <w:r w:rsidRPr="00482669">
        <w:rPr>
          <w:lang w:val="en-US"/>
        </w:rPr>
        <w:t xml:space="preserve">This might be an expression of an implicit understanding of the similarities between </w:t>
      </w:r>
      <w:r w:rsidR="00216CE6">
        <w:rPr>
          <w:lang w:val="en-US"/>
        </w:rPr>
        <w:t xml:space="preserve">the disabled and </w:t>
      </w:r>
      <w:r w:rsidRPr="00482669">
        <w:rPr>
          <w:lang w:val="en-US"/>
        </w:rPr>
        <w:t xml:space="preserve">women </w:t>
      </w:r>
      <w:r w:rsidR="00216CE6">
        <w:rPr>
          <w:lang w:val="en-US"/>
        </w:rPr>
        <w:t xml:space="preserve">as a group. </w:t>
      </w:r>
      <w:r w:rsidR="00216CE6" w:rsidRPr="00216CE6">
        <w:rPr>
          <w:lang w:val="en-US"/>
        </w:rPr>
        <w:t xml:space="preserve">In a discourse analytical perspective it is important to point to the perspectives on power that here is explicitly expressed; both that women and people with impairments in this verbal exchange are seen as oppressed  and have to fight for their rights. There is a probability of competing </w:t>
      </w:r>
      <w:proofErr w:type="spellStart"/>
      <w:r w:rsidR="00465B5E" w:rsidRPr="00216CE6">
        <w:rPr>
          <w:lang w:val="en-US"/>
        </w:rPr>
        <w:t>T</w:t>
      </w:r>
      <w:r w:rsidR="00216CE6" w:rsidRPr="00216CE6">
        <w:rPr>
          <w:lang w:val="en-US"/>
        </w:rPr>
        <w:t>discourses</w:t>
      </w:r>
      <w:proofErr w:type="spellEnd"/>
      <w:r w:rsidR="00216CE6" w:rsidRPr="00216CE6">
        <w:rPr>
          <w:lang w:val="en-US"/>
        </w:rPr>
        <w:t xml:space="preserve"> for women and men when it comes to inclusion, when viewed in </w:t>
      </w:r>
      <w:r w:rsidR="00216CE6">
        <w:rPr>
          <w:lang w:val="en-US"/>
        </w:rPr>
        <w:t xml:space="preserve">relation to what is said by the participants in the sequence </w:t>
      </w:r>
      <w:r w:rsidR="00FD1CBC" w:rsidRPr="00216CE6">
        <w:rPr>
          <w:lang w:val="en-US"/>
        </w:rPr>
        <w:t>”</w:t>
      </w:r>
      <w:r w:rsidR="00FD1CBC" w:rsidRPr="00216CE6">
        <w:rPr>
          <w:b/>
          <w:lang w:val="en-US"/>
        </w:rPr>
        <w:t>Next to a dream</w:t>
      </w:r>
      <w:r w:rsidR="00FD1CBC" w:rsidRPr="00216CE6">
        <w:rPr>
          <w:lang w:val="en-US"/>
        </w:rPr>
        <w:t xml:space="preserve">”, </w:t>
      </w:r>
      <w:r w:rsidR="00216CE6">
        <w:rPr>
          <w:lang w:val="en-US"/>
        </w:rPr>
        <w:t>below.</w:t>
      </w:r>
    </w:p>
    <w:p w:rsidR="001D1ACB" w:rsidRPr="00D93753" w:rsidRDefault="00D93753" w:rsidP="000A3CFB">
      <w:pPr>
        <w:pStyle w:val="Overskrift3"/>
        <w:rPr>
          <w:lang w:val="en-US"/>
        </w:rPr>
      </w:pPr>
      <w:bookmarkStart w:id="93" w:name="_Toc164412912"/>
      <w:bookmarkStart w:id="94" w:name="_Toc164485556"/>
      <w:bookmarkStart w:id="95" w:name="_Toc213377331"/>
      <w:r w:rsidRPr="00D93753">
        <w:rPr>
          <w:lang w:val="en-US"/>
        </w:rPr>
        <w:t xml:space="preserve">What kind of negotiation happens in the </w:t>
      </w:r>
      <w:r>
        <w:rPr>
          <w:lang w:val="en-US"/>
        </w:rPr>
        <w:t>conversations</w:t>
      </w:r>
      <w:r w:rsidR="001D1ACB" w:rsidRPr="00D93753">
        <w:rPr>
          <w:lang w:val="en-US"/>
        </w:rPr>
        <w:t>?</w:t>
      </w:r>
      <w:bookmarkEnd w:id="93"/>
      <w:bookmarkEnd w:id="94"/>
      <w:bookmarkEnd w:id="95"/>
    </w:p>
    <w:p w:rsidR="001D1ACB" w:rsidRPr="001A6286" w:rsidRDefault="00D93753" w:rsidP="000A3CFB">
      <w:pPr>
        <w:pStyle w:val="Overskrift4"/>
      </w:pPr>
      <w:r>
        <w:t>Negotiating topics</w:t>
      </w:r>
    </w:p>
    <w:p w:rsidR="001D1ACB" w:rsidRPr="00216CE6" w:rsidRDefault="00216CE6" w:rsidP="00BD40AD">
      <w:pPr>
        <w:jc w:val="left"/>
        <w:rPr>
          <w:lang w:val="en-US"/>
        </w:rPr>
      </w:pPr>
      <w:r w:rsidRPr="00216CE6">
        <w:rPr>
          <w:lang w:val="en-US"/>
        </w:rPr>
        <w:t>The students address the topics that are presented in the video sequences and task questions, but they also extend the frames of the learning</w:t>
      </w:r>
      <w:r w:rsidRPr="00902B86">
        <w:rPr>
          <w:lang w:val="en-US"/>
        </w:rPr>
        <w:t xml:space="preserve"> material. </w:t>
      </w:r>
      <w:r w:rsidRPr="00216CE6">
        <w:rPr>
          <w:lang w:val="en-US"/>
        </w:rPr>
        <w:t xml:space="preserve">The following </w:t>
      </w:r>
      <w:r w:rsidRPr="00216CE6">
        <w:rPr>
          <w:lang w:val="en-US"/>
        </w:rPr>
        <w:lastRenderedPageBreak/>
        <w:t>example describes how the term inclusion is understood discursively in a conversation that occurred after the students had reached a closure on the topic</w:t>
      </w:r>
      <w:r>
        <w:rPr>
          <w:lang w:val="en-US"/>
        </w:rPr>
        <w:t>s</w:t>
      </w:r>
      <w:r w:rsidRPr="00216CE6">
        <w:rPr>
          <w:lang w:val="en-US"/>
        </w:rPr>
        <w:t xml:space="preserve"> given in the assignment. This event entered as a spontaneous</w:t>
      </w:r>
      <w:r>
        <w:rPr>
          <w:lang w:val="en-US"/>
        </w:rPr>
        <w:t xml:space="preserve">   </w:t>
      </w:r>
      <w:r w:rsidRPr="00216CE6">
        <w:rPr>
          <w:lang w:val="en-US"/>
        </w:rPr>
        <w:t>”add-on”</w:t>
      </w:r>
      <w:r w:rsidR="00BF0F92" w:rsidRPr="00216CE6">
        <w:rPr>
          <w:lang w:val="en-US"/>
        </w:rPr>
        <w:t xml:space="preserve"> </w:t>
      </w:r>
      <w:r w:rsidRPr="00216CE6">
        <w:rPr>
          <w:lang w:val="en-US"/>
        </w:rPr>
        <w:t xml:space="preserve">after the topic </w:t>
      </w:r>
      <w:r w:rsidR="00F0522E" w:rsidRPr="00216CE6">
        <w:rPr>
          <w:lang w:val="en-US"/>
        </w:rPr>
        <w:t>was</w:t>
      </w:r>
      <w:r w:rsidRPr="00216CE6">
        <w:rPr>
          <w:lang w:val="en-US"/>
        </w:rPr>
        <w:t xml:space="preserve"> exhausted</w:t>
      </w:r>
      <w:r w:rsidR="00BF0F92" w:rsidRPr="00216CE6">
        <w:rPr>
          <w:lang w:val="en-US"/>
        </w:rPr>
        <w:t>:</w:t>
      </w:r>
    </w:p>
    <w:p w:rsidR="00BF0F92" w:rsidRPr="001A6286" w:rsidRDefault="00BF0F92" w:rsidP="00BF0F92">
      <w:pPr>
        <w:spacing w:after="0"/>
        <w:rPr>
          <w:b/>
          <w:lang w:val="en-GB"/>
        </w:rPr>
      </w:pPr>
      <w:r w:rsidRPr="001A6286">
        <w:rPr>
          <w:b/>
          <w:lang w:val="en-GB"/>
        </w:rPr>
        <w:t>“They want it to be called inclusion”</w:t>
      </w:r>
    </w:p>
    <w:p w:rsidR="00BF0F92" w:rsidRPr="001A6286" w:rsidRDefault="00BF0F92" w:rsidP="00F2466B">
      <w:pPr>
        <w:spacing w:after="0" w:line="240" w:lineRule="auto"/>
        <w:rPr>
          <w:rFonts w:ascii="Arial" w:hAnsi="Arial" w:cs="Arial"/>
          <w:sz w:val="20"/>
          <w:lang w:val="en-GB"/>
        </w:rPr>
      </w:pPr>
      <w:r w:rsidRPr="001A6286">
        <w:rPr>
          <w:rFonts w:ascii="Arial" w:hAnsi="Arial" w:cs="Arial"/>
          <w:sz w:val="20"/>
          <w:lang w:val="en-GB"/>
        </w:rPr>
        <w:t>E: Do you have, in your countries, such a (unintelligible), schools with blind people?</w:t>
      </w:r>
    </w:p>
    <w:p w:rsidR="00BF0F92" w:rsidRPr="001A6286" w:rsidRDefault="00BF0F92" w:rsidP="00F2466B">
      <w:pPr>
        <w:spacing w:after="0" w:line="240" w:lineRule="auto"/>
        <w:rPr>
          <w:rFonts w:ascii="Arial" w:hAnsi="Arial" w:cs="Arial"/>
          <w:sz w:val="20"/>
          <w:lang w:val="en-GB"/>
        </w:rPr>
      </w:pPr>
      <w:r w:rsidRPr="001A6286">
        <w:rPr>
          <w:rFonts w:ascii="Arial" w:hAnsi="Arial" w:cs="Arial"/>
          <w:sz w:val="20"/>
          <w:lang w:val="en-GB"/>
        </w:rPr>
        <w:t>G: Not many.</w:t>
      </w:r>
    </w:p>
    <w:p w:rsidR="00BF0F92" w:rsidRPr="001A6286" w:rsidRDefault="00BF0F92" w:rsidP="00F2466B">
      <w:pPr>
        <w:spacing w:after="0" w:line="240" w:lineRule="auto"/>
        <w:rPr>
          <w:rFonts w:ascii="Arial" w:hAnsi="Arial" w:cs="Arial"/>
          <w:sz w:val="20"/>
          <w:lang w:val="en-GB"/>
        </w:rPr>
      </w:pPr>
      <w:r w:rsidRPr="001A6286">
        <w:rPr>
          <w:rFonts w:ascii="Arial" w:hAnsi="Arial" w:cs="Arial"/>
          <w:sz w:val="20"/>
          <w:lang w:val="en-GB"/>
        </w:rPr>
        <w:t>E: Not many, but there are?</w:t>
      </w:r>
    </w:p>
    <w:p w:rsidR="00BF0F92" w:rsidRPr="001A6286" w:rsidRDefault="00BF0F92" w:rsidP="00F2466B">
      <w:pPr>
        <w:spacing w:after="0" w:line="240" w:lineRule="auto"/>
        <w:rPr>
          <w:rFonts w:ascii="Arial" w:hAnsi="Arial" w:cs="Arial"/>
          <w:sz w:val="20"/>
          <w:lang w:val="en-GB"/>
        </w:rPr>
      </w:pPr>
      <w:r w:rsidRPr="001A6286">
        <w:rPr>
          <w:rFonts w:ascii="Arial" w:hAnsi="Arial" w:cs="Arial"/>
          <w:sz w:val="20"/>
          <w:lang w:val="en-GB"/>
        </w:rPr>
        <w:t>G: Many of them, but the (unintelligible) we still have special schools, but (</w:t>
      </w:r>
      <w:proofErr w:type="gramStart"/>
      <w:r w:rsidRPr="001A6286">
        <w:rPr>
          <w:rFonts w:ascii="Arial" w:hAnsi="Arial" w:cs="Arial"/>
          <w:sz w:val="20"/>
          <w:lang w:val="en-GB"/>
        </w:rPr>
        <w:t>..)</w:t>
      </w:r>
      <w:proofErr w:type="gramEnd"/>
      <w:r w:rsidRPr="001A6286">
        <w:rPr>
          <w:rFonts w:ascii="Arial" w:hAnsi="Arial" w:cs="Arial"/>
          <w:sz w:val="20"/>
          <w:lang w:val="en-GB"/>
        </w:rPr>
        <w:t xml:space="preserve"> plus the biggest member.</w:t>
      </w:r>
    </w:p>
    <w:p w:rsidR="00BF0F92" w:rsidRPr="001A6286" w:rsidRDefault="00BF0F92" w:rsidP="00F2466B">
      <w:pPr>
        <w:spacing w:after="0" w:line="240" w:lineRule="auto"/>
        <w:rPr>
          <w:rFonts w:ascii="Arial" w:hAnsi="Arial" w:cs="Arial"/>
          <w:sz w:val="20"/>
          <w:lang w:val="en-GB"/>
        </w:rPr>
      </w:pPr>
      <w:r w:rsidRPr="001A6286">
        <w:rPr>
          <w:rFonts w:ascii="Arial" w:hAnsi="Arial" w:cs="Arial"/>
          <w:sz w:val="20"/>
          <w:lang w:val="en-GB"/>
        </w:rPr>
        <w:t xml:space="preserve">E: In my country there are </w:t>
      </w:r>
      <w:r w:rsidRPr="001A6286">
        <w:rPr>
          <w:rFonts w:ascii="Arial" w:hAnsi="Arial" w:cs="Arial"/>
          <w:sz w:val="20"/>
          <w:u w:val="single"/>
          <w:lang w:val="en-GB"/>
        </w:rPr>
        <w:t xml:space="preserve">only </w:t>
      </w:r>
      <w:r w:rsidRPr="001A6286">
        <w:rPr>
          <w:rFonts w:ascii="Arial" w:hAnsi="Arial" w:cs="Arial"/>
          <w:sz w:val="20"/>
          <w:lang w:val="en-GB"/>
        </w:rPr>
        <w:t>special schools with blind people.</w:t>
      </w:r>
    </w:p>
    <w:p w:rsidR="00BF0F92" w:rsidRPr="001A6286" w:rsidRDefault="00BF0F92" w:rsidP="00F2466B">
      <w:pPr>
        <w:spacing w:after="0" w:line="240" w:lineRule="auto"/>
        <w:rPr>
          <w:rFonts w:ascii="Arial" w:hAnsi="Arial" w:cs="Arial"/>
          <w:sz w:val="20"/>
          <w:lang w:val="en-GB"/>
        </w:rPr>
      </w:pPr>
      <w:r w:rsidRPr="001A6286">
        <w:rPr>
          <w:rFonts w:ascii="Arial" w:hAnsi="Arial" w:cs="Arial"/>
          <w:sz w:val="20"/>
          <w:lang w:val="en-GB"/>
        </w:rPr>
        <w:t xml:space="preserve">G: Because today they want, actually they, they said, that, the law, I mean, it’s not just the law, it isn’t a law, as such, but it’s like they </w:t>
      </w:r>
      <w:r w:rsidRPr="001A6286">
        <w:rPr>
          <w:rFonts w:ascii="Arial" w:hAnsi="Arial" w:cs="Arial"/>
          <w:sz w:val="20"/>
          <w:u w:val="single"/>
          <w:lang w:val="en-GB"/>
        </w:rPr>
        <w:t>want</w:t>
      </w:r>
      <w:r w:rsidRPr="001A6286">
        <w:rPr>
          <w:rFonts w:ascii="Arial" w:hAnsi="Arial" w:cs="Arial"/>
          <w:sz w:val="20"/>
          <w:lang w:val="en-GB"/>
        </w:rPr>
        <w:t xml:space="preserve"> it to be called inclusion, and </w:t>
      </w:r>
      <w:r w:rsidRPr="001A6286">
        <w:rPr>
          <w:rFonts w:ascii="Arial" w:hAnsi="Arial" w:cs="Arial"/>
          <w:sz w:val="20"/>
          <w:u w:val="single"/>
          <w:lang w:val="en-GB"/>
        </w:rPr>
        <w:t>yet</w:t>
      </w:r>
      <w:r w:rsidRPr="001A6286">
        <w:rPr>
          <w:rFonts w:ascii="Arial" w:hAnsi="Arial" w:cs="Arial"/>
          <w:sz w:val="20"/>
          <w:lang w:val="en-GB"/>
        </w:rPr>
        <w:t xml:space="preserve">, oh, actually if I, I mean, if I </w:t>
      </w:r>
      <w:r w:rsidRPr="001A6286">
        <w:rPr>
          <w:rFonts w:ascii="Arial" w:hAnsi="Arial" w:cs="Arial"/>
          <w:sz w:val="20"/>
          <w:u w:val="single"/>
          <w:lang w:val="en-GB"/>
        </w:rPr>
        <w:t>know</w:t>
      </w:r>
      <w:r w:rsidRPr="001A6286">
        <w:rPr>
          <w:rFonts w:ascii="Arial" w:hAnsi="Arial" w:cs="Arial"/>
          <w:sz w:val="20"/>
          <w:lang w:val="en-GB"/>
        </w:rPr>
        <w:t xml:space="preserve"> the school, I know that the children operate from the special class, and sometimes they get integrated, now they do not (…) it to be called integration, they call it </w:t>
      </w:r>
      <w:r w:rsidRPr="001A6286">
        <w:rPr>
          <w:rFonts w:ascii="Arial" w:hAnsi="Arial" w:cs="Arial"/>
          <w:sz w:val="20"/>
          <w:u w:val="single"/>
          <w:lang w:val="en-GB"/>
        </w:rPr>
        <w:t>inclusion</w:t>
      </w:r>
      <w:r w:rsidRPr="001A6286">
        <w:rPr>
          <w:rFonts w:ascii="Arial" w:hAnsi="Arial" w:cs="Arial"/>
          <w:sz w:val="20"/>
          <w:lang w:val="en-GB"/>
        </w:rPr>
        <w:t xml:space="preserve">, but actually, it is integration. </w:t>
      </w:r>
    </w:p>
    <w:p w:rsidR="00BF0F92" w:rsidRPr="00902B86" w:rsidRDefault="007D488E" w:rsidP="00F2466B">
      <w:pPr>
        <w:spacing w:after="0" w:line="240" w:lineRule="auto"/>
        <w:rPr>
          <w:rFonts w:ascii="Arial" w:hAnsi="Arial" w:cs="Arial"/>
          <w:sz w:val="20"/>
          <w:lang w:val="en-US"/>
        </w:rPr>
      </w:pPr>
      <w:r w:rsidRPr="00902B86">
        <w:rPr>
          <w:rFonts w:ascii="Arial" w:hAnsi="Arial" w:cs="Arial"/>
          <w:sz w:val="20"/>
          <w:lang w:val="en-US"/>
        </w:rPr>
        <w:t xml:space="preserve">E: </w:t>
      </w:r>
      <w:r w:rsidRPr="00902B86">
        <w:rPr>
          <w:rFonts w:ascii="Arial" w:hAnsi="Arial" w:cs="Arial"/>
          <w:sz w:val="20"/>
          <w:lang w:val="en-US"/>
        </w:rPr>
        <w:tab/>
      </w:r>
      <w:r w:rsidRPr="00902B86">
        <w:rPr>
          <w:rFonts w:ascii="Arial" w:hAnsi="Arial" w:cs="Arial"/>
          <w:sz w:val="20"/>
          <w:lang w:val="en-US"/>
        </w:rPr>
        <w:tab/>
      </w:r>
      <w:r w:rsidRPr="00902B86">
        <w:rPr>
          <w:rFonts w:ascii="Arial" w:hAnsi="Arial" w:cs="Arial"/>
          <w:sz w:val="20"/>
          <w:lang w:val="en-US"/>
        </w:rPr>
        <w:tab/>
      </w:r>
      <w:r w:rsidRPr="00902B86">
        <w:rPr>
          <w:rFonts w:ascii="Arial" w:hAnsi="Arial" w:cs="Arial"/>
          <w:sz w:val="20"/>
          <w:lang w:val="en-US"/>
        </w:rPr>
        <w:tab/>
      </w:r>
      <w:r w:rsidRPr="00902B86">
        <w:rPr>
          <w:rFonts w:ascii="Arial" w:hAnsi="Arial" w:cs="Arial"/>
          <w:sz w:val="20"/>
          <w:lang w:val="en-US"/>
        </w:rPr>
        <w:tab/>
      </w:r>
      <w:r w:rsidRPr="00902B86">
        <w:rPr>
          <w:rFonts w:ascii="Arial" w:hAnsi="Arial" w:cs="Arial"/>
          <w:sz w:val="20"/>
          <w:lang w:val="en-US"/>
        </w:rPr>
        <w:tab/>
      </w:r>
      <w:r w:rsidRPr="00902B86">
        <w:rPr>
          <w:rFonts w:ascii="Arial" w:hAnsi="Arial" w:cs="Arial"/>
          <w:sz w:val="20"/>
          <w:lang w:val="en-US"/>
        </w:rPr>
        <w:tab/>
      </w:r>
      <w:r w:rsidRPr="00902B86">
        <w:rPr>
          <w:rFonts w:ascii="Arial" w:hAnsi="Arial" w:cs="Arial"/>
          <w:sz w:val="20"/>
          <w:lang w:val="en-US"/>
        </w:rPr>
        <w:tab/>
      </w:r>
      <w:r w:rsidRPr="00902B86">
        <w:rPr>
          <w:rFonts w:ascii="Arial" w:hAnsi="Arial" w:cs="Arial"/>
          <w:sz w:val="20"/>
          <w:lang w:val="en-US"/>
        </w:rPr>
        <w:tab/>
      </w:r>
      <w:r w:rsidR="00BF0F92" w:rsidRPr="00902B86">
        <w:rPr>
          <w:rFonts w:ascii="Arial" w:hAnsi="Arial" w:cs="Arial"/>
          <w:sz w:val="20"/>
          <w:lang w:val="en-US"/>
        </w:rPr>
        <w:t xml:space="preserve">[Inclusion, </w:t>
      </w:r>
      <w:r w:rsidR="00BF0F92" w:rsidRPr="00902B86">
        <w:rPr>
          <w:rFonts w:ascii="Arial" w:hAnsi="Arial" w:cs="Arial"/>
          <w:sz w:val="20"/>
          <w:u w:val="single"/>
          <w:lang w:val="en-US"/>
        </w:rPr>
        <w:t>yes</w:t>
      </w:r>
      <w:r w:rsidR="00BF0F92" w:rsidRPr="00902B86">
        <w:rPr>
          <w:rFonts w:ascii="Arial" w:hAnsi="Arial" w:cs="Arial"/>
          <w:sz w:val="20"/>
          <w:lang w:val="en-US"/>
        </w:rPr>
        <w:t>]</w:t>
      </w:r>
    </w:p>
    <w:p w:rsidR="008A22F4" w:rsidRPr="00902B86" w:rsidRDefault="008A22F4" w:rsidP="008A22F4">
      <w:pPr>
        <w:spacing w:after="0"/>
        <w:rPr>
          <w:rFonts w:ascii="Arial" w:hAnsi="Arial" w:cs="Arial"/>
          <w:sz w:val="20"/>
          <w:lang w:val="en-US"/>
        </w:rPr>
      </w:pPr>
    </w:p>
    <w:p w:rsidR="008E472B" w:rsidRPr="00F0522E" w:rsidRDefault="00F0522E" w:rsidP="00BD40AD">
      <w:pPr>
        <w:jc w:val="left"/>
        <w:rPr>
          <w:lang w:val="en-US"/>
        </w:rPr>
      </w:pPr>
      <w:r w:rsidRPr="00F0522E">
        <w:rPr>
          <w:lang w:val="en-US"/>
        </w:rPr>
        <w:t xml:space="preserve">Here the content of the term inclusion is contrasted to the term integration </w:t>
      </w:r>
      <w:r w:rsidR="008E472B" w:rsidRPr="00F0522E">
        <w:rPr>
          <w:lang w:val="en-US"/>
        </w:rPr>
        <w:t>(se</w:t>
      </w:r>
      <w:r w:rsidRPr="00F0522E">
        <w:rPr>
          <w:lang w:val="en-US"/>
        </w:rPr>
        <w:t>e</w:t>
      </w:r>
      <w:r w:rsidR="008E472B" w:rsidRPr="00F0522E">
        <w:rPr>
          <w:lang w:val="en-US"/>
        </w:rPr>
        <w:t xml:space="preserve"> </w:t>
      </w:r>
      <w:r>
        <w:rPr>
          <w:lang w:val="en-US"/>
        </w:rPr>
        <w:t>chapter</w:t>
      </w:r>
      <w:r w:rsidR="00591D24" w:rsidRPr="00F0522E">
        <w:rPr>
          <w:lang w:val="en-US"/>
        </w:rPr>
        <w:t xml:space="preserve"> 4.2</w:t>
      </w:r>
      <w:r w:rsidR="008E472B" w:rsidRPr="00F0522E">
        <w:rPr>
          <w:lang w:val="en-US"/>
        </w:rPr>
        <w:t xml:space="preserve">.) </w:t>
      </w:r>
      <w:r>
        <w:rPr>
          <w:lang w:val="en-US"/>
        </w:rPr>
        <w:t xml:space="preserve">The speaker searches for words or concepts that may be used to explain the content of meaning in his or her comprehension of the term; the person in question speaks of it being a “law” but not a legal law as such that decides that </w:t>
      </w:r>
      <w:r w:rsidR="00727757">
        <w:rPr>
          <w:lang w:val="en-US"/>
        </w:rPr>
        <w:t xml:space="preserve">the </w:t>
      </w:r>
      <w:r>
        <w:rPr>
          <w:lang w:val="en-US"/>
        </w:rPr>
        <w:t>educati</w:t>
      </w:r>
      <w:r w:rsidR="00727757">
        <w:rPr>
          <w:lang w:val="en-US"/>
        </w:rPr>
        <w:t>on of</w:t>
      </w:r>
      <w:r>
        <w:rPr>
          <w:lang w:val="en-US"/>
        </w:rPr>
        <w:t xml:space="preserve"> the blind must be organized in a particular way. In the Special Needs Education discourse the word </w:t>
      </w:r>
      <w:r w:rsidRPr="00F0522E">
        <w:rPr>
          <w:i/>
          <w:lang w:val="en-US"/>
        </w:rPr>
        <w:t>inclusion</w:t>
      </w:r>
      <w:r>
        <w:rPr>
          <w:lang w:val="en-US"/>
        </w:rPr>
        <w:t xml:space="preserve"> is used as a norm</w:t>
      </w:r>
      <w:r w:rsidR="00727757">
        <w:rPr>
          <w:lang w:val="en-US"/>
        </w:rPr>
        <w:t xml:space="preserve"> and</w:t>
      </w:r>
      <w:r>
        <w:rPr>
          <w:lang w:val="en-US"/>
        </w:rPr>
        <w:t xml:space="preserve"> an ideological standing point, even if there is knowledge to the fact that this is </w:t>
      </w:r>
      <w:r w:rsidR="00727757">
        <w:rPr>
          <w:lang w:val="en-US"/>
        </w:rPr>
        <w:t xml:space="preserve">not always </w:t>
      </w:r>
      <w:r>
        <w:rPr>
          <w:lang w:val="en-US"/>
        </w:rPr>
        <w:t xml:space="preserve">“true” in a practical sense of the word.  </w:t>
      </w:r>
      <w:r w:rsidRPr="00F0522E">
        <w:rPr>
          <w:lang w:val="en-US"/>
        </w:rPr>
        <w:t xml:space="preserve">The student show that they are aware of the ideological and discursive foundations of the two terms </w:t>
      </w:r>
      <w:r w:rsidR="00277ED6" w:rsidRPr="00F0522E">
        <w:rPr>
          <w:lang w:val="en-US"/>
        </w:rPr>
        <w:t>(se</w:t>
      </w:r>
      <w:r w:rsidRPr="00F0522E">
        <w:rPr>
          <w:lang w:val="en-US"/>
        </w:rPr>
        <w:t>e</w:t>
      </w:r>
      <w:r w:rsidR="00277ED6" w:rsidRPr="00F0522E">
        <w:rPr>
          <w:lang w:val="en-US"/>
        </w:rPr>
        <w:t xml:space="preserve"> </w:t>
      </w:r>
      <w:r>
        <w:rPr>
          <w:lang w:val="en-US"/>
        </w:rPr>
        <w:t xml:space="preserve">chapter </w:t>
      </w:r>
      <w:r w:rsidR="00591D24" w:rsidRPr="00F0522E">
        <w:rPr>
          <w:lang w:val="en-US"/>
        </w:rPr>
        <w:t>4</w:t>
      </w:r>
      <w:r w:rsidR="00E50EB0" w:rsidRPr="00F0522E">
        <w:rPr>
          <w:lang w:val="en-US"/>
        </w:rPr>
        <w:t>.2</w:t>
      </w:r>
      <w:r w:rsidR="00591D24" w:rsidRPr="00F0522E">
        <w:rPr>
          <w:lang w:val="en-US"/>
        </w:rPr>
        <w:t>.3</w:t>
      </w:r>
      <w:r w:rsidR="00277ED6" w:rsidRPr="00F0522E">
        <w:rPr>
          <w:lang w:val="en-US"/>
        </w:rPr>
        <w:t>)</w:t>
      </w:r>
      <w:r w:rsidR="008E472B" w:rsidRPr="00F0522E">
        <w:rPr>
          <w:lang w:val="en-US"/>
        </w:rPr>
        <w:t xml:space="preserve">, </w:t>
      </w:r>
      <w:r>
        <w:rPr>
          <w:lang w:val="en-US"/>
        </w:rPr>
        <w:t>and the conversation continues</w:t>
      </w:r>
      <w:r w:rsidR="008E472B" w:rsidRPr="00F0522E">
        <w:rPr>
          <w:lang w:val="en-US"/>
        </w:rPr>
        <w:t>:</w:t>
      </w:r>
    </w:p>
    <w:p w:rsidR="008E472B" w:rsidRPr="001A6286" w:rsidRDefault="008E472B" w:rsidP="00C5291A">
      <w:pPr>
        <w:spacing w:after="0" w:line="240" w:lineRule="auto"/>
        <w:rPr>
          <w:rFonts w:ascii="Arial" w:hAnsi="Arial" w:cs="Arial"/>
          <w:sz w:val="20"/>
          <w:lang w:val="en-GB"/>
        </w:rPr>
      </w:pPr>
      <w:r w:rsidRPr="001A6286">
        <w:rPr>
          <w:rFonts w:ascii="Arial" w:hAnsi="Arial" w:cs="Arial"/>
          <w:sz w:val="20"/>
          <w:lang w:val="en-GB"/>
        </w:rPr>
        <w:t>F: Can it fulfil the way of agreement?</w:t>
      </w:r>
    </w:p>
    <w:p w:rsidR="008E472B" w:rsidRPr="001A6286" w:rsidRDefault="008E472B" w:rsidP="00C5291A">
      <w:pPr>
        <w:spacing w:after="0" w:line="240" w:lineRule="auto"/>
        <w:rPr>
          <w:rFonts w:ascii="Arial" w:hAnsi="Arial" w:cs="Arial"/>
          <w:sz w:val="20"/>
          <w:lang w:val="en-GB"/>
        </w:rPr>
      </w:pPr>
      <w:r w:rsidRPr="001A6286">
        <w:rPr>
          <w:rFonts w:ascii="Arial" w:hAnsi="Arial" w:cs="Arial"/>
          <w:sz w:val="20"/>
          <w:lang w:val="en-GB"/>
        </w:rPr>
        <w:t xml:space="preserve">G: Of course, if you understand inclusion, it doesn’t. Because if you say inclusion, the help should be in the class, I mean the whole of the time, (…) yeah, in the regular class, I mean full time, but they don’t, they are not in the class full time, they operate from the special class, so they are </w:t>
      </w:r>
      <w:proofErr w:type="spellStart"/>
      <w:proofErr w:type="gramStart"/>
      <w:r w:rsidRPr="001A6286">
        <w:rPr>
          <w:rFonts w:ascii="Arial" w:hAnsi="Arial" w:cs="Arial"/>
          <w:sz w:val="20"/>
          <w:lang w:val="en-GB"/>
        </w:rPr>
        <w:t>incl</w:t>
      </w:r>
      <w:proofErr w:type="spellEnd"/>
      <w:r w:rsidRPr="001A6286">
        <w:rPr>
          <w:rFonts w:ascii="Arial" w:hAnsi="Arial" w:cs="Arial"/>
          <w:sz w:val="20"/>
          <w:lang w:val="en-GB"/>
        </w:rPr>
        <w:t>(</w:t>
      </w:r>
      <w:proofErr w:type="gramEnd"/>
      <w:r w:rsidRPr="001A6286">
        <w:rPr>
          <w:rFonts w:ascii="Arial" w:hAnsi="Arial" w:cs="Arial"/>
          <w:sz w:val="20"/>
          <w:lang w:val="en-GB"/>
        </w:rPr>
        <w:t>..), I mean they are integrated on some, in some subjects (…) not all, so yeah, it’s a matter of integration, but it’s called inclusion.</w:t>
      </w:r>
    </w:p>
    <w:p w:rsidR="008E472B" w:rsidRPr="00902B86" w:rsidRDefault="008E472B" w:rsidP="00C5291A">
      <w:pPr>
        <w:spacing w:after="0" w:line="240" w:lineRule="auto"/>
        <w:rPr>
          <w:rFonts w:ascii="Arial" w:hAnsi="Arial" w:cs="Arial"/>
          <w:sz w:val="20"/>
          <w:lang w:val="en-US"/>
        </w:rPr>
      </w:pPr>
      <w:r w:rsidRPr="00902B86">
        <w:rPr>
          <w:rFonts w:ascii="Arial" w:hAnsi="Arial" w:cs="Arial"/>
          <w:sz w:val="20"/>
          <w:lang w:val="en-US"/>
        </w:rPr>
        <w:t>E: Okay.</w:t>
      </w:r>
    </w:p>
    <w:p w:rsidR="00F9389E" w:rsidRPr="00902B86" w:rsidRDefault="00F9389E" w:rsidP="00F9389E">
      <w:pPr>
        <w:spacing w:after="0" w:line="240" w:lineRule="auto"/>
        <w:rPr>
          <w:rFonts w:ascii="Arial" w:hAnsi="Arial" w:cs="Arial"/>
          <w:sz w:val="20"/>
          <w:lang w:val="en-US"/>
        </w:rPr>
      </w:pPr>
    </w:p>
    <w:p w:rsidR="00BF0F92" w:rsidRPr="00727757" w:rsidRDefault="00727757" w:rsidP="00BD40AD">
      <w:pPr>
        <w:jc w:val="left"/>
        <w:rPr>
          <w:lang w:val="en-US"/>
        </w:rPr>
      </w:pPr>
      <w:r w:rsidRPr="00727757">
        <w:rPr>
          <w:lang w:val="en-US"/>
        </w:rPr>
        <w:t>The slip of the tongue</w:t>
      </w:r>
      <w:proofErr w:type="gramStart"/>
      <w:r>
        <w:rPr>
          <w:lang w:val="en-US"/>
        </w:rPr>
        <w:t xml:space="preserve">: </w:t>
      </w:r>
      <w:r w:rsidR="008E472B" w:rsidRPr="00727757">
        <w:rPr>
          <w:lang w:val="en-US"/>
        </w:rPr>
        <w:t>”</w:t>
      </w:r>
      <w:proofErr w:type="spellStart"/>
      <w:proofErr w:type="gramEnd"/>
      <w:r w:rsidR="008E472B" w:rsidRPr="00727757">
        <w:rPr>
          <w:lang w:val="en-US"/>
        </w:rPr>
        <w:t>incl</w:t>
      </w:r>
      <w:proofErr w:type="spellEnd"/>
      <w:r w:rsidR="008E472B" w:rsidRPr="00727757">
        <w:rPr>
          <w:lang w:val="en-US"/>
        </w:rPr>
        <w:t xml:space="preserve">-” </w:t>
      </w:r>
      <w:r>
        <w:rPr>
          <w:lang w:val="en-US"/>
        </w:rPr>
        <w:t xml:space="preserve"> </w:t>
      </w:r>
      <w:r w:rsidRPr="00727757">
        <w:rPr>
          <w:lang w:val="en-US"/>
        </w:rPr>
        <w:t xml:space="preserve">that is cut off </w:t>
      </w:r>
      <w:r>
        <w:rPr>
          <w:lang w:val="en-US"/>
        </w:rPr>
        <w:t xml:space="preserve">may tell us </w:t>
      </w:r>
      <w:r w:rsidRPr="00727757">
        <w:rPr>
          <w:lang w:val="en-US"/>
        </w:rPr>
        <w:t>that it is easy in everyday language to treat inclusion and</w:t>
      </w:r>
      <w:r>
        <w:rPr>
          <w:lang w:val="en-US"/>
        </w:rPr>
        <w:t xml:space="preserve"> integration synonymously, but</w:t>
      </w:r>
      <w:r w:rsidRPr="00727757">
        <w:rPr>
          <w:lang w:val="en-US"/>
        </w:rPr>
        <w:t xml:space="preserve"> the cutoff here </w:t>
      </w:r>
      <w:r>
        <w:rPr>
          <w:lang w:val="en-US"/>
        </w:rPr>
        <w:t>also tell</w:t>
      </w:r>
      <w:r w:rsidRPr="00727757">
        <w:rPr>
          <w:lang w:val="en-US"/>
        </w:rPr>
        <w:t>s</w:t>
      </w:r>
      <w:r>
        <w:rPr>
          <w:lang w:val="en-US"/>
        </w:rPr>
        <w:t xml:space="preserve"> </w:t>
      </w:r>
      <w:r w:rsidRPr="00727757">
        <w:rPr>
          <w:lang w:val="en-US"/>
        </w:rPr>
        <w:t>us that the speaker is aware of the difference.</w:t>
      </w:r>
      <w:r>
        <w:rPr>
          <w:lang w:val="en-US"/>
        </w:rPr>
        <w:t xml:space="preserve">  </w:t>
      </w:r>
    </w:p>
    <w:p w:rsidR="001D1ACB" w:rsidRPr="00902B86" w:rsidRDefault="00D93753" w:rsidP="008E472B">
      <w:pPr>
        <w:pStyle w:val="Overskrift4"/>
        <w:numPr>
          <w:ilvl w:val="0"/>
          <w:numId w:val="0"/>
        </w:numPr>
        <w:rPr>
          <w:lang w:val="en-US"/>
        </w:rPr>
      </w:pPr>
      <w:r w:rsidRPr="00902B86">
        <w:rPr>
          <w:lang w:val="en-US"/>
        </w:rPr>
        <w:lastRenderedPageBreak/>
        <w:t xml:space="preserve">Negotiating understanding </w:t>
      </w:r>
    </w:p>
    <w:p w:rsidR="008939FF" w:rsidRPr="00727757" w:rsidRDefault="00727757" w:rsidP="008939FF">
      <w:pPr>
        <w:rPr>
          <w:lang w:val="en-US"/>
        </w:rPr>
      </w:pPr>
      <w:r w:rsidRPr="00727757">
        <w:rPr>
          <w:lang w:val="en-US"/>
        </w:rPr>
        <w:t>The students here negotiate an understanding of demographical distribution of visual impairment, and find that this is culturally decided</w:t>
      </w:r>
      <w:r w:rsidR="008E472B" w:rsidRPr="00727757">
        <w:rPr>
          <w:lang w:val="en-US"/>
        </w:rPr>
        <w:t xml:space="preserve">: </w:t>
      </w:r>
    </w:p>
    <w:p w:rsidR="00EE2F9E" w:rsidRPr="001A6286" w:rsidRDefault="00EE2F9E" w:rsidP="0078251B">
      <w:pPr>
        <w:spacing w:after="120"/>
        <w:rPr>
          <w:b/>
          <w:lang w:val="en-GB"/>
        </w:rPr>
      </w:pPr>
      <w:r w:rsidRPr="001A6286">
        <w:rPr>
          <w:b/>
          <w:lang w:val="en-GB"/>
        </w:rPr>
        <w:t>”So it’s something cultural”</w:t>
      </w:r>
    </w:p>
    <w:p w:rsidR="008939FF" w:rsidRPr="001A6286" w:rsidRDefault="008939FF" w:rsidP="00F2466B">
      <w:pPr>
        <w:spacing w:after="0" w:line="240" w:lineRule="auto"/>
        <w:rPr>
          <w:rFonts w:ascii="Arial" w:hAnsi="Arial" w:cs="Arial"/>
          <w:sz w:val="20"/>
          <w:lang w:val="en-GB"/>
        </w:rPr>
      </w:pPr>
      <w:r w:rsidRPr="001A6286">
        <w:rPr>
          <w:rFonts w:ascii="Arial" w:hAnsi="Arial" w:cs="Arial"/>
          <w:sz w:val="20"/>
          <w:lang w:val="en-GB"/>
        </w:rPr>
        <w:t xml:space="preserve">E: Ok, so it’s something cultural in particular to </w:t>
      </w:r>
      <w:smartTag w:uri="urn:schemas-microsoft-com:office:smarttags" w:element="place">
        <w:r w:rsidRPr="001A6286">
          <w:rPr>
            <w:rFonts w:ascii="Arial" w:hAnsi="Arial" w:cs="Arial"/>
            <w:sz w:val="20"/>
            <w:lang w:val="en-GB"/>
          </w:rPr>
          <w:t>Africa</w:t>
        </w:r>
      </w:smartTag>
      <w:r w:rsidRPr="001A6286">
        <w:rPr>
          <w:rFonts w:ascii="Arial" w:hAnsi="Arial" w:cs="Arial"/>
          <w:sz w:val="20"/>
          <w:lang w:val="en-GB"/>
        </w:rPr>
        <w:t>, this difference.</w:t>
      </w:r>
    </w:p>
    <w:p w:rsidR="008939FF" w:rsidRPr="001A6286" w:rsidRDefault="008939FF" w:rsidP="00F2466B">
      <w:pPr>
        <w:spacing w:after="0" w:line="240" w:lineRule="auto"/>
        <w:rPr>
          <w:rFonts w:ascii="Arial" w:hAnsi="Arial" w:cs="Arial"/>
          <w:sz w:val="20"/>
          <w:lang w:val="en-GB"/>
        </w:rPr>
      </w:pPr>
      <w:r w:rsidRPr="001A6286">
        <w:rPr>
          <w:rFonts w:ascii="Arial" w:hAnsi="Arial" w:cs="Arial"/>
          <w:sz w:val="20"/>
          <w:lang w:val="en-GB"/>
        </w:rPr>
        <w:t xml:space="preserve">F: </w:t>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t>[Cultural]</w:t>
      </w:r>
      <w:r w:rsidRPr="001A6286">
        <w:rPr>
          <w:rFonts w:ascii="Arial" w:hAnsi="Arial" w:cs="Arial"/>
          <w:sz w:val="20"/>
          <w:lang w:val="en-GB"/>
        </w:rPr>
        <w:tab/>
      </w:r>
      <w:r w:rsidRPr="001A6286">
        <w:rPr>
          <w:rFonts w:ascii="Arial" w:hAnsi="Arial" w:cs="Arial"/>
          <w:sz w:val="20"/>
          <w:lang w:val="en-GB"/>
        </w:rPr>
        <w:tab/>
        <w:t>[And therefore] reflected in the visual impaired students, also sighted students.</w:t>
      </w:r>
    </w:p>
    <w:p w:rsidR="008E472B" w:rsidRPr="001A6286" w:rsidRDefault="008E472B" w:rsidP="008E472B">
      <w:pPr>
        <w:spacing w:after="0" w:line="240" w:lineRule="auto"/>
        <w:rPr>
          <w:rFonts w:ascii="Arial" w:hAnsi="Arial" w:cs="Arial"/>
          <w:sz w:val="20"/>
          <w:lang w:val="en-GB"/>
        </w:rPr>
      </w:pPr>
    </w:p>
    <w:p w:rsidR="008E472B" w:rsidRPr="00727757" w:rsidRDefault="00727757" w:rsidP="00BD40AD">
      <w:pPr>
        <w:jc w:val="left"/>
        <w:rPr>
          <w:lang w:val="en-US"/>
        </w:rPr>
      </w:pPr>
      <w:r w:rsidRPr="00727757">
        <w:rPr>
          <w:lang w:val="en-GB"/>
        </w:rPr>
        <w:t xml:space="preserve">This conversational episode is an example of clarification, because the next sequence the speaker follows </w:t>
      </w:r>
      <w:r>
        <w:rPr>
          <w:lang w:val="en-GB"/>
        </w:rPr>
        <w:t xml:space="preserve">up </w:t>
      </w:r>
      <w:r w:rsidRPr="00727757">
        <w:rPr>
          <w:lang w:val="en-GB"/>
        </w:rPr>
        <w:t xml:space="preserve">his utterance </w:t>
      </w:r>
      <w:r>
        <w:rPr>
          <w:lang w:val="en-GB"/>
        </w:rPr>
        <w:t>by saying</w:t>
      </w:r>
      <w:proofErr w:type="gramStart"/>
      <w:r w:rsidR="007B1748" w:rsidRPr="00727757">
        <w:rPr>
          <w:lang w:val="en-GB"/>
        </w:rPr>
        <w:t xml:space="preserve">: </w:t>
      </w:r>
      <w:r>
        <w:rPr>
          <w:lang w:val="en-GB"/>
        </w:rPr>
        <w:t xml:space="preserve"> </w:t>
      </w:r>
      <w:r w:rsidR="007B1748" w:rsidRPr="00727757">
        <w:rPr>
          <w:lang w:val="en-GB"/>
        </w:rPr>
        <w:t>”</w:t>
      </w:r>
      <w:proofErr w:type="gramEnd"/>
      <w:r w:rsidR="007B1748" w:rsidRPr="00727757">
        <w:rPr>
          <w:lang w:val="en-GB"/>
        </w:rPr>
        <w:t>but just asking”</w:t>
      </w:r>
      <w:r w:rsidR="008E472B" w:rsidRPr="00727757">
        <w:rPr>
          <w:lang w:val="en-GB"/>
        </w:rPr>
        <w:t xml:space="preserve">. </w:t>
      </w:r>
      <w:r w:rsidRPr="00727757">
        <w:rPr>
          <w:lang w:val="en-US"/>
        </w:rPr>
        <w:t xml:space="preserve">From then on they explore whether there may be other explanation variables </w:t>
      </w:r>
      <w:r>
        <w:rPr>
          <w:lang w:val="en-US"/>
        </w:rPr>
        <w:t xml:space="preserve">behind the </w:t>
      </w:r>
      <w:r w:rsidRPr="00727757">
        <w:rPr>
          <w:lang w:val="en-US"/>
        </w:rPr>
        <w:t xml:space="preserve">cause </w:t>
      </w:r>
      <w:r>
        <w:rPr>
          <w:lang w:val="en-US"/>
        </w:rPr>
        <w:t xml:space="preserve">of </w:t>
      </w:r>
      <w:r w:rsidRPr="00727757">
        <w:rPr>
          <w:lang w:val="en-US"/>
        </w:rPr>
        <w:t>gender differences</w:t>
      </w:r>
      <w:r w:rsidR="008E472B" w:rsidRPr="00727757">
        <w:rPr>
          <w:lang w:val="en-US"/>
        </w:rPr>
        <w:t>:</w:t>
      </w:r>
    </w:p>
    <w:p w:rsidR="008939FF" w:rsidRPr="001A6286" w:rsidRDefault="008939FF" w:rsidP="00C5291A">
      <w:pPr>
        <w:spacing w:after="0" w:line="240" w:lineRule="auto"/>
        <w:rPr>
          <w:rFonts w:ascii="Arial" w:hAnsi="Arial" w:cs="Arial"/>
          <w:sz w:val="20"/>
          <w:lang w:val="en-GB"/>
        </w:rPr>
      </w:pPr>
      <w:r w:rsidRPr="001A6286">
        <w:rPr>
          <w:rFonts w:ascii="Arial" w:hAnsi="Arial" w:cs="Arial"/>
          <w:sz w:val="20"/>
          <w:lang w:val="en-GB"/>
        </w:rPr>
        <w:t>E: Could be any like (.) demographic distribution? I mean the (.) male with visual impairments are more than girls with visual impairments, or something like that?</w:t>
      </w:r>
    </w:p>
    <w:p w:rsidR="008939FF" w:rsidRPr="001A6286" w:rsidRDefault="008939FF" w:rsidP="00C5291A">
      <w:pPr>
        <w:spacing w:after="0" w:line="240" w:lineRule="auto"/>
        <w:rPr>
          <w:rFonts w:ascii="Arial" w:hAnsi="Arial" w:cs="Arial"/>
          <w:sz w:val="20"/>
          <w:lang w:val="en-GB"/>
        </w:rPr>
      </w:pPr>
      <w:r w:rsidRPr="001A6286">
        <w:rPr>
          <w:rFonts w:ascii="Arial" w:hAnsi="Arial" w:cs="Arial"/>
          <w:sz w:val="20"/>
          <w:lang w:val="en-GB"/>
        </w:rPr>
        <w:t xml:space="preserve">G: You think so? </w:t>
      </w:r>
    </w:p>
    <w:p w:rsidR="008939FF" w:rsidRPr="001A6286" w:rsidRDefault="008939FF" w:rsidP="00C5291A">
      <w:pPr>
        <w:spacing w:after="0" w:line="240" w:lineRule="auto"/>
        <w:rPr>
          <w:rFonts w:ascii="Arial" w:hAnsi="Arial" w:cs="Arial"/>
          <w:sz w:val="20"/>
          <w:lang w:val="en-GB"/>
        </w:rPr>
      </w:pPr>
      <w:r w:rsidRPr="001A6286">
        <w:rPr>
          <w:rFonts w:ascii="Arial" w:hAnsi="Arial" w:cs="Arial"/>
          <w:sz w:val="20"/>
          <w:lang w:val="en-GB"/>
        </w:rPr>
        <w:t>E: Mm?</w:t>
      </w:r>
    </w:p>
    <w:p w:rsidR="008939FF" w:rsidRPr="001A6286" w:rsidRDefault="008939FF" w:rsidP="00C5291A">
      <w:pPr>
        <w:spacing w:after="0" w:line="240" w:lineRule="auto"/>
        <w:rPr>
          <w:rFonts w:ascii="Arial" w:hAnsi="Arial" w:cs="Arial"/>
          <w:sz w:val="20"/>
          <w:lang w:val="en-GB"/>
        </w:rPr>
      </w:pPr>
      <w:r w:rsidRPr="001A6286">
        <w:rPr>
          <w:rFonts w:ascii="Arial" w:hAnsi="Arial" w:cs="Arial"/>
          <w:sz w:val="20"/>
          <w:lang w:val="en-GB"/>
        </w:rPr>
        <w:t>G: You think so?</w:t>
      </w:r>
    </w:p>
    <w:p w:rsidR="008939FF" w:rsidRPr="001A6286" w:rsidRDefault="008939FF" w:rsidP="00C5291A">
      <w:pPr>
        <w:spacing w:after="0" w:line="240" w:lineRule="auto"/>
        <w:rPr>
          <w:rFonts w:ascii="Arial" w:hAnsi="Arial" w:cs="Arial"/>
          <w:sz w:val="20"/>
          <w:lang w:val="en-GB"/>
        </w:rPr>
      </w:pPr>
      <w:r w:rsidRPr="001A6286">
        <w:rPr>
          <w:rFonts w:ascii="Arial" w:hAnsi="Arial" w:cs="Arial"/>
          <w:sz w:val="20"/>
          <w:lang w:val="en-GB"/>
        </w:rPr>
        <w:t>E: No, could be, but just asking.</w:t>
      </w:r>
    </w:p>
    <w:p w:rsidR="008939FF" w:rsidRPr="001A6286" w:rsidRDefault="008939FF" w:rsidP="00C5291A">
      <w:pPr>
        <w:spacing w:after="0" w:line="240" w:lineRule="auto"/>
        <w:rPr>
          <w:rFonts w:ascii="Arial" w:hAnsi="Arial" w:cs="Arial"/>
          <w:sz w:val="20"/>
          <w:lang w:val="en-GB"/>
        </w:rPr>
      </w:pPr>
      <w:r w:rsidRPr="001A6286">
        <w:rPr>
          <w:rFonts w:ascii="Arial" w:hAnsi="Arial" w:cs="Arial"/>
          <w:sz w:val="20"/>
          <w:lang w:val="en-GB"/>
        </w:rPr>
        <w:t>G:</w:t>
      </w:r>
      <w:r w:rsidRPr="001A6286">
        <w:rPr>
          <w:rFonts w:ascii="Arial" w:hAnsi="Arial" w:cs="Arial"/>
          <w:sz w:val="20"/>
          <w:lang w:val="en-GB"/>
        </w:rPr>
        <w:tab/>
      </w:r>
      <w:r w:rsidRPr="001A6286">
        <w:rPr>
          <w:rFonts w:ascii="Arial" w:hAnsi="Arial" w:cs="Arial"/>
          <w:sz w:val="20"/>
          <w:lang w:val="en-GB"/>
        </w:rPr>
        <w:tab/>
        <w:t>[Mm?]</w:t>
      </w:r>
      <w:r w:rsidRPr="001A6286">
        <w:rPr>
          <w:rFonts w:ascii="Arial" w:hAnsi="Arial" w:cs="Arial"/>
          <w:sz w:val="20"/>
          <w:lang w:val="en-GB"/>
        </w:rPr>
        <w:tab/>
      </w:r>
    </w:p>
    <w:p w:rsidR="008939FF" w:rsidRPr="001A6286" w:rsidRDefault="008939FF" w:rsidP="00C5291A">
      <w:pPr>
        <w:spacing w:after="0" w:line="240" w:lineRule="auto"/>
        <w:rPr>
          <w:rFonts w:ascii="Arial" w:hAnsi="Arial" w:cs="Arial"/>
          <w:sz w:val="20"/>
          <w:lang w:val="en-GB"/>
        </w:rPr>
      </w:pPr>
      <w:r w:rsidRPr="001A6286">
        <w:rPr>
          <w:rFonts w:ascii="Arial" w:hAnsi="Arial" w:cs="Arial"/>
          <w:sz w:val="20"/>
          <w:lang w:val="en-GB"/>
        </w:rPr>
        <w:t xml:space="preserve">F: It can be, but not that, </w:t>
      </w:r>
      <w:r w:rsidRPr="001A6286">
        <w:rPr>
          <w:rFonts w:ascii="Arial" w:hAnsi="Arial" w:cs="Arial"/>
          <w:sz w:val="20"/>
          <w:u w:val="single"/>
          <w:lang w:val="en-GB"/>
        </w:rPr>
        <w:t>that’s</w:t>
      </w:r>
      <w:r w:rsidRPr="001A6286">
        <w:rPr>
          <w:rFonts w:ascii="Arial" w:hAnsi="Arial" w:cs="Arial"/>
          <w:sz w:val="20"/>
          <w:lang w:val="en-GB"/>
        </w:rPr>
        <w:t xml:space="preserve"> because of cultural barriers. Bec</w:t>
      </w:r>
      <w:r w:rsidR="006901E9" w:rsidRPr="001A6286">
        <w:rPr>
          <w:rFonts w:ascii="Arial" w:hAnsi="Arial" w:cs="Arial"/>
          <w:sz w:val="20"/>
          <w:lang w:val="en-GB"/>
        </w:rPr>
        <w:t>ause if you see visual impaired</w:t>
      </w:r>
      <w:r w:rsidRPr="001A6286">
        <w:rPr>
          <w:rFonts w:ascii="Arial" w:hAnsi="Arial" w:cs="Arial"/>
          <w:sz w:val="20"/>
          <w:lang w:val="en-GB"/>
        </w:rPr>
        <w:t>=</w:t>
      </w:r>
    </w:p>
    <w:p w:rsidR="008939FF" w:rsidRPr="001A6286" w:rsidRDefault="008939FF" w:rsidP="00C5291A">
      <w:pPr>
        <w:spacing w:after="0" w:line="240" w:lineRule="auto"/>
        <w:rPr>
          <w:rFonts w:ascii="Arial" w:hAnsi="Arial" w:cs="Arial"/>
          <w:sz w:val="20"/>
          <w:lang w:val="en-GB"/>
        </w:rPr>
      </w:pPr>
      <w:r w:rsidRPr="001A6286">
        <w:rPr>
          <w:rFonts w:ascii="Arial" w:hAnsi="Arial" w:cs="Arial"/>
          <w:sz w:val="20"/>
          <w:lang w:val="en-GB"/>
        </w:rPr>
        <w:t xml:space="preserve">G:   </w:t>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t xml:space="preserve">                                  [Mm, yes]</w:t>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r>
    </w:p>
    <w:p w:rsidR="008939FF" w:rsidRPr="001A6286" w:rsidRDefault="008939FF" w:rsidP="00C5291A">
      <w:pPr>
        <w:spacing w:after="0" w:line="240" w:lineRule="auto"/>
        <w:rPr>
          <w:rFonts w:ascii="Arial" w:hAnsi="Arial" w:cs="Arial"/>
          <w:sz w:val="20"/>
          <w:lang w:val="en-GB"/>
        </w:rPr>
      </w:pPr>
      <w:r w:rsidRPr="001A6286">
        <w:rPr>
          <w:rFonts w:ascii="Arial" w:hAnsi="Arial" w:cs="Arial"/>
          <w:sz w:val="20"/>
          <w:lang w:val="en-GB"/>
        </w:rPr>
        <w:t>F: = in totally, if you see visual impaired, they’re exported to the outside, they can be bigger, are they bigger or more in numbers, the boys, they are culturally exported, than females. And females are just kept in the room in the house, with the parents.</w:t>
      </w:r>
    </w:p>
    <w:p w:rsidR="008939FF" w:rsidRPr="001A6286" w:rsidRDefault="008939FF" w:rsidP="00C5291A">
      <w:pPr>
        <w:spacing w:after="0" w:line="240" w:lineRule="auto"/>
        <w:rPr>
          <w:rFonts w:ascii="Arial" w:hAnsi="Arial" w:cs="Arial"/>
          <w:sz w:val="20"/>
          <w:lang w:val="en-GB"/>
        </w:rPr>
      </w:pPr>
      <w:r w:rsidRPr="001A6286">
        <w:rPr>
          <w:rFonts w:ascii="Arial" w:hAnsi="Arial" w:cs="Arial"/>
          <w:sz w:val="20"/>
          <w:lang w:val="en-GB"/>
        </w:rPr>
        <w:t>E: Ok.</w:t>
      </w:r>
    </w:p>
    <w:p w:rsidR="008939FF" w:rsidRPr="001A6286" w:rsidRDefault="008939FF" w:rsidP="00C5291A">
      <w:pPr>
        <w:spacing w:after="0" w:line="240" w:lineRule="auto"/>
        <w:rPr>
          <w:rFonts w:ascii="Arial" w:hAnsi="Arial" w:cs="Arial"/>
          <w:sz w:val="20"/>
          <w:lang w:val="en-GB"/>
        </w:rPr>
      </w:pPr>
      <w:r w:rsidRPr="001A6286">
        <w:rPr>
          <w:rFonts w:ascii="Arial" w:hAnsi="Arial" w:cs="Arial"/>
          <w:sz w:val="20"/>
          <w:lang w:val="en-GB"/>
        </w:rPr>
        <w:t>G: To do household chores.</w:t>
      </w:r>
    </w:p>
    <w:p w:rsidR="008939FF" w:rsidRPr="00902B86" w:rsidRDefault="008939FF" w:rsidP="00C5291A">
      <w:pPr>
        <w:spacing w:after="0" w:line="240" w:lineRule="auto"/>
        <w:rPr>
          <w:rFonts w:ascii="Arial" w:hAnsi="Arial" w:cs="Arial"/>
          <w:sz w:val="20"/>
          <w:lang w:val="en-US"/>
        </w:rPr>
      </w:pPr>
      <w:r w:rsidRPr="00902B86">
        <w:rPr>
          <w:rFonts w:ascii="Arial" w:hAnsi="Arial" w:cs="Arial"/>
          <w:sz w:val="20"/>
          <w:lang w:val="en-US"/>
        </w:rPr>
        <w:t>F: Yeah.</w:t>
      </w:r>
    </w:p>
    <w:p w:rsidR="008D38E2" w:rsidRPr="00902B86" w:rsidRDefault="008D38E2" w:rsidP="00C5291A">
      <w:pPr>
        <w:spacing w:after="0"/>
        <w:rPr>
          <w:rFonts w:ascii="Arial" w:hAnsi="Arial" w:cs="Arial"/>
          <w:sz w:val="20"/>
          <w:lang w:val="en-US"/>
        </w:rPr>
      </w:pPr>
    </w:p>
    <w:p w:rsidR="006D0CEB" w:rsidRPr="00581540" w:rsidRDefault="00727757" w:rsidP="00BD40AD">
      <w:pPr>
        <w:jc w:val="left"/>
        <w:rPr>
          <w:lang w:val="en-US"/>
        </w:rPr>
      </w:pPr>
      <w:r w:rsidRPr="00727757">
        <w:rPr>
          <w:lang w:val="en-US"/>
        </w:rPr>
        <w:t xml:space="preserve">The response on the answer shows that the group most likely will reach an agreement on the understanding of causality; there are cultural factors that decide the gender </w:t>
      </w:r>
      <w:proofErr w:type="spellStart"/>
      <w:r w:rsidRPr="00727757">
        <w:rPr>
          <w:lang w:val="en-US"/>
        </w:rPr>
        <w:t>differnces</w:t>
      </w:r>
      <w:proofErr w:type="spellEnd"/>
      <w:r w:rsidRPr="00727757">
        <w:rPr>
          <w:lang w:val="en-US"/>
        </w:rPr>
        <w:t xml:space="preserve">. By the </w:t>
      </w:r>
      <w:r w:rsidR="007D488E" w:rsidRPr="00727757">
        <w:rPr>
          <w:lang w:val="en-US"/>
        </w:rPr>
        <w:t>”</w:t>
      </w:r>
      <w:r w:rsidR="009F197A" w:rsidRPr="00727757">
        <w:rPr>
          <w:lang w:val="en-US"/>
        </w:rPr>
        <w:t>Ok</w:t>
      </w:r>
      <w:r w:rsidR="007D488E" w:rsidRPr="00727757">
        <w:rPr>
          <w:lang w:val="en-US"/>
        </w:rPr>
        <w:t xml:space="preserve">” </w:t>
      </w:r>
      <w:r w:rsidRPr="00727757">
        <w:rPr>
          <w:lang w:val="en-US"/>
        </w:rPr>
        <w:t xml:space="preserve">it is </w:t>
      </w:r>
      <w:proofErr w:type="spellStart"/>
      <w:r w:rsidRPr="00727757">
        <w:rPr>
          <w:lang w:val="en-US"/>
        </w:rPr>
        <w:t>signalled</w:t>
      </w:r>
      <w:proofErr w:type="spellEnd"/>
      <w:r w:rsidRPr="00727757">
        <w:rPr>
          <w:lang w:val="en-US"/>
        </w:rPr>
        <w:t xml:space="preserve"> that the introductory question has been answered, and the </w:t>
      </w:r>
      <w:r w:rsidR="009F197A" w:rsidRPr="00727757">
        <w:rPr>
          <w:lang w:val="en-US"/>
        </w:rPr>
        <w:t>”</w:t>
      </w:r>
      <w:r w:rsidR="007B611B" w:rsidRPr="00727757">
        <w:rPr>
          <w:lang w:val="en-US"/>
        </w:rPr>
        <w:t>yeah</w:t>
      </w:r>
      <w:r w:rsidR="009F197A" w:rsidRPr="00727757">
        <w:rPr>
          <w:lang w:val="en-US"/>
        </w:rPr>
        <w:t>”</w:t>
      </w:r>
      <w:r w:rsidR="007B611B" w:rsidRPr="00727757">
        <w:rPr>
          <w:lang w:val="en-US"/>
        </w:rPr>
        <w:t xml:space="preserve"> </w:t>
      </w:r>
      <w:r>
        <w:rPr>
          <w:lang w:val="en-US"/>
        </w:rPr>
        <w:t xml:space="preserve">possibly expresses </w:t>
      </w:r>
      <w:r w:rsidR="0010685F">
        <w:rPr>
          <w:lang w:val="en-US"/>
        </w:rPr>
        <w:t>agreement on an assertion level The speaker G affirms this by confirming that girls are kept at home to do housework. This may be seen as a confirmation of the participants joint understanding of this topic</w:t>
      </w:r>
      <w:proofErr w:type="gramStart"/>
      <w:r w:rsidR="0010685F">
        <w:rPr>
          <w:lang w:val="en-US"/>
        </w:rPr>
        <w:t>.</w:t>
      </w:r>
      <w:r w:rsidR="007B1748" w:rsidRPr="00581540">
        <w:rPr>
          <w:lang w:val="en-US"/>
        </w:rPr>
        <w:t>.</w:t>
      </w:r>
      <w:proofErr w:type="gramEnd"/>
    </w:p>
    <w:p w:rsidR="001D1ACB" w:rsidRPr="00D93753" w:rsidRDefault="00D93753" w:rsidP="000A3CFB">
      <w:pPr>
        <w:pStyle w:val="Overskrift4"/>
        <w:rPr>
          <w:lang w:val="nb-NO"/>
        </w:rPr>
      </w:pPr>
      <w:r w:rsidRPr="00D93753">
        <w:rPr>
          <w:lang w:val="nb-NO"/>
        </w:rPr>
        <w:t xml:space="preserve">Negotiating meaning and agreement </w:t>
      </w:r>
    </w:p>
    <w:p w:rsidR="006D0CEB" w:rsidRPr="0036599B" w:rsidRDefault="006D0CEB" w:rsidP="00BD40AD">
      <w:pPr>
        <w:jc w:val="left"/>
      </w:pPr>
      <w:r w:rsidRPr="0036599B">
        <w:t xml:space="preserve">Her diskuteres det hvorvidt blinde kan konkurrere på lik linje med seende. De tar opp hva de mener med multiple handikap og forholdet mellom de som er kjappe til å lære kontra de som ikke er det i skolesammenheng. Sekvensen viser samtidig at </w:t>
      </w:r>
      <w:r w:rsidRPr="0036599B">
        <w:lastRenderedPageBreak/>
        <w:t>s</w:t>
      </w:r>
      <w:r w:rsidR="00235B3F" w:rsidRPr="0036599B">
        <w:t>tudentene forhandler om enighet:</w:t>
      </w:r>
    </w:p>
    <w:p w:rsidR="006D0CEB" w:rsidRPr="00902B86" w:rsidRDefault="006D0CEB" w:rsidP="0078251B">
      <w:pPr>
        <w:spacing w:after="120"/>
        <w:rPr>
          <w:b/>
        </w:rPr>
      </w:pPr>
      <w:r w:rsidRPr="0036599B">
        <w:rPr>
          <w:b/>
        </w:rPr>
        <w:t>“</w:t>
      </w:r>
      <w:proofErr w:type="spellStart"/>
      <w:r w:rsidRPr="00902B86">
        <w:rPr>
          <w:b/>
        </w:rPr>
        <w:t>Competing</w:t>
      </w:r>
      <w:proofErr w:type="spellEnd"/>
      <w:r w:rsidRPr="00902B86">
        <w:rPr>
          <w:b/>
        </w:rPr>
        <w:t xml:space="preserve"> </w:t>
      </w:r>
      <w:proofErr w:type="spellStart"/>
      <w:r w:rsidRPr="00902B86">
        <w:rPr>
          <w:b/>
        </w:rPr>
        <w:t>favorably</w:t>
      </w:r>
      <w:proofErr w:type="spellEnd"/>
      <w:r w:rsidRPr="00902B86">
        <w:rPr>
          <w:b/>
        </w:rPr>
        <w:t>”</w:t>
      </w:r>
    </w:p>
    <w:p w:rsidR="006D0CEB" w:rsidRPr="001A6286" w:rsidRDefault="006D0CEB" w:rsidP="00C5291A">
      <w:pPr>
        <w:spacing w:after="0" w:line="240" w:lineRule="auto"/>
        <w:rPr>
          <w:rFonts w:ascii="Arial" w:hAnsi="Arial" w:cs="Arial"/>
          <w:sz w:val="20"/>
          <w:lang w:val="en-GB"/>
        </w:rPr>
      </w:pPr>
      <w:r w:rsidRPr="001A6286">
        <w:rPr>
          <w:rFonts w:ascii="Arial" w:hAnsi="Arial" w:cs="Arial"/>
          <w:sz w:val="20"/>
          <w:lang w:val="en-GB"/>
        </w:rPr>
        <w:t xml:space="preserve">A: Ah, yes, this one (.) The next one (.) um ((Reads the assignment aloud)). The headmaster said that he was happy that the blind children in his school were competing favourably academically with the sighted children. Would you suggest that </w:t>
      </w:r>
      <w:r w:rsidRPr="001A6286">
        <w:rPr>
          <w:rFonts w:ascii="Arial" w:hAnsi="Arial" w:cs="Arial"/>
          <w:sz w:val="20"/>
          <w:u w:val="single"/>
          <w:lang w:val="en-GB"/>
        </w:rPr>
        <w:t>blind</w:t>
      </w:r>
      <w:r w:rsidRPr="001A6286">
        <w:rPr>
          <w:rFonts w:ascii="Arial" w:hAnsi="Arial" w:cs="Arial"/>
          <w:sz w:val="20"/>
          <w:lang w:val="en-GB"/>
        </w:rPr>
        <w:t xml:space="preserve"> children should go to schools even if they are slow learners</w:t>
      </w:r>
      <w:r w:rsidR="006901E9" w:rsidRPr="001A6286">
        <w:rPr>
          <w:rFonts w:ascii="Arial" w:hAnsi="Arial" w:cs="Arial"/>
          <w:sz w:val="20"/>
          <w:lang w:val="en-GB"/>
        </w:rPr>
        <w:t xml:space="preserve"> or </w:t>
      </w:r>
      <w:r w:rsidRPr="001A6286">
        <w:rPr>
          <w:rFonts w:ascii="Arial" w:hAnsi="Arial" w:cs="Arial"/>
          <w:sz w:val="20"/>
          <w:lang w:val="en-GB"/>
        </w:rPr>
        <w:t xml:space="preserve">multiple um (.) handicapped?  Um, would you say yes, so? </w:t>
      </w:r>
    </w:p>
    <w:p w:rsidR="006D0CEB" w:rsidRPr="001A6286" w:rsidRDefault="006D0CEB" w:rsidP="00C5291A">
      <w:pPr>
        <w:spacing w:after="0" w:line="240" w:lineRule="auto"/>
        <w:rPr>
          <w:rFonts w:ascii="Arial" w:hAnsi="Arial" w:cs="Arial"/>
          <w:sz w:val="20"/>
          <w:lang w:val="en-GB"/>
        </w:rPr>
      </w:pPr>
      <w:r w:rsidRPr="001A6286">
        <w:rPr>
          <w:rFonts w:ascii="Arial" w:hAnsi="Arial" w:cs="Arial"/>
          <w:sz w:val="20"/>
          <w:lang w:val="en-GB"/>
        </w:rPr>
        <w:t>C, D in unison:         [handicapped]</w:t>
      </w:r>
    </w:p>
    <w:p w:rsidR="006D0CEB" w:rsidRPr="001A6286" w:rsidRDefault="006D0CEB" w:rsidP="00C5291A">
      <w:pPr>
        <w:spacing w:after="0" w:line="240" w:lineRule="auto"/>
        <w:rPr>
          <w:rFonts w:ascii="Arial" w:hAnsi="Arial" w:cs="Arial"/>
          <w:sz w:val="20"/>
          <w:lang w:val="en-GB"/>
        </w:rPr>
      </w:pPr>
      <w:r w:rsidRPr="001A6286">
        <w:rPr>
          <w:rFonts w:ascii="Arial" w:hAnsi="Arial" w:cs="Arial"/>
          <w:sz w:val="20"/>
          <w:lang w:val="en-GB"/>
        </w:rPr>
        <w:t>C: Yes, of course.</w:t>
      </w:r>
    </w:p>
    <w:p w:rsidR="006D0CEB" w:rsidRPr="001A6286" w:rsidRDefault="006D0CEB" w:rsidP="00C5291A">
      <w:pPr>
        <w:spacing w:after="0" w:line="240" w:lineRule="auto"/>
        <w:rPr>
          <w:rFonts w:ascii="Arial" w:hAnsi="Arial" w:cs="Arial"/>
          <w:sz w:val="20"/>
          <w:lang w:val="en-GB"/>
        </w:rPr>
      </w:pPr>
      <w:r w:rsidRPr="001A6286">
        <w:rPr>
          <w:rFonts w:ascii="Arial" w:hAnsi="Arial" w:cs="Arial"/>
          <w:sz w:val="20"/>
          <w:lang w:val="en-GB"/>
        </w:rPr>
        <w:t xml:space="preserve">B: ((nods)) </w:t>
      </w:r>
      <w:proofErr w:type="gramStart"/>
      <w:r w:rsidRPr="001A6286">
        <w:rPr>
          <w:rFonts w:ascii="Arial" w:hAnsi="Arial" w:cs="Arial"/>
          <w:sz w:val="20"/>
          <w:u w:val="single"/>
          <w:lang w:val="en-GB"/>
        </w:rPr>
        <w:t>Yes</w:t>
      </w:r>
      <w:proofErr w:type="gramEnd"/>
      <w:r w:rsidRPr="001A6286">
        <w:rPr>
          <w:rFonts w:ascii="Arial" w:hAnsi="Arial" w:cs="Arial"/>
          <w:sz w:val="20"/>
          <w:lang w:val="en-GB"/>
        </w:rPr>
        <w:t xml:space="preserve"> (nods and smiles)</w:t>
      </w:r>
    </w:p>
    <w:p w:rsidR="008E7AB4" w:rsidRPr="001A6286" w:rsidRDefault="008E7AB4" w:rsidP="00C5291A">
      <w:pPr>
        <w:spacing w:after="0" w:line="240" w:lineRule="auto"/>
        <w:rPr>
          <w:rFonts w:ascii="Arial" w:hAnsi="Arial" w:cs="Arial"/>
          <w:sz w:val="20"/>
          <w:lang w:val="en-GB"/>
        </w:rPr>
      </w:pPr>
    </w:p>
    <w:p w:rsidR="008E7AB4" w:rsidRPr="003B7725" w:rsidRDefault="003B7725" w:rsidP="00BD40AD">
      <w:pPr>
        <w:jc w:val="left"/>
        <w:rPr>
          <w:lang w:val="en-US"/>
        </w:rPr>
      </w:pPr>
      <w:r w:rsidRPr="00581540">
        <w:rPr>
          <w:lang w:val="en-GB"/>
        </w:rPr>
        <w:t>Agreement</w:t>
      </w:r>
      <w:r w:rsidR="00581540" w:rsidRPr="00581540">
        <w:rPr>
          <w:lang w:val="en-GB"/>
        </w:rPr>
        <w:t xml:space="preserve"> between the participants is achiev</w:t>
      </w:r>
      <w:r w:rsidR="00581540">
        <w:rPr>
          <w:lang w:val="en-GB"/>
        </w:rPr>
        <w:t>ed immediately, shown by affirm</w:t>
      </w:r>
      <w:r w:rsidR="00581540" w:rsidRPr="00581540">
        <w:rPr>
          <w:lang w:val="en-GB"/>
        </w:rPr>
        <w:t>atives</w:t>
      </w:r>
      <w:r w:rsidR="00581540">
        <w:rPr>
          <w:lang w:val="en-GB"/>
        </w:rPr>
        <w:t xml:space="preserve"> and gestures. </w:t>
      </w:r>
      <w:r w:rsidR="00581540" w:rsidRPr="00581540">
        <w:rPr>
          <w:lang w:val="en-US"/>
        </w:rPr>
        <w:t xml:space="preserve">The group negotiates agreement quickly when discussing the question whether blind may attend school in spite of their having multiple </w:t>
      </w:r>
      <w:r w:rsidR="00F40F7A">
        <w:rPr>
          <w:lang w:val="en-US"/>
        </w:rPr>
        <w:t>handicaps</w:t>
      </w:r>
      <w:r w:rsidR="00581540" w:rsidRPr="00581540">
        <w:rPr>
          <w:lang w:val="en-US"/>
        </w:rPr>
        <w:t xml:space="preserve">. </w:t>
      </w:r>
      <w:r w:rsidRPr="003B7725">
        <w:rPr>
          <w:lang w:val="en-US"/>
        </w:rPr>
        <w:t>There is an immediate acceptance of one of the student’s utterances and this may be seen as a joint expression of agreement. The overlapping of utterances</w:t>
      </w:r>
      <w:r>
        <w:rPr>
          <w:lang w:val="en-US"/>
        </w:rPr>
        <w:t>,</w:t>
      </w:r>
      <w:r w:rsidRPr="003B7725">
        <w:rPr>
          <w:lang w:val="en-US"/>
        </w:rPr>
        <w:t xml:space="preserve"> </w:t>
      </w:r>
      <w:r>
        <w:rPr>
          <w:lang w:val="en-US"/>
        </w:rPr>
        <w:t xml:space="preserve">support this </w:t>
      </w:r>
      <w:r w:rsidRPr="003B7725">
        <w:rPr>
          <w:lang w:val="en-US"/>
        </w:rPr>
        <w:t>assumption.  One of the studen</w:t>
      </w:r>
      <w:r>
        <w:rPr>
          <w:lang w:val="en-US"/>
        </w:rPr>
        <w:t>t</w:t>
      </w:r>
      <w:r w:rsidRPr="003B7725">
        <w:rPr>
          <w:lang w:val="en-US"/>
        </w:rPr>
        <w:t>s express</w:t>
      </w:r>
      <w:r w:rsidR="00F40F7A">
        <w:rPr>
          <w:lang w:val="en-US"/>
        </w:rPr>
        <w:t>es</w:t>
      </w:r>
      <w:r w:rsidRPr="003B7725">
        <w:rPr>
          <w:lang w:val="en-US"/>
        </w:rPr>
        <w:t xml:space="preserve"> why in the next sequence, and the group </w:t>
      </w:r>
      <w:r>
        <w:rPr>
          <w:lang w:val="en-US"/>
        </w:rPr>
        <w:t>follows up this reasoning</w:t>
      </w:r>
      <w:r w:rsidR="008E7AB4" w:rsidRPr="003B7725">
        <w:rPr>
          <w:lang w:val="en-US"/>
        </w:rPr>
        <w:t>:</w:t>
      </w:r>
    </w:p>
    <w:p w:rsidR="006D0CEB" w:rsidRPr="001A6286" w:rsidRDefault="006D0CEB" w:rsidP="00C5291A">
      <w:pPr>
        <w:spacing w:after="0" w:line="240" w:lineRule="auto"/>
        <w:rPr>
          <w:rFonts w:ascii="Arial" w:hAnsi="Arial" w:cs="Arial"/>
          <w:sz w:val="20"/>
          <w:lang w:val="en-GB"/>
        </w:rPr>
      </w:pPr>
      <w:r w:rsidRPr="00902B86">
        <w:rPr>
          <w:rFonts w:ascii="Arial" w:hAnsi="Arial" w:cs="Arial"/>
          <w:sz w:val="20"/>
          <w:lang w:val="en-US"/>
        </w:rPr>
        <w:t xml:space="preserve">D:                    </w:t>
      </w:r>
      <w:r w:rsidRPr="001A6286">
        <w:rPr>
          <w:rFonts w:ascii="Arial" w:hAnsi="Arial" w:cs="Arial"/>
          <w:sz w:val="20"/>
          <w:lang w:val="en-GB"/>
        </w:rPr>
        <w:t>[Like] others. Disability or no disability you go to school – slow learner you go with the school.</w:t>
      </w:r>
    </w:p>
    <w:p w:rsidR="006D0CEB" w:rsidRPr="001A6286" w:rsidRDefault="006D0CEB" w:rsidP="00C5291A">
      <w:pPr>
        <w:spacing w:after="0" w:line="240" w:lineRule="auto"/>
        <w:rPr>
          <w:rFonts w:ascii="Arial" w:hAnsi="Arial" w:cs="Arial"/>
          <w:sz w:val="20"/>
          <w:lang w:val="en-GB"/>
        </w:rPr>
      </w:pPr>
      <w:r w:rsidRPr="001A6286">
        <w:rPr>
          <w:rFonts w:ascii="Arial" w:hAnsi="Arial" w:cs="Arial"/>
          <w:sz w:val="20"/>
          <w:lang w:val="en-GB"/>
        </w:rPr>
        <w:t>B: [yes you should go to school]</w:t>
      </w:r>
    </w:p>
    <w:p w:rsidR="006D0CEB" w:rsidRPr="001A6286" w:rsidRDefault="006D0CEB" w:rsidP="00C5291A">
      <w:pPr>
        <w:spacing w:after="0" w:line="240" w:lineRule="auto"/>
        <w:rPr>
          <w:rFonts w:ascii="Arial" w:hAnsi="Arial" w:cs="Arial"/>
          <w:sz w:val="20"/>
          <w:lang w:val="en-GB"/>
        </w:rPr>
      </w:pPr>
      <w:r w:rsidRPr="001A6286">
        <w:rPr>
          <w:rFonts w:ascii="Arial" w:hAnsi="Arial" w:cs="Arial"/>
          <w:sz w:val="20"/>
          <w:lang w:val="en-GB"/>
        </w:rPr>
        <w:t xml:space="preserve">A: Yes, because if you are a slow learner, then that means that you have a capacity to </w:t>
      </w:r>
      <w:r w:rsidRPr="001A6286">
        <w:rPr>
          <w:rFonts w:ascii="Arial" w:hAnsi="Arial" w:cs="Arial"/>
          <w:sz w:val="20"/>
          <w:u w:val="single"/>
          <w:lang w:val="en-GB"/>
        </w:rPr>
        <w:t>learn</w:t>
      </w:r>
      <w:r w:rsidRPr="001A6286">
        <w:rPr>
          <w:rFonts w:ascii="Arial" w:hAnsi="Arial" w:cs="Arial"/>
          <w:sz w:val="20"/>
          <w:lang w:val="en-GB"/>
        </w:rPr>
        <w:t xml:space="preserve"> something, </w:t>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t xml:space="preserve">anyway. So, we agree - </w:t>
      </w:r>
    </w:p>
    <w:p w:rsidR="006D0CEB" w:rsidRPr="001A6286" w:rsidRDefault="006D0CEB" w:rsidP="00C5291A">
      <w:pPr>
        <w:spacing w:after="0" w:line="240" w:lineRule="auto"/>
        <w:rPr>
          <w:rFonts w:ascii="Arial" w:hAnsi="Arial" w:cs="Arial"/>
          <w:sz w:val="20"/>
          <w:lang w:val="en-GB"/>
        </w:rPr>
      </w:pPr>
      <w:r w:rsidRPr="001A6286">
        <w:rPr>
          <w:rFonts w:ascii="Arial" w:hAnsi="Arial" w:cs="Arial"/>
          <w:sz w:val="20"/>
          <w:lang w:val="en-GB"/>
        </w:rPr>
        <w:t>B, C, D in unison:      [yes] ((smiles and nods))</w:t>
      </w:r>
    </w:p>
    <w:p w:rsidR="006D0CEB" w:rsidRPr="001A6286" w:rsidRDefault="006D0CEB" w:rsidP="00C5291A">
      <w:pPr>
        <w:spacing w:after="0" w:line="240" w:lineRule="auto"/>
        <w:rPr>
          <w:rFonts w:ascii="Arial" w:hAnsi="Arial" w:cs="Arial"/>
          <w:sz w:val="20"/>
          <w:lang w:val="en-GB"/>
        </w:rPr>
      </w:pPr>
      <w:r w:rsidRPr="001A6286">
        <w:rPr>
          <w:rFonts w:ascii="Arial" w:hAnsi="Arial" w:cs="Arial"/>
          <w:sz w:val="20"/>
          <w:lang w:val="en-GB"/>
        </w:rPr>
        <w:t>A:</w:t>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t>- we surely agree, um (.)</w:t>
      </w:r>
    </w:p>
    <w:p w:rsidR="006D0CEB" w:rsidRPr="001A6286" w:rsidRDefault="006D0CEB" w:rsidP="00C5291A">
      <w:pPr>
        <w:spacing w:after="0" w:line="240" w:lineRule="auto"/>
        <w:rPr>
          <w:rFonts w:ascii="Arial" w:hAnsi="Arial" w:cs="Arial"/>
          <w:sz w:val="20"/>
          <w:lang w:val="en-GB"/>
        </w:rPr>
      </w:pPr>
      <w:r w:rsidRPr="001A6286">
        <w:rPr>
          <w:rFonts w:ascii="Arial" w:hAnsi="Arial" w:cs="Arial"/>
          <w:sz w:val="20"/>
          <w:lang w:val="en-GB"/>
        </w:rPr>
        <w:t>C, D:                                                  [Yes, mm]</w:t>
      </w:r>
    </w:p>
    <w:p w:rsidR="006D0CEB" w:rsidRPr="001A6286" w:rsidRDefault="006D0CEB" w:rsidP="00C5291A">
      <w:pPr>
        <w:spacing w:after="0" w:line="240" w:lineRule="auto"/>
        <w:rPr>
          <w:rFonts w:ascii="Arial" w:hAnsi="Arial" w:cs="Arial"/>
          <w:sz w:val="20"/>
          <w:lang w:val="en-GB"/>
        </w:rPr>
      </w:pPr>
      <w:r w:rsidRPr="001A6286">
        <w:rPr>
          <w:rFonts w:ascii="Arial" w:hAnsi="Arial" w:cs="Arial"/>
          <w:sz w:val="20"/>
          <w:lang w:val="en-GB"/>
        </w:rPr>
        <w:t>B: They should get more support from the teachers (</w:t>
      </w:r>
      <w:proofErr w:type="gramStart"/>
      <w:r w:rsidRPr="001A6286">
        <w:rPr>
          <w:rFonts w:ascii="Arial" w:hAnsi="Arial" w:cs="Arial"/>
          <w:sz w:val="20"/>
          <w:lang w:val="en-GB"/>
        </w:rPr>
        <w:t>..)</w:t>
      </w:r>
      <w:proofErr w:type="gramEnd"/>
      <w:r w:rsidRPr="001A6286">
        <w:rPr>
          <w:rFonts w:ascii="Arial" w:hAnsi="Arial" w:cs="Arial"/>
          <w:sz w:val="20"/>
          <w:lang w:val="en-GB"/>
        </w:rPr>
        <w:t xml:space="preserve"> students.</w:t>
      </w:r>
    </w:p>
    <w:p w:rsidR="006D0CEB" w:rsidRPr="001A6286" w:rsidRDefault="006D0CEB" w:rsidP="00C5291A">
      <w:pPr>
        <w:spacing w:after="0" w:line="240" w:lineRule="auto"/>
        <w:rPr>
          <w:rFonts w:ascii="Arial" w:hAnsi="Arial" w:cs="Arial"/>
          <w:sz w:val="20"/>
          <w:lang w:val="en-GB"/>
        </w:rPr>
      </w:pPr>
      <w:r w:rsidRPr="001A6286">
        <w:rPr>
          <w:rFonts w:ascii="Arial" w:hAnsi="Arial" w:cs="Arial"/>
          <w:sz w:val="20"/>
          <w:lang w:val="en-GB"/>
        </w:rPr>
        <w:t xml:space="preserve">A: </w:t>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t>[mm]    [mm]</w:t>
      </w:r>
    </w:p>
    <w:p w:rsidR="00976130" w:rsidRPr="001A6286" w:rsidRDefault="006D0CEB" w:rsidP="00C5291A">
      <w:pPr>
        <w:spacing w:after="0" w:line="240" w:lineRule="auto"/>
        <w:rPr>
          <w:rFonts w:ascii="Arial" w:hAnsi="Arial" w:cs="Arial"/>
          <w:sz w:val="20"/>
          <w:lang w:val="en-GB"/>
        </w:rPr>
      </w:pPr>
      <w:r w:rsidRPr="001A6286">
        <w:rPr>
          <w:rFonts w:ascii="Arial" w:hAnsi="Arial" w:cs="Arial"/>
          <w:sz w:val="20"/>
          <w:lang w:val="en-GB"/>
        </w:rPr>
        <w:t>C: But this would be very more difficult for (.) to the multiply handicapped.</w:t>
      </w:r>
    </w:p>
    <w:p w:rsidR="00976130" w:rsidRPr="001A6286" w:rsidRDefault="00976130" w:rsidP="00976130">
      <w:pPr>
        <w:spacing w:after="0" w:line="240" w:lineRule="auto"/>
        <w:rPr>
          <w:rFonts w:ascii="Arial" w:hAnsi="Arial" w:cs="Arial"/>
          <w:sz w:val="20"/>
          <w:lang w:val="en-GB"/>
        </w:rPr>
      </w:pPr>
    </w:p>
    <w:p w:rsidR="008E7AB4" w:rsidRPr="001A6286" w:rsidRDefault="003B7725" w:rsidP="00FA359F">
      <w:pPr>
        <w:jc w:val="left"/>
        <w:rPr>
          <w:lang w:val="en-GB"/>
        </w:rPr>
      </w:pPr>
      <w:r w:rsidRPr="003B7725">
        <w:rPr>
          <w:lang w:val="en-US"/>
        </w:rPr>
        <w:t xml:space="preserve">A </w:t>
      </w:r>
      <w:r w:rsidR="003A4DF1" w:rsidRPr="003B7725">
        <w:rPr>
          <w:lang w:val="en-US"/>
        </w:rPr>
        <w:t>positive</w:t>
      </w:r>
      <w:r w:rsidRPr="003B7725">
        <w:rPr>
          <w:lang w:val="en-US"/>
        </w:rPr>
        <w:t xml:space="preserve"> outlook is expressed here: if you learn slowly, this in fact means that you are in fact able to learn. The students agree on this.</w:t>
      </w:r>
      <w:r w:rsidRPr="00902B86">
        <w:rPr>
          <w:lang w:val="en-US"/>
        </w:rPr>
        <w:t xml:space="preserve"> </w:t>
      </w:r>
      <w:r w:rsidR="00F40F7A" w:rsidRPr="00F40F7A">
        <w:rPr>
          <w:lang w:val="en-US"/>
        </w:rPr>
        <w:t>After this event a shift in topics occurs when one of the students wants the viewpoints of the others on the term multiple handicaps. The participants answer</w:t>
      </w:r>
      <w:r w:rsidR="008E7AB4" w:rsidRPr="001A6286">
        <w:rPr>
          <w:lang w:val="en-GB"/>
        </w:rPr>
        <w:t>:</w:t>
      </w:r>
    </w:p>
    <w:p w:rsidR="00AD7D0E" w:rsidRPr="001A6286" w:rsidRDefault="00AD7D0E" w:rsidP="0078251B">
      <w:pPr>
        <w:spacing w:after="120"/>
        <w:rPr>
          <w:b/>
          <w:lang w:val="en-GB"/>
        </w:rPr>
      </w:pPr>
      <w:r w:rsidRPr="001A6286">
        <w:rPr>
          <w:b/>
          <w:lang w:val="en-GB"/>
        </w:rPr>
        <w:t>“Don’t just generalize it”</w:t>
      </w:r>
    </w:p>
    <w:p w:rsidR="006D0CEB" w:rsidRPr="001A6286" w:rsidRDefault="006D0CEB" w:rsidP="00C5291A">
      <w:pPr>
        <w:spacing w:after="0" w:line="240" w:lineRule="auto"/>
        <w:rPr>
          <w:rFonts w:ascii="Arial" w:hAnsi="Arial" w:cs="Arial"/>
          <w:sz w:val="20"/>
          <w:lang w:val="en-GB"/>
        </w:rPr>
      </w:pPr>
      <w:r w:rsidRPr="001A6286">
        <w:rPr>
          <w:rFonts w:ascii="Arial" w:hAnsi="Arial" w:cs="Arial"/>
          <w:sz w:val="20"/>
          <w:lang w:val="en-GB"/>
        </w:rPr>
        <w:t xml:space="preserve">A: Yeah, multiple, I wonder what they </w:t>
      </w:r>
      <w:r w:rsidRPr="001A6286">
        <w:rPr>
          <w:rFonts w:ascii="Arial" w:hAnsi="Arial" w:cs="Arial"/>
          <w:sz w:val="20"/>
          <w:u w:val="single"/>
          <w:lang w:val="en-GB"/>
        </w:rPr>
        <w:t>really</w:t>
      </w:r>
      <w:r w:rsidRPr="001A6286">
        <w:rPr>
          <w:rFonts w:ascii="Arial" w:hAnsi="Arial" w:cs="Arial"/>
          <w:sz w:val="20"/>
          <w:lang w:val="en-GB"/>
        </w:rPr>
        <w:t xml:space="preserve"> mean by multiple handicaps.</w:t>
      </w:r>
    </w:p>
    <w:p w:rsidR="006D0CEB" w:rsidRPr="001A6286" w:rsidRDefault="006D0CEB" w:rsidP="00C5291A">
      <w:pPr>
        <w:spacing w:after="0" w:line="240" w:lineRule="auto"/>
        <w:rPr>
          <w:rFonts w:ascii="Arial" w:hAnsi="Arial" w:cs="Arial"/>
          <w:sz w:val="20"/>
          <w:lang w:val="en-GB"/>
        </w:rPr>
      </w:pPr>
      <w:r w:rsidRPr="001A6286">
        <w:rPr>
          <w:rFonts w:ascii="Arial" w:hAnsi="Arial" w:cs="Arial"/>
          <w:sz w:val="20"/>
          <w:lang w:val="en-GB"/>
        </w:rPr>
        <w:t xml:space="preserve">C: Maybe it has more than one kind of disability, maybe deaf, blind or both physical and blind= </w:t>
      </w:r>
    </w:p>
    <w:p w:rsidR="006D0CEB" w:rsidRPr="001A6286" w:rsidRDefault="006D0CEB" w:rsidP="00C5291A">
      <w:pPr>
        <w:spacing w:after="0" w:line="240" w:lineRule="auto"/>
        <w:rPr>
          <w:rFonts w:ascii="Arial" w:hAnsi="Arial" w:cs="Arial"/>
          <w:sz w:val="20"/>
          <w:lang w:val="en-GB"/>
        </w:rPr>
      </w:pPr>
      <w:r w:rsidRPr="001A6286">
        <w:rPr>
          <w:rFonts w:ascii="Arial" w:hAnsi="Arial" w:cs="Arial"/>
          <w:sz w:val="20"/>
          <w:lang w:val="en-GB"/>
        </w:rPr>
        <w:t>D:</w:t>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t>[mm]</w:t>
      </w:r>
    </w:p>
    <w:p w:rsidR="006D0CEB" w:rsidRPr="001A6286" w:rsidRDefault="006D0CEB" w:rsidP="00C5291A">
      <w:pPr>
        <w:spacing w:after="0" w:line="240" w:lineRule="auto"/>
        <w:rPr>
          <w:rFonts w:ascii="Arial" w:hAnsi="Arial" w:cs="Arial"/>
          <w:sz w:val="20"/>
          <w:lang w:val="en-GB"/>
        </w:rPr>
      </w:pPr>
      <w:r w:rsidRPr="001A6286">
        <w:rPr>
          <w:rFonts w:ascii="Arial" w:hAnsi="Arial" w:cs="Arial"/>
          <w:sz w:val="20"/>
          <w:lang w:val="en-GB"/>
        </w:rPr>
        <w:t>C: =more than one kind of disability, I think (.) In this day it is very diffic</w:t>
      </w:r>
      <w:r w:rsidR="006901E9" w:rsidRPr="001A6286">
        <w:rPr>
          <w:rFonts w:ascii="Arial" w:hAnsi="Arial" w:cs="Arial"/>
          <w:sz w:val="20"/>
          <w:lang w:val="en-GB"/>
        </w:rPr>
        <w:t>ult, in my country, if you have</w:t>
      </w:r>
      <w:r w:rsidRPr="001A6286">
        <w:rPr>
          <w:rFonts w:ascii="Arial" w:hAnsi="Arial" w:cs="Arial"/>
          <w:sz w:val="20"/>
          <w:lang w:val="en-GB"/>
        </w:rPr>
        <w:t>=</w:t>
      </w:r>
    </w:p>
    <w:p w:rsidR="006D0CEB" w:rsidRPr="001A6286" w:rsidRDefault="006D0CEB" w:rsidP="00C5291A">
      <w:pPr>
        <w:spacing w:after="0" w:line="240" w:lineRule="auto"/>
        <w:rPr>
          <w:rFonts w:ascii="Arial" w:hAnsi="Arial" w:cs="Arial"/>
          <w:sz w:val="20"/>
          <w:lang w:val="en-GB"/>
        </w:rPr>
      </w:pPr>
      <w:r w:rsidRPr="001A6286">
        <w:rPr>
          <w:rFonts w:ascii="Arial" w:hAnsi="Arial" w:cs="Arial"/>
          <w:sz w:val="20"/>
          <w:lang w:val="en-GB"/>
        </w:rPr>
        <w:t xml:space="preserve">D: </w:t>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t>[</w:t>
      </w:r>
      <w:r w:rsidR="008E7AB4" w:rsidRPr="001A6286">
        <w:rPr>
          <w:rFonts w:ascii="Arial" w:hAnsi="Arial" w:cs="Arial"/>
          <w:sz w:val="20"/>
          <w:lang w:val="en-GB"/>
        </w:rPr>
        <w:t>unintelligible</w:t>
      </w:r>
      <w:r w:rsidRPr="001A6286">
        <w:rPr>
          <w:rFonts w:ascii="Arial" w:hAnsi="Arial" w:cs="Arial"/>
          <w:sz w:val="20"/>
          <w:lang w:val="en-GB"/>
        </w:rPr>
        <w:t>]</w:t>
      </w:r>
    </w:p>
    <w:p w:rsidR="006D0CEB" w:rsidRPr="001A6286" w:rsidRDefault="006D0CEB" w:rsidP="00C5291A">
      <w:pPr>
        <w:spacing w:after="0" w:line="240" w:lineRule="auto"/>
        <w:rPr>
          <w:rFonts w:ascii="Arial" w:hAnsi="Arial" w:cs="Arial"/>
          <w:sz w:val="20"/>
          <w:lang w:val="en-GB"/>
        </w:rPr>
      </w:pPr>
      <w:r w:rsidRPr="001A6286">
        <w:rPr>
          <w:rFonts w:ascii="Arial" w:hAnsi="Arial" w:cs="Arial"/>
          <w:sz w:val="20"/>
          <w:lang w:val="en-GB"/>
        </w:rPr>
        <w:t>C: = more than one kind of disabilities.</w:t>
      </w:r>
    </w:p>
    <w:p w:rsidR="006D0CEB" w:rsidRPr="001A6286" w:rsidRDefault="006D0CEB" w:rsidP="00C5291A">
      <w:pPr>
        <w:spacing w:after="0" w:line="240" w:lineRule="auto"/>
        <w:rPr>
          <w:rFonts w:ascii="Arial" w:hAnsi="Arial" w:cs="Arial"/>
          <w:sz w:val="20"/>
          <w:lang w:val="en-GB"/>
        </w:rPr>
      </w:pPr>
      <w:r w:rsidRPr="001A6286">
        <w:rPr>
          <w:rFonts w:ascii="Arial" w:hAnsi="Arial" w:cs="Arial"/>
          <w:sz w:val="20"/>
          <w:lang w:val="en-GB"/>
        </w:rPr>
        <w:t xml:space="preserve">A: But it is also important that somebody </w:t>
      </w:r>
      <w:r w:rsidRPr="001A6286">
        <w:rPr>
          <w:rFonts w:ascii="Arial" w:hAnsi="Arial" w:cs="Arial"/>
          <w:sz w:val="20"/>
          <w:u w:val="single"/>
          <w:lang w:val="en-GB"/>
        </w:rPr>
        <w:t>knows</w:t>
      </w:r>
      <w:r w:rsidRPr="001A6286">
        <w:rPr>
          <w:rFonts w:ascii="Arial" w:hAnsi="Arial" w:cs="Arial"/>
          <w:sz w:val="20"/>
          <w:lang w:val="en-GB"/>
        </w:rPr>
        <w:t xml:space="preserve"> </w:t>
      </w:r>
      <w:proofErr w:type="gramStart"/>
      <w:r w:rsidRPr="001A6286">
        <w:rPr>
          <w:rFonts w:ascii="Arial" w:hAnsi="Arial" w:cs="Arial"/>
          <w:sz w:val="20"/>
          <w:lang w:val="en-GB"/>
        </w:rPr>
        <w:t>what is (.) multiple handicaps</w:t>
      </w:r>
      <w:proofErr w:type="gramEnd"/>
      <w:r w:rsidRPr="001A6286">
        <w:rPr>
          <w:rFonts w:ascii="Arial" w:hAnsi="Arial" w:cs="Arial"/>
          <w:sz w:val="20"/>
          <w:lang w:val="en-GB"/>
        </w:rPr>
        <w:t xml:space="preserve">, so you don’t just generalize it. If, uh, I have a physical handicap, see, and then am </w:t>
      </w:r>
      <w:r w:rsidRPr="001A6286">
        <w:rPr>
          <w:rFonts w:ascii="Arial" w:hAnsi="Arial" w:cs="Arial"/>
          <w:sz w:val="20"/>
          <w:u w:val="single"/>
          <w:lang w:val="en-GB"/>
        </w:rPr>
        <w:t>blind</w:t>
      </w:r>
      <w:r w:rsidRPr="001A6286">
        <w:rPr>
          <w:rFonts w:ascii="Arial" w:hAnsi="Arial" w:cs="Arial"/>
          <w:sz w:val="20"/>
          <w:lang w:val="en-GB"/>
        </w:rPr>
        <w:t xml:space="preserve">, that is multiple already. But then, should I not have education? I </w:t>
      </w:r>
      <w:r w:rsidRPr="001A6286">
        <w:rPr>
          <w:rFonts w:ascii="Arial" w:hAnsi="Arial" w:cs="Arial"/>
          <w:sz w:val="20"/>
          <w:u w:val="single"/>
          <w:lang w:val="en-GB"/>
        </w:rPr>
        <w:t>should</w:t>
      </w:r>
      <w:r w:rsidRPr="001A6286">
        <w:rPr>
          <w:rFonts w:ascii="Arial" w:hAnsi="Arial" w:cs="Arial"/>
          <w:sz w:val="20"/>
          <w:lang w:val="en-GB"/>
        </w:rPr>
        <w:t xml:space="preserve">. And (.) there is always something to </w:t>
      </w:r>
      <w:r w:rsidRPr="001A6286">
        <w:rPr>
          <w:rFonts w:ascii="Arial" w:hAnsi="Arial" w:cs="Arial"/>
          <w:sz w:val="20"/>
          <w:u w:val="single"/>
          <w:lang w:val="en-GB"/>
        </w:rPr>
        <w:t>learn</w:t>
      </w:r>
      <w:r w:rsidRPr="001A6286">
        <w:rPr>
          <w:rFonts w:ascii="Arial" w:hAnsi="Arial" w:cs="Arial"/>
          <w:sz w:val="20"/>
          <w:lang w:val="en-GB"/>
        </w:rPr>
        <w:t xml:space="preserve">, I think. The </w:t>
      </w:r>
      <w:r w:rsidRPr="001A6286">
        <w:rPr>
          <w:rFonts w:ascii="Arial" w:hAnsi="Arial" w:cs="Arial"/>
          <w:sz w:val="20"/>
          <w:lang w:val="en-GB"/>
        </w:rPr>
        <w:lastRenderedPageBreak/>
        <w:t xml:space="preserve">cross challenges, especially when it comes to maybe the intellectual disabilities </w:t>
      </w:r>
      <w:r w:rsidRPr="001A6286">
        <w:rPr>
          <w:rFonts w:ascii="Arial" w:hAnsi="Arial" w:cs="Arial"/>
          <w:sz w:val="20"/>
          <w:u w:val="single"/>
          <w:lang w:val="en-GB"/>
        </w:rPr>
        <w:t>plus</w:t>
      </w:r>
      <w:r w:rsidRPr="001A6286">
        <w:rPr>
          <w:rFonts w:ascii="Arial" w:hAnsi="Arial" w:cs="Arial"/>
          <w:sz w:val="20"/>
          <w:lang w:val="en-GB"/>
        </w:rPr>
        <w:t xml:space="preserve">, plus, plus </w:t>
      </w:r>
      <w:r w:rsidRPr="001A6286">
        <w:rPr>
          <w:rFonts w:ascii="Arial" w:hAnsi="Arial" w:cs="Arial"/>
          <w:sz w:val="20"/>
          <w:u w:val="single"/>
          <w:lang w:val="en-GB"/>
        </w:rPr>
        <w:t>others</w:t>
      </w:r>
      <w:r w:rsidRPr="001A6286">
        <w:rPr>
          <w:rFonts w:ascii="Arial" w:hAnsi="Arial" w:cs="Arial"/>
          <w:sz w:val="20"/>
          <w:lang w:val="en-GB"/>
        </w:rPr>
        <w:t xml:space="preserve">, it may be a challenge. </w:t>
      </w:r>
    </w:p>
    <w:p w:rsidR="006D0CEB" w:rsidRPr="001A6286" w:rsidRDefault="006D0CEB" w:rsidP="006D0CEB">
      <w:pPr>
        <w:spacing w:after="0"/>
        <w:rPr>
          <w:rFonts w:ascii="Arial" w:hAnsi="Arial" w:cs="Arial"/>
          <w:sz w:val="20"/>
          <w:lang w:val="en-GB"/>
        </w:rPr>
      </w:pPr>
    </w:p>
    <w:p w:rsidR="006D0CEB" w:rsidRPr="00902B86" w:rsidRDefault="002C3EE4" w:rsidP="00FA359F">
      <w:pPr>
        <w:jc w:val="left"/>
        <w:rPr>
          <w:lang w:val="en-US"/>
        </w:rPr>
      </w:pPr>
      <w:r w:rsidRPr="002C3EE4">
        <w:rPr>
          <w:lang w:val="en-US"/>
        </w:rPr>
        <w:t xml:space="preserve">The participant points out that it is important not to generalize people with impairments, and that the right to partake in education stands without regard to multiple impairments. At the same time it is not put up for discussion that blindness as an impairment often is accompanied by other </w:t>
      </w:r>
      <w:r>
        <w:rPr>
          <w:lang w:val="en-US"/>
        </w:rPr>
        <w:t xml:space="preserve">difficulties or handicaps </w:t>
      </w:r>
      <w:r w:rsidR="00976130" w:rsidRPr="002C3EE4">
        <w:rPr>
          <w:lang w:val="en-US"/>
        </w:rPr>
        <w:t>(se</w:t>
      </w:r>
      <w:r>
        <w:rPr>
          <w:lang w:val="en-US"/>
        </w:rPr>
        <w:t>e</w:t>
      </w:r>
      <w:r w:rsidR="00976130" w:rsidRPr="002C3EE4">
        <w:rPr>
          <w:lang w:val="en-US"/>
        </w:rPr>
        <w:t xml:space="preserve"> </w:t>
      </w:r>
      <w:r>
        <w:rPr>
          <w:lang w:val="en-US"/>
        </w:rPr>
        <w:t>chapter</w:t>
      </w:r>
      <w:r w:rsidR="00277ED6" w:rsidRPr="002C3EE4">
        <w:rPr>
          <w:lang w:val="en-US"/>
        </w:rPr>
        <w:t xml:space="preserve"> </w:t>
      </w:r>
      <w:proofErr w:type="gramStart"/>
      <w:r w:rsidR="00E50EB0" w:rsidRPr="002C3EE4">
        <w:rPr>
          <w:lang w:val="en-US"/>
        </w:rPr>
        <w:t>4.</w:t>
      </w:r>
      <w:r w:rsidR="000D39B1" w:rsidRPr="002C3EE4">
        <w:rPr>
          <w:lang w:val="en-US"/>
        </w:rPr>
        <w:t>2.4</w:t>
      </w:r>
      <w:r w:rsidR="00976130" w:rsidRPr="002C3EE4">
        <w:rPr>
          <w:lang w:val="en-US"/>
        </w:rPr>
        <w:t xml:space="preserve"> )</w:t>
      </w:r>
      <w:proofErr w:type="gramEnd"/>
      <w:r w:rsidR="00976130" w:rsidRPr="002C3EE4">
        <w:rPr>
          <w:lang w:val="en-US"/>
        </w:rPr>
        <w:t xml:space="preserve">. </w:t>
      </w:r>
      <w:r w:rsidRPr="002C3EE4">
        <w:rPr>
          <w:lang w:val="en-US"/>
        </w:rPr>
        <w:t>The group turns to the discussion the challenges that teachers experience when teaching a non-homogenous group of pupils</w:t>
      </w:r>
      <w:r w:rsidR="006D0CEB" w:rsidRPr="002C3EE4">
        <w:rPr>
          <w:lang w:val="en-US"/>
        </w:rPr>
        <w:t xml:space="preserve">. </w:t>
      </w:r>
      <w:r w:rsidR="00E50EB0" w:rsidRPr="002C3EE4">
        <w:rPr>
          <w:lang w:val="en-US"/>
        </w:rPr>
        <w:t xml:space="preserve">”Plus, plus, plus” </w:t>
      </w:r>
      <w:r>
        <w:rPr>
          <w:lang w:val="en-US"/>
        </w:rPr>
        <w:t xml:space="preserve"> </w:t>
      </w:r>
      <w:r w:rsidR="00D10570">
        <w:rPr>
          <w:lang w:val="en-US"/>
        </w:rPr>
        <w:t xml:space="preserve"> </w:t>
      </w:r>
      <w:r>
        <w:rPr>
          <w:lang w:val="en-US"/>
        </w:rPr>
        <w:t xml:space="preserve">is strongly </w:t>
      </w:r>
      <w:r w:rsidR="00D10570">
        <w:rPr>
          <w:lang w:val="en-US"/>
        </w:rPr>
        <w:t>accentuated and</w:t>
      </w:r>
      <w:r>
        <w:rPr>
          <w:lang w:val="en-US"/>
        </w:rPr>
        <w:t xml:space="preserve"> this may be a signal of the underlying “charge”, laden with emotions, norms </w:t>
      </w:r>
      <w:r w:rsidR="003A4DF1">
        <w:rPr>
          <w:lang w:val="en-US"/>
        </w:rPr>
        <w:t>or values</w:t>
      </w:r>
      <w:r>
        <w:rPr>
          <w:lang w:val="en-US"/>
        </w:rPr>
        <w:t xml:space="preserve">. </w:t>
      </w:r>
      <w:r w:rsidRPr="002C3EE4">
        <w:rPr>
          <w:lang w:val="en-US"/>
        </w:rPr>
        <w:t>A shift in the conversation then occurs; and the word</w:t>
      </w:r>
      <w:r w:rsidR="00D10570">
        <w:rPr>
          <w:lang w:val="en-US"/>
        </w:rPr>
        <w:t xml:space="preserve"> </w:t>
      </w:r>
      <w:r w:rsidR="006D0CEB" w:rsidRPr="002C3EE4">
        <w:rPr>
          <w:lang w:val="en-US"/>
        </w:rPr>
        <w:t xml:space="preserve">”challenge” </w:t>
      </w:r>
      <w:r w:rsidRPr="002C3EE4">
        <w:rPr>
          <w:lang w:val="en-US"/>
        </w:rPr>
        <w:t xml:space="preserve">possibly triggers new chains of reasoning connected with the teacher role and what is demanded of a teacher when teaching pupils with impairments in an inclusive setting. </w:t>
      </w:r>
      <w:r w:rsidR="00D10570" w:rsidRPr="00D10570">
        <w:rPr>
          <w:lang w:val="en-US"/>
        </w:rPr>
        <w:t xml:space="preserve">It may be read from this sequence that the participants are aware of the “ideal” tied to the reasoning behind the concept of inclusion, but that the real challenge is to reach this goal in a real life setting (the everyday reality that is culturally decided). </w:t>
      </w:r>
      <w:r w:rsidR="00D10570">
        <w:rPr>
          <w:lang w:val="en-US"/>
        </w:rPr>
        <w:t xml:space="preserve">Here lies the implication that there is a difference in the understanding of ideal matters and practical ones. </w:t>
      </w:r>
    </w:p>
    <w:p w:rsidR="001D1ACB" w:rsidRPr="0036599B" w:rsidRDefault="00D93753" w:rsidP="00531FE2">
      <w:pPr>
        <w:pStyle w:val="Overskrift4"/>
        <w:rPr>
          <w:lang w:val="nb-NO"/>
        </w:rPr>
      </w:pPr>
      <w:r>
        <w:rPr>
          <w:lang w:val="nb-NO"/>
        </w:rPr>
        <w:t xml:space="preserve">Negotiating non-agreement </w:t>
      </w:r>
    </w:p>
    <w:p w:rsidR="008E7AB4" w:rsidRPr="00B75451" w:rsidRDefault="00B75451" w:rsidP="00FA359F">
      <w:pPr>
        <w:jc w:val="left"/>
        <w:rPr>
          <w:lang w:val="en-US"/>
        </w:rPr>
      </w:pPr>
      <w:r w:rsidRPr="00B75451">
        <w:rPr>
          <w:lang w:val="en-US"/>
        </w:rPr>
        <w:t xml:space="preserve">In the following excerpt the students discuss the relationship between inclusion from </w:t>
      </w:r>
      <w:r w:rsidR="003A4DF1" w:rsidRPr="00B75451">
        <w:rPr>
          <w:lang w:val="en-US"/>
        </w:rPr>
        <w:t>kindergarten</w:t>
      </w:r>
      <w:r w:rsidRPr="00B75451">
        <w:rPr>
          <w:lang w:val="en-US"/>
        </w:rPr>
        <w:t xml:space="preserve"> on and to teach children with special needs outside the frames of </w:t>
      </w:r>
      <w:proofErr w:type="gramStart"/>
      <w:r w:rsidRPr="00B75451">
        <w:rPr>
          <w:lang w:val="en-US"/>
        </w:rPr>
        <w:t>a</w:t>
      </w:r>
      <w:r>
        <w:rPr>
          <w:lang w:val="en-US"/>
        </w:rPr>
        <w:t xml:space="preserve">  </w:t>
      </w:r>
      <w:r w:rsidRPr="00B75451">
        <w:rPr>
          <w:lang w:val="en-US"/>
        </w:rPr>
        <w:t>”</w:t>
      </w:r>
      <w:proofErr w:type="gramEnd"/>
      <w:r w:rsidRPr="00B75451">
        <w:rPr>
          <w:lang w:val="en-US"/>
        </w:rPr>
        <w:t xml:space="preserve">normal class”.  They start the discussion on how to prepare the pupils for a life in the normal class and end up in a genuine </w:t>
      </w:r>
      <w:r w:rsidRPr="00B75451">
        <w:rPr>
          <w:u w:val="single"/>
          <w:lang w:val="en-US"/>
        </w:rPr>
        <w:t xml:space="preserve">disagreement </w:t>
      </w:r>
      <w:r w:rsidRPr="00B75451">
        <w:rPr>
          <w:lang w:val="en-US"/>
        </w:rPr>
        <w:t>about an ideological basic understanding of the concept of inclusion the way inclusion ought to be practiced. The conversation moves on a normative level</w:t>
      </w:r>
      <w:r w:rsidR="00DB2CED" w:rsidRPr="00B75451">
        <w:rPr>
          <w:lang w:val="en-US"/>
        </w:rPr>
        <w:t>:</w:t>
      </w:r>
      <w:r w:rsidR="002653F4" w:rsidRPr="00B75451">
        <w:rPr>
          <w:lang w:val="en-US"/>
        </w:rPr>
        <w:t xml:space="preserve"> </w:t>
      </w:r>
    </w:p>
    <w:p w:rsidR="002A537A" w:rsidRPr="00902B86" w:rsidRDefault="00AA3FD2" w:rsidP="0078251B">
      <w:pPr>
        <w:spacing w:after="120"/>
        <w:rPr>
          <w:b/>
          <w:lang w:val="en-US"/>
        </w:rPr>
      </w:pPr>
      <w:r w:rsidRPr="00902B86">
        <w:rPr>
          <w:b/>
          <w:lang w:val="en-US"/>
        </w:rPr>
        <w:t>”I really can’t agree”</w:t>
      </w:r>
    </w:p>
    <w:p w:rsidR="00B22DEA" w:rsidRPr="001A6286" w:rsidRDefault="00AA3FD2" w:rsidP="00C5291A">
      <w:pPr>
        <w:spacing w:after="0" w:line="240" w:lineRule="auto"/>
        <w:rPr>
          <w:b/>
          <w:lang w:val="en-GB"/>
        </w:rPr>
      </w:pPr>
      <w:r w:rsidRPr="001A6286">
        <w:rPr>
          <w:rFonts w:ascii="Arial" w:hAnsi="Arial" w:cs="Arial"/>
          <w:sz w:val="20"/>
          <w:lang w:val="en-GB"/>
        </w:rPr>
        <w:t xml:space="preserve">C: It has come up another issue, of when prepare for what children, normal children without disabilities, as well, I mean they have to be, um, talked to in advance that they’re with children with disabilities, study in their class, something like that, maybe. I mean children without disabilities they </w:t>
      </w:r>
      <w:r w:rsidRPr="001A6286">
        <w:rPr>
          <w:rFonts w:ascii="Arial" w:hAnsi="Arial" w:cs="Arial"/>
          <w:sz w:val="20"/>
          <w:u w:val="single"/>
          <w:lang w:val="en-GB"/>
        </w:rPr>
        <w:t>should</w:t>
      </w:r>
      <w:r w:rsidRPr="001A6286">
        <w:rPr>
          <w:rFonts w:ascii="Arial" w:hAnsi="Arial" w:cs="Arial"/>
          <w:sz w:val="20"/>
          <w:lang w:val="en-GB"/>
        </w:rPr>
        <w:t xml:space="preserve"> be well prepared in advance about the attitudes, about the awareness, something like that, to accept the friends with disability into the class.</w:t>
      </w:r>
    </w:p>
    <w:p w:rsidR="00AA3FD2" w:rsidRPr="001A6286" w:rsidRDefault="00AA3FD2" w:rsidP="00C5291A">
      <w:pPr>
        <w:spacing w:after="0" w:line="240" w:lineRule="auto"/>
        <w:rPr>
          <w:b/>
          <w:lang w:val="en-GB"/>
        </w:rPr>
      </w:pPr>
      <w:r w:rsidRPr="001A6286">
        <w:rPr>
          <w:rFonts w:ascii="Arial" w:hAnsi="Arial" w:cs="Arial"/>
          <w:sz w:val="20"/>
          <w:lang w:val="en-GB"/>
        </w:rPr>
        <w:t>A: In the classrooms</w:t>
      </w:r>
      <w:r w:rsidR="00B22DEA" w:rsidRPr="001A6286">
        <w:rPr>
          <w:rFonts w:ascii="Arial" w:hAnsi="Arial" w:cs="Arial"/>
          <w:sz w:val="20"/>
          <w:lang w:val="en-GB"/>
        </w:rPr>
        <w:t>.</w:t>
      </w:r>
      <w:r w:rsidRPr="001A6286">
        <w:rPr>
          <w:rFonts w:ascii="Arial" w:hAnsi="Arial" w:cs="Arial"/>
          <w:sz w:val="20"/>
          <w:lang w:val="en-GB"/>
        </w:rPr>
        <w:t xml:space="preserve"> </w:t>
      </w:r>
    </w:p>
    <w:p w:rsidR="00AA3FD2" w:rsidRPr="001A6286" w:rsidRDefault="00AA3FD2" w:rsidP="00C5291A">
      <w:pPr>
        <w:spacing w:after="0" w:line="240" w:lineRule="auto"/>
        <w:rPr>
          <w:rFonts w:ascii="Arial" w:hAnsi="Arial" w:cs="Arial"/>
          <w:sz w:val="20"/>
          <w:lang w:val="en-GB"/>
        </w:rPr>
      </w:pPr>
      <w:r w:rsidRPr="001A6286">
        <w:rPr>
          <w:rFonts w:ascii="Arial" w:hAnsi="Arial" w:cs="Arial"/>
          <w:sz w:val="20"/>
          <w:lang w:val="en-GB"/>
        </w:rPr>
        <w:t>D:</w:t>
      </w:r>
      <w:r w:rsidRPr="001A6286">
        <w:rPr>
          <w:rFonts w:ascii="Arial" w:hAnsi="Arial" w:cs="Arial"/>
          <w:sz w:val="20"/>
          <w:lang w:val="en-GB"/>
        </w:rPr>
        <w:tab/>
      </w:r>
      <w:r w:rsidRPr="001A6286">
        <w:rPr>
          <w:rFonts w:ascii="Arial" w:hAnsi="Arial" w:cs="Arial"/>
          <w:sz w:val="20"/>
          <w:lang w:val="en-GB"/>
        </w:rPr>
        <w:tab/>
        <w:t xml:space="preserve"> [But] if they start in the kindergarten, from the beginning to be enclosed with the others, then they, I don’t know, but I think that they have to grow up with the others, with the same possibility, just they need a more support, a different kind, uh, to have to come to them, teach them </w:t>
      </w:r>
      <w:r w:rsidRPr="001A6286">
        <w:rPr>
          <w:rFonts w:ascii="Arial" w:hAnsi="Arial" w:cs="Arial"/>
          <w:sz w:val="20"/>
          <w:lang w:val="en-GB"/>
        </w:rPr>
        <w:lastRenderedPageBreak/>
        <w:t xml:space="preserve">or learn them. I think that it would be better to start with the others. Ok, preparations but, you what with preparation – every= </w:t>
      </w:r>
    </w:p>
    <w:p w:rsidR="00AA3FD2" w:rsidRPr="001A6286" w:rsidRDefault="00AA3FD2" w:rsidP="00C5291A">
      <w:pPr>
        <w:spacing w:after="0" w:line="240" w:lineRule="auto"/>
        <w:rPr>
          <w:rFonts w:ascii="Arial" w:hAnsi="Arial" w:cs="Arial"/>
          <w:sz w:val="20"/>
          <w:lang w:val="en-GB"/>
        </w:rPr>
      </w:pPr>
      <w:r w:rsidRPr="001A6286">
        <w:rPr>
          <w:rFonts w:ascii="Arial" w:hAnsi="Arial" w:cs="Arial"/>
          <w:sz w:val="20"/>
          <w:lang w:val="en-GB"/>
        </w:rPr>
        <w:t xml:space="preserve">B: </w:t>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t>[mm, yeah, but I think]</w:t>
      </w:r>
    </w:p>
    <w:p w:rsidR="00AA3FD2" w:rsidRPr="001A6286" w:rsidRDefault="00AA3FD2" w:rsidP="00C5291A">
      <w:pPr>
        <w:spacing w:after="0" w:line="240" w:lineRule="auto"/>
        <w:rPr>
          <w:rFonts w:ascii="Arial" w:hAnsi="Arial" w:cs="Arial"/>
          <w:sz w:val="20"/>
          <w:lang w:val="en-GB"/>
        </w:rPr>
      </w:pPr>
      <w:r w:rsidRPr="001A6286">
        <w:rPr>
          <w:rFonts w:ascii="Arial" w:hAnsi="Arial" w:cs="Arial"/>
          <w:sz w:val="20"/>
          <w:lang w:val="en-GB"/>
        </w:rPr>
        <w:t>D: =child needs some kind of preparation for the school, new situations.</w:t>
      </w:r>
    </w:p>
    <w:p w:rsidR="00B22DEA" w:rsidRPr="001A6286" w:rsidRDefault="00B22DEA" w:rsidP="00B22DEA">
      <w:pPr>
        <w:spacing w:after="0" w:line="240" w:lineRule="auto"/>
        <w:rPr>
          <w:rFonts w:ascii="Arial" w:hAnsi="Arial" w:cs="Arial"/>
          <w:sz w:val="20"/>
          <w:lang w:val="en-GB"/>
        </w:rPr>
      </w:pPr>
    </w:p>
    <w:p w:rsidR="00B22DEA" w:rsidRPr="00C73990" w:rsidRDefault="00A018A2" w:rsidP="00FA359F">
      <w:pPr>
        <w:jc w:val="left"/>
        <w:rPr>
          <w:lang w:val="en-US"/>
        </w:rPr>
      </w:pPr>
      <w:r w:rsidRPr="00C73990">
        <w:rPr>
          <w:lang w:val="en-US"/>
        </w:rPr>
        <w:t>This opens with a statement about children needing to prepare for schooling</w:t>
      </w:r>
      <w:r w:rsidR="00C73990" w:rsidRPr="00C73990">
        <w:rPr>
          <w:lang w:val="en-US"/>
        </w:rPr>
        <w:t xml:space="preserve">. The next speaker does not address this, but returns to the challenges that inclusion puts on the teachers. As we will see, this is probably </w:t>
      </w:r>
      <w:proofErr w:type="gramStart"/>
      <w:r w:rsidR="00C73990" w:rsidRPr="00C73990">
        <w:rPr>
          <w:lang w:val="en-US"/>
        </w:rPr>
        <w:t xml:space="preserve">a </w:t>
      </w:r>
      <w:r w:rsidR="00C73990">
        <w:rPr>
          <w:lang w:val="en-US"/>
        </w:rPr>
        <w:t xml:space="preserve"> </w:t>
      </w:r>
      <w:r w:rsidR="00C73990" w:rsidRPr="00C73990">
        <w:rPr>
          <w:lang w:val="en-US"/>
        </w:rPr>
        <w:t>”</w:t>
      </w:r>
      <w:proofErr w:type="gramEnd"/>
      <w:r w:rsidR="00C73990" w:rsidRPr="00C73990">
        <w:rPr>
          <w:lang w:val="en-US"/>
        </w:rPr>
        <w:t xml:space="preserve">detour” to explain why inclusion is </w:t>
      </w:r>
      <w:r w:rsidR="00C73990">
        <w:rPr>
          <w:lang w:val="en-US"/>
        </w:rPr>
        <w:t>not always possible nor always to be desired. At this moment the differences in ideological perception and reasoning appear, especially where B states that for some lectures those that are impaired ought to be taught separately</w:t>
      </w:r>
      <w:r w:rsidR="00B22DEA" w:rsidRPr="00C73990">
        <w:rPr>
          <w:lang w:val="en-US"/>
        </w:rPr>
        <w:t xml:space="preserve">. </w:t>
      </w:r>
      <w:r w:rsidR="00C73990" w:rsidRPr="00C73990">
        <w:rPr>
          <w:lang w:val="en-US"/>
        </w:rPr>
        <w:t xml:space="preserve">This provokes whispering while the other speaker keeps the </w:t>
      </w:r>
      <w:r w:rsidR="00C73990">
        <w:rPr>
          <w:lang w:val="en-US"/>
        </w:rPr>
        <w:t>“</w:t>
      </w:r>
      <w:r w:rsidR="00C73990" w:rsidRPr="00C73990">
        <w:rPr>
          <w:lang w:val="en-US"/>
        </w:rPr>
        <w:t>floor</w:t>
      </w:r>
      <w:r w:rsidR="00C73990">
        <w:rPr>
          <w:lang w:val="en-US"/>
        </w:rPr>
        <w:t>”</w:t>
      </w:r>
      <w:r w:rsidR="00B22DEA" w:rsidRPr="00C73990">
        <w:rPr>
          <w:lang w:val="en-US"/>
        </w:rPr>
        <w:t>:</w:t>
      </w:r>
    </w:p>
    <w:p w:rsidR="00AA3FD2" w:rsidRPr="001A6286" w:rsidRDefault="00AA3FD2" w:rsidP="00C5291A">
      <w:pPr>
        <w:spacing w:after="0" w:line="240" w:lineRule="auto"/>
        <w:rPr>
          <w:rFonts w:ascii="Arial" w:hAnsi="Arial" w:cs="Arial"/>
          <w:sz w:val="20"/>
          <w:lang w:val="en-GB"/>
        </w:rPr>
      </w:pPr>
      <w:r w:rsidRPr="001A6286">
        <w:rPr>
          <w:rFonts w:ascii="Arial" w:hAnsi="Arial" w:cs="Arial"/>
          <w:sz w:val="20"/>
          <w:lang w:val="en-GB"/>
        </w:rPr>
        <w:t xml:space="preserve">B: Yes, but I think inclusion really puts too much on teachers, because in practicality it is really very hard to give lectures both for those students with disabilities and the normal students, because the normal students can get more information if they (...) ways out, the students with disabilities in the classroom, they should have got </w:t>
      </w:r>
      <w:r w:rsidRPr="001A6286">
        <w:rPr>
          <w:rFonts w:ascii="Arial" w:hAnsi="Arial" w:cs="Arial"/>
          <w:sz w:val="20"/>
          <w:u w:val="single"/>
          <w:lang w:val="en-GB"/>
        </w:rPr>
        <w:t>more</w:t>
      </w:r>
      <w:r w:rsidRPr="001A6286">
        <w:rPr>
          <w:rFonts w:ascii="Arial" w:hAnsi="Arial" w:cs="Arial"/>
          <w:sz w:val="20"/>
          <w:lang w:val="en-GB"/>
        </w:rPr>
        <w:t xml:space="preserve"> information during that lecture.  </w:t>
      </w:r>
    </w:p>
    <w:p w:rsidR="00AA3FD2" w:rsidRPr="001A6286" w:rsidRDefault="00AA3FD2" w:rsidP="00C5291A">
      <w:pPr>
        <w:spacing w:after="0" w:line="240" w:lineRule="auto"/>
        <w:rPr>
          <w:rFonts w:ascii="Arial" w:hAnsi="Arial" w:cs="Arial"/>
          <w:sz w:val="20"/>
          <w:lang w:val="en-GB"/>
        </w:rPr>
      </w:pPr>
      <w:r w:rsidRPr="001A6286">
        <w:rPr>
          <w:rFonts w:ascii="Arial" w:hAnsi="Arial" w:cs="Arial"/>
          <w:sz w:val="20"/>
          <w:lang w:val="en-GB"/>
        </w:rPr>
        <w:t>D: You mean (ex…</w:t>
      </w:r>
      <w:proofErr w:type="spellStart"/>
      <w:r w:rsidRPr="001A6286">
        <w:rPr>
          <w:rFonts w:ascii="Arial" w:hAnsi="Arial" w:cs="Arial"/>
          <w:sz w:val="20"/>
          <w:lang w:val="en-GB"/>
        </w:rPr>
        <w:t>ctly</w:t>
      </w:r>
      <w:proofErr w:type="spellEnd"/>
      <w:r w:rsidRPr="001A6286">
        <w:rPr>
          <w:rFonts w:ascii="Arial" w:hAnsi="Arial" w:cs="Arial"/>
          <w:sz w:val="20"/>
          <w:lang w:val="en-GB"/>
        </w:rPr>
        <w:t>.)</w:t>
      </w:r>
    </w:p>
    <w:p w:rsidR="00AA3FD2" w:rsidRPr="001A6286" w:rsidRDefault="00AA3FD2" w:rsidP="00C5291A">
      <w:pPr>
        <w:spacing w:after="0" w:line="240" w:lineRule="auto"/>
        <w:rPr>
          <w:rFonts w:ascii="Arial" w:hAnsi="Arial" w:cs="Arial"/>
          <w:sz w:val="20"/>
          <w:lang w:val="en-GB"/>
        </w:rPr>
      </w:pPr>
      <w:r w:rsidRPr="001A6286">
        <w:rPr>
          <w:rFonts w:ascii="Arial" w:hAnsi="Arial" w:cs="Arial"/>
          <w:sz w:val="20"/>
          <w:lang w:val="en-GB"/>
        </w:rPr>
        <w:t xml:space="preserve">B: </w:t>
      </w:r>
      <w:r w:rsidRPr="001A6286">
        <w:rPr>
          <w:rFonts w:ascii="Arial" w:hAnsi="Arial" w:cs="Arial"/>
          <w:sz w:val="20"/>
          <w:lang w:val="en-GB"/>
        </w:rPr>
        <w:tab/>
        <w:t xml:space="preserve">[Yeah, I think that] for some lectures maybe they should be separately taught. </w:t>
      </w:r>
    </w:p>
    <w:p w:rsidR="00AA3FD2" w:rsidRPr="001A6286" w:rsidRDefault="00AA3FD2" w:rsidP="00C5291A">
      <w:pPr>
        <w:spacing w:after="0" w:line="240" w:lineRule="auto"/>
        <w:rPr>
          <w:rFonts w:ascii="Arial" w:hAnsi="Arial" w:cs="Arial"/>
          <w:sz w:val="20"/>
          <w:lang w:val="en-GB"/>
        </w:rPr>
      </w:pPr>
      <w:r w:rsidRPr="001A6286">
        <w:rPr>
          <w:rFonts w:ascii="Arial" w:hAnsi="Arial" w:cs="Arial"/>
          <w:sz w:val="20"/>
          <w:lang w:val="en-GB"/>
        </w:rPr>
        <w:t>D:</w:t>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t xml:space="preserve"> </w:t>
      </w:r>
      <w:proofErr w:type="gramStart"/>
      <w:r w:rsidRPr="001A6286">
        <w:rPr>
          <w:rFonts w:ascii="Arial" w:hAnsi="Arial" w:cs="Arial"/>
          <w:sz w:val="20"/>
          <w:lang w:val="en-GB"/>
        </w:rPr>
        <w:t>¤[</w:t>
      </w:r>
      <w:proofErr w:type="gramEnd"/>
      <w:r w:rsidRPr="001A6286">
        <w:rPr>
          <w:rFonts w:ascii="Arial" w:hAnsi="Arial" w:cs="Arial"/>
          <w:sz w:val="20"/>
          <w:lang w:val="en-GB"/>
        </w:rPr>
        <w:t>I don’t agree] ((whispering))</w:t>
      </w:r>
    </w:p>
    <w:p w:rsidR="00AA3FD2" w:rsidRPr="001A6286" w:rsidRDefault="00AA3FD2" w:rsidP="00C5291A">
      <w:pPr>
        <w:spacing w:after="0" w:line="240" w:lineRule="auto"/>
        <w:rPr>
          <w:rFonts w:ascii="Arial" w:hAnsi="Arial" w:cs="Arial"/>
          <w:sz w:val="20"/>
          <w:lang w:val="en-GB"/>
        </w:rPr>
      </w:pPr>
      <w:r w:rsidRPr="001A6286">
        <w:rPr>
          <w:rFonts w:ascii="Arial" w:hAnsi="Arial" w:cs="Arial"/>
          <w:sz w:val="20"/>
          <w:lang w:val="en-GB"/>
        </w:rPr>
        <w:t xml:space="preserve">C: </w:t>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t>[Yea, I also], yea, I also can’t agree.</w:t>
      </w:r>
    </w:p>
    <w:p w:rsidR="00AA3FD2" w:rsidRPr="001A6286" w:rsidRDefault="00AA3FD2" w:rsidP="00C5291A">
      <w:pPr>
        <w:spacing w:after="0" w:line="240" w:lineRule="auto"/>
        <w:rPr>
          <w:rFonts w:ascii="Arial" w:hAnsi="Arial" w:cs="Arial"/>
          <w:sz w:val="20"/>
          <w:lang w:val="en-GB"/>
        </w:rPr>
      </w:pPr>
      <w:r w:rsidRPr="001A6286">
        <w:rPr>
          <w:rFonts w:ascii="Arial" w:hAnsi="Arial" w:cs="Arial"/>
          <w:sz w:val="20"/>
          <w:lang w:val="en-GB"/>
        </w:rPr>
        <w:t xml:space="preserve">D:  [I can’t agree]. </w:t>
      </w:r>
    </w:p>
    <w:p w:rsidR="00AA3FD2" w:rsidRPr="001A6286" w:rsidRDefault="00AA3FD2" w:rsidP="00C5291A">
      <w:pPr>
        <w:spacing w:after="0" w:line="240" w:lineRule="auto"/>
        <w:rPr>
          <w:rFonts w:ascii="Arial" w:hAnsi="Arial" w:cs="Arial"/>
          <w:sz w:val="20"/>
          <w:lang w:val="en-GB"/>
        </w:rPr>
      </w:pPr>
      <w:r w:rsidRPr="001A6286">
        <w:rPr>
          <w:rFonts w:ascii="Arial" w:hAnsi="Arial" w:cs="Arial"/>
          <w:sz w:val="20"/>
          <w:lang w:val="en-GB"/>
        </w:rPr>
        <w:t xml:space="preserve">C: I can’t agree with you because </w:t>
      </w:r>
      <w:proofErr w:type="spellStart"/>
      <w:r w:rsidRPr="001A6286">
        <w:rPr>
          <w:rFonts w:ascii="Arial" w:hAnsi="Arial" w:cs="Arial"/>
          <w:sz w:val="20"/>
          <w:lang w:val="en-GB"/>
        </w:rPr>
        <w:t>because</w:t>
      </w:r>
      <w:proofErr w:type="spellEnd"/>
      <w:r w:rsidRPr="001A6286">
        <w:rPr>
          <w:rFonts w:ascii="Arial" w:hAnsi="Arial" w:cs="Arial"/>
          <w:sz w:val="20"/>
          <w:lang w:val="en-GB"/>
        </w:rPr>
        <w:t>, and I also don’t agree with the idea of competition here.</w:t>
      </w:r>
    </w:p>
    <w:p w:rsidR="00AA3FD2" w:rsidRPr="001A6286" w:rsidRDefault="00AA3FD2" w:rsidP="00C5291A">
      <w:pPr>
        <w:spacing w:after="0" w:line="240" w:lineRule="auto"/>
        <w:rPr>
          <w:rFonts w:ascii="Arial" w:hAnsi="Arial" w:cs="Arial"/>
          <w:sz w:val="20"/>
          <w:lang w:val="en-GB"/>
        </w:rPr>
      </w:pPr>
      <w:r w:rsidRPr="001A6286">
        <w:rPr>
          <w:rFonts w:ascii="Arial" w:hAnsi="Arial" w:cs="Arial"/>
          <w:sz w:val="20"/>
          <w:lang w:val="en-GB"/>
        </w:rPr>
        <w:t>B: [Yeah] ((nods))</w:t>
      </w:r>
    </w:p>
    <w:p w:rsidR="00AA3FD2" w:rsidRPr="001A6286" w:rsidRDefault="00AA3FD2" w:rsidP="00C5291A">
      <w:pPr>
        <w:spacing w:after="0" w:line="240" w:lineRule="auto"/>
        <w:rPr>
          <w:rFonts w:ascii="Arial" w:hAnsi="Arial" w:cs="Arial"/>
          <w:sz w:val="20"/>
          <w:lang w:val="en-GB"/>
        </w:rPr>
      </w:pPr>
      <w:r w:rsidRPr="001A6286">
        <w:rPr>
          <w:rFonts w:ascii="Arial" w:hAnsi="Arial" w:cs="Arial"/>
          <w:sz w:val="20"/>
          <w:lang w:val="en-GB"/>
        </w:rPr>
        <w:t xml:space="preserve">D: I think that I just want to say just that they </w:t>
      </w:r>
      <w:proofErr w:type="gramStart"/>
      <w:r w:rsidRPr="001A6286">
        <w:rPr>
          <w:rFonts w:ascii="Arial" w:hAnsi="Arial" w:cs="Arial"/>
          <w:sz w:val="20"/>
          <w:u w:val="single"/>
          <w:lang w:val="en-GB"/>
        </w:rPr>
        <w:t>can</w:t>
      </w:r>
      <w:r w:rsidRPr="001A6286">
        <w:rPr>
          <w:rFonts w:ascii="Arial" w:hAnsi="Arial" w:cs="Arial"/>
          <w:sz w:val="20"/>
          <w:lang w:val="en-GB"/>
        </w:rPr>
        <w:t>,</w:t>
      </w:r>
      <w:proofErr w:type="gramEnd"/>
      <w:r w:rsidRPr="001A6286">
        <w:rPr>
          <w:rFonts w:ascii="Arial" w:hAnsi="Arial" w:cs="Arial"/>
          <w:sz w:val="20"/>
          <w:lang w:val="en-GB"/>
        </w:rPr>
        <w:t xml:space="preserve"> same like other.</w:t>
      </w:r>
    </w:p>
    <w:p w:rsidR="00B22DEA" w:rsidRPr="001A6286" w:rsidRDefault="00B22DEA" w:rsidP="00B22DEA">
      <w:pPr>
        <w:spacing w:after="0" w:line="240" w:lineRule="auto"/>
        <w:rPr>
          <w:rFonts w:ascii="Arial" w:hAnsi="Arial" w:cs="Arial"/>
          <w:sz w:val="20"/>
          <w:lang w:val="en-GB"/>
        </w:rPr>
      </w:pPr>
    </w:p>
    <w:p w:rsidR="00B22DEA" w:rsidRPr="002731DB" w:rsidRDefault="00C73990" w:rsidP="00FA359F">
      <w:pPr>
        <w:jc w:val="left"/>
        <w:rPr>
          <w:lang w:val="en-US"/>
        </w:rPr>
      </w:pPr>
      <w:r w:rsidRPr="00C73990">
        <w:rPr>
          <w:lang w:val="en-GB"/>
        </w:rPr>
        <w:t xml:space="preserve">In the course of this </w:t>
      </w:r>
      <w:proofErr w:type="spellStart"/>
      <w:r w:rsidRPr="00C73990">
        <w:rPr>
          <w:lang w:val="en-GB"/>
        </w:rPr>
        <w:t>sequense</w:t>
      </w:r>
      <w:proofErr w:type="spellEnd"/>
      <w:r w:rsidRPr="00C73990">
        <w:rPr>
          <w:lang w:val="en-GB"/>
        </w:rPr>
        <w:t xml:space="preserve"> the students do not reach an agreement on what </w:t>
      </w:r>
      <w:r>
        <w:rPr>
          <w:lang w:val="en-GB"/>
        </w:rPr>
        <w:t xml:space="preserve">they consider to be correct. </w:t>
      </w:r>
      <w:proofErr w:type="spellStart"/>
      <w:r w:rsidRPr="0044410D">
        <w:rPr>
          <w:lang w:val="en-US"/>
        </w:rPr>
        <w:t>Ther</w:t>
      </w:r>
      <w:proofErr w:type="spellEnd"/>
      <w:r w:rsidRPr="0044410D">
        <w:rPr>
          <w:lang w:val="en-US"/>
        </w:rPr>
        <w:t xml:space="preserve"> are, however, several degrees of agreem</w:t>
      </w:r>
      <w:r w:rsidR="0044410D" w:rsidRPr="0044410D">
        <w:rPr>
          <w:lang w:val="en-US"/>
        </w:rPr>
        <w:t>ent within the conversation, be</w:t>
      </w:r>
      <w:r w:rsidRPr="0044410D">
        <w:rPr>
          <w:lang w:val="en-US"/>
        </w:rPr>
        <w:t xml:space="preserve">cause </w:t>
      </w:r>
      <w:r w:rsidR="0044410D" w:rsidRPr="0044410D">
        <w:rPr>
          <w:lang w:val="en-US"/>
        </w:rPr>
        <w:t xml:space="preserve">the conversation moves on several </w:t>
      </w:r>
      <w:proofErr w:type="gramStart"/>
      <w:r w:rsidR="0044410D" w:rsidRPr="0044410D">
        <w:rPr>
          <w:lang w:val="en-US"/>
        </w:rPr>
        <w:t>level</w:t>
      </w:r>
      <w:proofErr w:type="gramEnd"/>
      <w:r w:rsidR="0044410D" w:rsidRPr="0044410D">
        <w:rPr>
          <w:lang w:val="en-US"/>
        </w:rPr>
        <w:t xml:space="preserve"> simultaneously: ideally, practically and thematically. There may be several explanations for this.</w:t>
      </w:r>
      <w:r w:rsidR="0044410D" w:rsidRPr="00902B86">
        <w:rPr>
          <w:lang w:val="en-US"/>
        </w:rPr>
        <w:t xml:space="preserve"> </w:t>
      </w:r>
      <w:r w:rsidR="002731DB" w:rsidRPr="002731DB">
        <w:rPr>
          <w:lang w:val="en-US"/>
        </w:rPr>
        <w:t>It may be because the students have differing understandings of what is demanded in different situations for inclusion to be fulfilled. There is a possibility that the students talk ”past each other” (a surface disagreement), but it may be that cultural differences and ways of understanding makes this into a true difference of meaning; based on inclusion discourses and ideologies that are specific to each participant’s culture.</w:t>
      </w:r>
      <w:r w:rsidR="002731DB">
        <w:rPr>
          <w:lang w:val="en-US"/>
        </w:rPr>
        <w:t xml:space="preserve"> </w:t>
      </w:r>
      <w:r w:rsidR="002731DB" w:rsidRPr="002731DB">
        <w:rPr>
          <w:lang w:val="en-US"/>
        </w:rPr>
        <w:t xml:space="preserve"> The conversation, however, does not stop or wither; it moves </w:t>
      </w:r>
      <w:r w:rsidR="002731DB">
        <w:rPr>
          <w:lang w:val="en-US"/>
        </w:rPr>
        <w:t>o</w:t>
      </w:r>
      <w:r w:rsidR="002731DB" w:rsidRPr="002731DB">
        <w:rPr>
          <w:lang w:val="en-US"/>
        </w:rPr>
        <w:t>n</w:t>
      </w:r>
      <w:r w:rsidR="002731DB">
        <w:rPr>
          <w:lang w:val="en-US"/>
        </w:rPr>
        <w:t xml:space="preserve"> </w:t>
      </w:r>
      <w:r w:rsidR="002731DB" w:rsidRPr="002731DB">
        <w:rPr>
          <w:lang w:val="en-US"/>
        </w:rPr>
        <w:t xml:space="preserve">even if a polarization has happened. At the end of the conversation sequence one of the students addresses a topic that they have discussed earlier; that is competition </w:t>
      </w:r>
      <w:r w:rsidR="00AD7D0E" w:rsidRPr="002731DB">
        <w:rPr>
          <w:lang w:val="en-US"/>
        </w:rPr>
        <w:t>(”C</w:t>
      </w:r>
      <w:r w:rsidR="002731DB">
        <w:rPr>
          <w:lang w:val="en-US"/>
        </w:rPr>
        <w:t xml:space="preserve">ompeting </w:t>
      </w:r>
      <w:r w:rsidR="003A4DF1">
        <w:rPr>
          <w:lang w:val="en-US"/>
        </w:rPr>
        <w:t>favor</w:t>
      </w:r>
      <w:r w:rsidR="003A4DF1" w:rsidRPr="002731DB">
        <w:rPr>
          <w:lang w:val="en-US"/>
        </w:rPr>
        <w:t>ably</w:t>
      </w:r>
      <w:r w:rsidR="00B22DEA" w:rsidRPr="002731DB">
        <w:rPr>
          <w:lang w:val="en-US"/>
        </w:rPr>
        <w:t xml:space="preserve">”) </w:t>
      </w:r>
      <w:r w:rsidR="002731DB">
        <w:rPr>
          <w:lang w:val="en-US"/>
        </w:rPr>
        <w:t>between students</w:t>
      </w:r>
      <w:r w:rsidR="00B22DEA" w:rsidRPr="002731DB">
        <w:rPr>
          <w:lang w:val="en-US"/>
        </w:rPr>
        <w:t xml:space="preserve">. </w:t>
      </w:r>
      <w:r w:rsidR="002731DB">
        <w:rPr>
          <w:lang w:val="en-US"/>
        </w:rPr>
        <w:t xml:space="preserve">The conversation returns to the topic of competition and serves as </w:t>
      </w:r>
      <w:r w:rsidR="002731DB">
        <w:rPr>
          <w:lang w:val="en-US"/>
        </w:rPr>
        <w:lastRenderedPageBreak/>
        <w:t xml:space="preserve">an intertextual reference to earlier speech turns and to the question asked in the learning resource. </w:t>
      </w:r>
      <w:r w:rsidR="002731DB" w:rsidRPr="002731DB">
        <w:rPr>
          <w:lang w:val="en-US"/>
        </w:rPr>
        <w:t>The student explains</w:t>
      </w:r>
      <w:r w:rsidR="00B22DEA" w:rsidRPr="002731DB">
        <w:rPr>
          <w:lang w:val="en-US"/>
        </w:rPr>
        <w:t>:</w:t>
      </w:r>
    </w:p>
    <w:p w:rsidR="00CC3DD9" w:rsidRPr="001A6286" w:rsidRDefault="00CC3DD9" w:rsidP="00CC3DD9">
      <w:pPr>
        <w:spacing w:after="120"/>
        <w:rPr>
          <w:b/>
          <w:lang w:val="en-GB"/>
        </w:rPr>
      </w:pPr>
      <w:r w:rsidRPr="001A6286">
        <w:rPr>
          <w:b/>
          <w:lang w:val="en-GB"/>
        </w:rPr>
        <w:t>”Competition”</w:t>
      </w:r>
    </w:p>
    <w:p w:rsidR="00AA3FD2" w:rsidRPr="001A6286" w:rsidRDefault="00AA3FD2" w:rsidP="00C5291A">
      <w:pPr>
        <w:spacing w:after="0" w:line="240" w:lineRule="auto"/>
        <w:rPr>
          <w:rFonts w:ascii="Arial" w:hAnsi="Arial" w:cs="Arial"/>
          <w:sz w:val="20"/>
          <w:lang w:val="en-GB"/>
        </w:rPr>
      </w:pPr>
      <w:r w:rsidRPr="001A6286">
        <w:rPr>
          <w:rFonts w:ascii="Arial" w:hAnsi="Arial" w:cs="Arial"/>
          <w:sz w:val="20"/>
          <w:lang w:val="en-GB"/>
        </w:rPr>
        <w:t>C: Because competition among student are (</w:t>
      </w:r>
      <w:proofErr w:type="gramStart"/>
      <w:r w:rsidRPr="001A6286">
        <w:rPr>
          <w:rFonts w:ascii="Arial" w:hAnsi="Arial" w:cs="Arial"/>
          <w:sz w:val="20"/>
          <w:lang w:val="en-GB"/>
        </w:rPr>
        <w:t>..bro</w:t>
      </w:r>
      <w:proofErr w:type="gramEnd"/>
      <w:r w:rsidRPr="001A6286">
        <w:rPr>
          <w:rFonts w:ascii="Arial" w:hAnsi="Arial" w:cs="Arial"/>
          <w:sz w:val="20"/>
          <w:lang w:val="en-GB"/>
        </w:rPr>
        <w:t xml:space="preserve"> her back reason t..) </w:t>
      </w:r>
      <w:proofErr w:type="gramStart"/>
      <w:r w:rsidRPr="001A6286">
        <w:rPr>
          <w:rFonts w:ascii="Arial" w:hAnsi="Arial" w:cs="Arial"/>
          <w:sz w:val="20"/>
          <w:lang w:val="en-GB"/>
        </w:rPr>
        <w:t>in</w:t>
      </w:r>
      <w:proofErr w:type="gramEnd"/>
      <w:r w:rsidRPr="001A6286">
        <w:rPr>
          <w:rFonts w:ascii="Arial" w:hAnsi="Arial" w:cs="Arial"/>
          <w:sz w:val="20"/>
          <w:lang w:val="en-GB"/>
        </w:rPr>
        <w:t xml:space="preserve"> my country already. We all go to the class with the idea that we have to compete with other student to be number one in the class and in the position of a child with disability they have the awareness in their mind that they are slower than the other student and if they have to come to the class to compete, with other friends and they know that: “No, I cannot do that”, because their awareness tell them that they would be slower than the normal children for example. And so</w:t>
      </w:r>
      <w:r w:rsidR="009A7F5D" w:rsidRPr="001A6286">
        <w:rPr>
          <w:rFonts w:ascii="Arial" w:hAnsi="Arial" w:cs="Arial"/>
          <w:sz w:val="20"/>
          <w:lang w:val="en-GB"/>
        </w:rPr>
        <w:t>:</w:t>
      </w:r>
      <w:r w:rsidRPr="001A6286">
        <w:rPr>
          <w:rFonts w:ascii="Arial" w:hAnsi="Arial" w:cs="Arial"/>
          <w:sz w:val="20"/>
          <w:lang w:val="en-GB"/>
        </w:rPr>
        <w:t xml:space="preserve"> Because of low self esteem and they don’t want </w:t>
      </w:r>
      <w:proofErr w:type="spellStart"/>
      <w:r w:rsidRPr="001A6286">
        <w:rPr>
          <w:rFonts w:ascii="Arial" w:hAnsi="Arial" w:cs="Arial"/>
          <w:sz w:val="20"/>
          <w:lang w:val="en-GB"/>
        </w:rPr>
        <w:t>go</w:t>
      </w:r>
      <w:proofErr w:type="spellEnd"/>
      <w:r w:rsidRPr="001A6286">
        <w:rPr>
          <w:rFonts w:ascii="Arial" w:hAnsi="Arial" w:cs="Arial"/>
          <w:sz w:val="20"/>
          <w:lang w:val="en-GB"/>
        </w:rPr>
        <w:t xml:space="preserve"> come to class any more if they know that they can compete with other student.</w:t>
      </w:r>
    </w:p>
    <w:p w:rsidR="00AA3FD2" w:rsidRPr="001A6286" w:rsidRDefault="00AA3FD2" w:rsidP="00C5291A">
      <w:pPr>
        <w:spacing w:after="0" w:line="240" w:lineRule="auto"/>
        <w:rPr>
          <w:rFonts w:ascii="Arial" w:hAnsi="Arial" w:cs="Arial"/>
          <w:sz w:val="20"/>
          <w:lang w:val="en-GB"/>
        </w:rPr>
      </w:pPr>
      <w:r w:rsidRPr="001A6286">
        <w:rPr>
          <w:rFonts w:ascii="Arial" w:hAnsi="Arial" w:cs="Arial"/>
          <w:sz w:val="20"/>
          <w:lang w:val="en-GB"/>
        </w:rPr>
        <w:t xml:space="preserve">A: Yeah, I think so. </w:t>
      </w:r>
    </w:p>
    <w:p w:rsidR="00B22DEA" w:rsidRPr="001A6286" w:rsidRDefault="00B22DEA" w:rsidP="00B22DEA">
      <w:pPr>
        <w:spacing w:after="0" w:line="240" w:lineRule="auto"/>
        <w:rPr>
          <w:rFonts w:ascii="Arial" w:hAnsi="Arial" w:cs="Arial"/>
          <w:sz w:val="20"/>
          <w:lang w:val="en-GB"/>
        </w:rPr>
      </w:pPr>
    </w:p>
    <w:p w:rsidR="00964C07" w:rsidRPr="009940DE" w:rsidRDefault="00833B38" w:rsidP="00FA359F">
      <w:pPr>
        <w:jc w:val="left"/>
        <w:rPr>
          <w:lang w:val="en-US"/>
        </w:rPr>
      </w:pPr>
      <w:r w:rsidRPr="00833B38">
        <w:rPr>
          <w:lang w:val="en-US"/>
        </w:rPr>
        <w:t xml:space="preserve">The question </w:t>
      </w:r>
      <w:r>
        <w:rPr>
          <w:lang w:val="en-US"/>
        </w:rPr>
        <w:t xml:space="preserve">here was </w:t>
      </w:r>
      <w:r w:rsidRPr="00833B38">
        <w:rPr>
          <w:lang w:val="en-US"/>
        </w:rPr>
        <w:t xml:space="preserve">concerned </w:t>
      </w:r>
      <w:r>
        <w:rPr>
          <w:lang w:val="en-US"/>
        </w:rPr>
        <w:t xml:space="preserve">with </w:t>
      </w:r>
      <w:r w:rsidRPr="00833B38">
        <w:rPr>
          <w:lang w:val="en-US"/>
        </w:rPr>
        <w:t xml:space="preserve">the possibility of the visually impaired being able to </w:t>
      </w:r>
      <w:r w:rsidRPr="00833B38">
        <w:rPr>
          <w:u w:val="single"/>
          <w:lang w:val="en-US"/>
        </w:rPr>
        <w:t xml:space="preserve">assert </w:t>
      </w:r>
      <w:proofErr w:type="gramStart"/>
      <w:r>
        <w:rPr>
          <w:lang w:val="en-US"/>
        </w:rPr>
        <w:t>themselves</w:t>
      </w:r>
      <w:proofErr w:type="gramEnd"/>
      <w:r w:rsidRPr="00833B38">
        <w:rPr>
          <w:lang w:val="en-US"/>
        </w:rPr>
        <w:t xml:space="preserve"> favorably academically and intellectually in the same way as people with ordinary vision. </w:t>
      </w:r>
      <w:r>
        <w:rPr>
          <w:lang w:val="en-US"/>
        </w:rPr>
        <w:t xml:space="preserve">The term competition is taken literally. This is interesting in the light of language; the students speak a language they may be more or less fluent in. </w:t>
      </w:r>
      <w:r w:rsidRPr="00833B38">
        <w:rPr>
          <w:lang w:val="en-US"/>
        </w:rPr>
        <w:t xml:space="preserve">The concept of the words, or what one might call the content of meaning in the </w:t>
      </w:r>
      <w:r w:rsidR="009940DE" w:rsidRPr="00833B38">
        <w:rPr>
          <w:lang w:val="en-US"/>
        </w:rPr>
        <w:t>concepts may</w:t>
      </w:r>
      <w:r w:rsidRPr="00833B38">
        <w:rPr>
          <w:lang w:val="en-US"/>
        </w:rPr>
        <w:t xml:space="preserve"> be </w:t>
      </w:r>
      <w:r>
        <w:rPr>
          <w:lang w:val="en-US"/>
        </w:rPr>
        <w:t xml:space="preserve">different in the languages in question, and the understanding springs from cultural knowledge and social practice. </w:t>
      </w:r>
      <w:r w:rsidRPr="00833B38">
        <w:rPr>
          <w:lang w:val="en-US"/>
        </w:rPr>
        <w:t xml:space="preserve">When you in Norway ask whether blind children may compete with children with vision intellectually; a different meaning evolves; this is not about </w:t>
      </w:r>
      <w:r>
        <w:rPr>
          <w:lang w:val="en-US"/>
        </w:rPr>
        <w:t>the “</w:t>
      </w:r>
      <w:r w:rsidRPr="00833B38">
        <w:rPr>
          <w:lang w:val="en-US"/>
        </w:rPr>
        <w:t xml:space="preserve">competition </w:t>
      </w:r>
      <w:r>
        <w:rPr>
          <w:lang w:val="en-US"/>
        </w:rPr>
        <w:t>of being the best student” in a</w:t>
      </w:r>
      <w:r w:rsidRPr="00833B38">
        <w:rPr>
          <w:lang w:val="en-US"/>
        </w:rPr>
        <w:t xml:space="preserve"> literal sense of the </w:t>
      </w:r>
      <w:r w:rsidR="009940DE">
        <w:rPr>
          <w:lang w:val="en-US"/>
        </w:rPr>
        <w:t xml:space="preserve">word, like one of the students do here. It has more to do with an enquiry of whether blind people may possibly learn in the same way as everybody else. </w:t>
      </w:r>
      <w:r w:rsidR="009940DE" w:rsidRPr="009940DE">
        <w:rPr>
          <w:lang w:val="en-US"/>
        </w:rPr>
        <w:t xml:space="preserve">We see </w:t>
      </w:r>
      <w:r w:rsidR="009940DE">
        <w:rPr>
          <w:lang w:val="en-US"/>
        </w:rPr>
        <w:t xml:space="preserve">here an example of </w:t>
      </w:r>
      <w:r w:rsidR="009940DE" w:rsidRPr="009940DE">
        <w:rPr>
          <w:lang w:val="en-US"/>
        </w:rPr>
        <w:t xml:space="preserve">how the questions are asked in the exercises </w:t>
      </w:r>
      <w:r w:rsidR="009940DE">
        <w:rPr>
          <w:lang w:val="en-US"/>
        </w:rPr>
        <w:t xml:space="preserve">will </w:t>
      </w:r>
      <w:r w:rsidR="009940DE" w:rsidRPr="009940DE">
        <w:rPr>
          <w:lang w:val="en-US"/>
        </w:rPr>
        <w:t>influence the way the students ans</w:t>
      </w:r>
      <w:r w:rsidR="009940DE">
        <w:rPr>
          <w:lang w:val="en-US"/>
        </w:rPr>
        <w:t>w</w:t>
      </w:r>
      <w:r w:rsidR="009940DE" w:rsidRPr="009940DE">
        <w:rPr>
          <w:lang w:val="en-US"/>
        </w:rPr>
        <w:t>er</w:t>
      </w:r>
      <w:r w:rsidR="00A66C90" w:rsidRPr="009940DE">
        <w:rPr>
          <w:lang w:val="en-US"/>
        </w:rPr>
        <w:t>.</w:t>
      </w:r>
    </w:p>
    <w:p w:rsidR="001D1ACB" w:rsidRPr="0036599B" w:rsidRDefault="001D1ACB" w:rsidP="00880EE0">
      <w:pPr>
        <w:pStyle w:val="Overskrift4"/>
        <w:rPr>
          <w:lang w:val="nb-NO"/>
        </w:rPr>
      </w:pPr>
      <w:r w:rsidRPr="0036599B">
        <w:rPr>
          <w:lang w:val="nb-NO"/>
        </w:rPr>
        <w:t xml:space="preserve">Å forhandle om man skal snakke </w:t>
      </w:r>
      <w:r w:rsidRPr="0036599B">
        <w:rPr>
          <w:u w:val="single"/>
          <w:lang w:val="nb-NO"/>
        </w:rPr>
        <w:t>mer</w:t>
      </w:r>
      <w:r w:rsidRPr="0036599B">
        <w:rPr>
          <w:lang w:val="nb-NO"/>
        </w:rPr>
        <w:t xml:space="preserve"> om noe:</w:t>
      </w:r>
    </w:p>
    <w:p w:rsidR="00333F0A" w:rsidRPr="00480CB3" w:rsidRDefault="00480CB3" w:rsidP="00FA359F">
      <w:pPr>
        <w:jc w:val="left"/>
        <w:rPr>
          <w:lang w:val="en-US"/>
        </w:rPr>
      </w:pPr>
      <w:r w:rsidRPr="00480CB3">
        <w:rPr>
          <w:lang w:val="en-US"/>
        </w:rPr>
        <w:t>The students negotiate here about whether or not to continue talking about a topic, they negotiate whether the topic is exhausted or not.</w:t>
      </w:r>
      <w:r>
        <w:rPr>
          <w:lang w:val="en-US"/>
        </w:rPr>
        <w:t xml:space="preserve"> </w:t>
      </w:r>
      <w:r w:rsidRPr="00480CB3">
        <w:rPr>
          <w:lang w:val="en-US"/>
        </w:rPr>
        <w:t xml:space="preserve">Besides this the students address a </w:t>
      </w:r>
      <w:r w:rsidR="00902B86">
        <w:rPr>
          <w:lang w:val="en-US"/>
        </w:rPr>
        <w:t xml:space="preserve">topic </w:t>
      </w:r>
      <w:r w:rsidRPr="00480CB3">
        <w:rPr>
          <w:lang w:val="en-US"/>
        </w:rPr>
        <w:t>that crops up spontaneously without being given as an assi</w:t>
      </w:r>
      <w:r>
        <w:rPr>
          <w:lang w:val="en-US"/>
        </w:rPr>
        <w:t>gnment in the learning material</w:t>
      </w:r>
      <w:r w:rsidR="00333F0A" w:rsidRPr="00480CB3">
        <w:rPr>
          <w:lang w:val="en-US"/>
        </w:rPr>
        <w:t>:</w:t>
      </w:r>
    </w:p>
    <w:p w:rsidR="00EE2F9E" w:rsidRPr="001A6286" w:rsidRDefault="00EE2F9E" w:rsidP="0078251B">
      <w:pPr>
        <w:spacing w:after="120"/>
        <w:rPr>
          <w:b/>
          <w:lang w:val="en-GB"/>
        </w:rPr>
      </w:pPr>
      <w:r w:rsidRPr="001A6286">
        <w:rPr>
          <w:b/>
          <w:lang w:val="en-GB"/>
        </w:rPr>
        <w:t>”We have something to share”</w:t>
      </w:r>
    </w:p>
    <w:p w:rsidR="001D1ACB" w:rsidRPr="001A6286" w:rsidRDefault="001D1ACB" w:rsidP="00C5291A">
      <w:pPr>
        <w:spacing w:after="0" w:line="240" w:lineRule="auto"/>
        <w:rPr>
          <w:rFonts w:ascii="Arial" w:hAnsi="Arial" w:cs="Arial"/>
          <w:sz w:val="20"/>
          <w:lang w:val="en-GB"/>
        </w:rPr>
      </w:pPr>
      <w:r w:rsidRPr="001A6286">
        <w:rPr>
          <w:rFonts w:ascii="Arial" w:hAnsi="Arial" w:cs="Arial"/>
          <w:sz w:val="20"/>
          <w:lang w:val="en-GB"/>
        </w:rPr>
        <w:t>D: Do you want to continue?</w:t>
      </w:r>
    </w:p>
    <w:p w:rsidR="001D1ACB" w:rsidRPr="001A6286" w:rsidRDefault="001D1ACB" w:rsidP="00C5291A">
      <w:pPr>
        <w:spacing w:after="0" w:line="240" w:lineRule="auto"/>
        <w:rPr>
          <w:rFonts w:ascii="Arial" w:hAnsi="Arial" w:cs="Arial"/>
          <w:sz w:val="20"/>
          <w:lang w:val="en-GB"/>
        </w:rPr>
      </w:pPr>
      <w:r w:rsidRPr="001A6286">
        <w:rPr>
          <w:rFonts w:ascii="Arial" w:hAnsi="Arial" w:cs="Arial"/>
          <w:sz w:val="20"/>
          <w:lang w:val="en-GB"/>
        </w:rPr>
        <w:t>A: Yea, I really liked the (.) idea of having these children</w:t>
      </w:r>
    </w:p>
    <w:p w:rsidR="001D1ACB" w:rsidRPr="001A6286" w:rsidRDefault="001D1ACB" w:rsidP="00C5291A">
      <w:pPr>
        <w:spacing w:after="0" w:line="240" w:lineRule="auto"/>
        <w:rPr>
          <w:rFonts w:ascii="Arial" w:hAnsi="Arial" w:cs="Arial"/>
          <w:sz w:val="20"/>
          <w:lang w:val="en-GB"/>
        </w:rPr>
      </w:pPr>
      <w:r w:rsidRPr="001A6286">
        <w:rPr>
          <w:rFonts w:ascii="Arial" w:hAnsi="Arial" w:cs="Arial"/>
          <w:sz w:val="20"/>
          <w:lang w:val="en-GB"/>
        </w:rPr>
        <w:t xml:space="preserve">D: </w:t>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t xml:space="preserve">              [Sorry, I] didn’t read those things</w:t>
      </w:r>
    </w:p>
    <w:p w:rsidR="001D1ACB" w:rsidRPr="001A6286" w:rsidRDefault="001D1ACB" w:rsidP="00C5291A">
      <w:pPr>
        <w:spacing w:after="0" w:line="240" w:lineRule="auto"/>
        <w:rPr>
          <w:rFonts w:ascii="Arial" w:hAnsi="Arial" w:cs="Arial"/>
          <w:sz w:val="20"/>
          <w:lang w:val="en-GB"/>
        </w:rPr>
      </w:pPr>
      <w:r w:rsidRPr="001A6286">
        <w:rPr>
          <w:rFonts w:ascii="Arial" w:hAnsi="Arial" w:cs="Arial"/>
          <w:sz w:val="20"/>
          <w:lang w:val="en-GB"/>
        </w:rPr>
        <w:t>A: No, we are not reading this=</w:t>
      </w:r>
    </w:p>
    <w:p w:rsidR="001D1ACB" w:rsidRPr="001A6286" w:rsidRDefault="001D1ACB" w:rsidP="00C5291A">
      <w:pPr>
        <w:spacing w:after="0" w:line="240" w:lineRule="auto"/>
        <w:rPr>
          <w:rFonts w:ascii="Arial" w:hAnsi="Arial" w:cs="Arial"/>
          <w:sz w:val="20"/>
          <w:lang w:val="en-GB"/>
        </w:rPr>
      </w:pPr>
      <w:r w:rsidRPr="001A6286">
        <w:rPr>
          <w:rFonts w:ascii="Arial" w:hAnsi="Arial" w:cs="Arial"/>
          <w:sz w:val="20"/>
          <w:lang w:val="en-GB"/>
        </w:rPr>
        <w:lastRenderedPageBreak/>
        <w:t>D:                                        [last discuss</w:t>
      </w:r>
      <w:proofErr w:type="gramStart"/>
      <w:r w:rsidRPr="001A6286">
        <w:rPr>
          <w:rFonts w:ascii="Arial" w:hAnsi="Arial" w:cs="Arial"/>
          <w:sz w:val="20"/>
          <w:lang w:val="en-GB"/>
        </w:rPr>
        <w:t>..]</w:t>
      </w:r>
      <w:proofErr w:type="gramEnd"/>
    </w:p>
    <w:p w:rsidR="001D1ACB" w:rsidRPr="001A6286" w:rsidRDefault="001D1ACB" w:rsidP="00C5291A">
      <w:pPr>
        <w:spacing w:after="0" w:line="240" w:lineRule="auto"/>
        <w:rPr>
          <w:rFonts w:ascii="Arial" w:hAnsi="Arial" w:cs="Arial"/>
          <w:sz w:val="20"/>
          <w:lang w:val="en-GB"/>
        </w:rPr>
      </w:pPr>
      <w:r w:rsidRPr="001A6286">
        <w:rPr>
          <w:rFonts w:ascii="Arial" w:hAnsi="Arial" w:cs="Arial"/>
          <w:sz w:val="20"/>
          <w:lang w:val="en-GB"/>
        </w:rPr>
        <w:t>A:                                           [= like we have] any other (.) like she had (.)  I think (.many.) we have more we would like to say about what we have seen.</w:t>
      </w:r>
    </w:p>
    <w:p w:rsidR="001D1ACB" w:rsidRPr="001A6286" w:rsidRDefault="001D1ACB" w:rsidP="00C5291A">
      <w:pPr>
        <w:spacing w:after="0" w:line="240" w:lineRule="auto"/>
        <w:rPr>
          <w:rFonts w:ascii="Arial" w:hAnsi="Arial" w:cs="Arial"/>
          <w:sz w:val="20"/>
          <w:lang w:val="en-GB"/>
        </w:rPr>
      </w:pPr>
      <w:r w:rsidRPr="001A6286">
        <w:rPr>
          <w:rFonts w:ascii="Arial" w:hAnsi="Arial" w:cs="Arial"/>
          <w:sz w:val="20"/>
          <w:lang w:val="en-GB"/>
        </w:rPr>
        <w:t xml:space="preserve">C:  </w:t>
      </w:r>
      <w:r w:rsidRPr="001A6286">
        <w:rPr>
          <w:rFonts w:ascii="Arial" w:hAnsi="Arial" w:cs="Arial"/>
          <w:sz w:val="20"/>
          <w:lang w:val="en-GB"/>
        </w:rPr>
        <w:tab/>
        <w:t>[yeah, because we come from different countries so if we have something to share.</w:t>
      </w:r>
    </w:p>
    <w:p w:rsidR="00333F0A" w:rsidRPr="001A6286" w:rsidRDefault="00333F0A" w:rsidP="00333F0A">
      <w:pPr>
        <w:spacing w:after="0"/>
        <w:rPr>
          <w:rFonts w:ascii="Arial" w:hAnsi="Arial" w:cs="Arial"/>
          <w:sz w:val="20"/>
          <w:lang w:val="en-GB"/>
        </w:rPr>
      </w:pPr>
    </w:p>
    <w:p w:rsidR="001D1ACB" w:rsidRPr="0042273A" w:rsidRDefault="00480CB3" w:rsidP="00FA359F">
      <w:pPr>
        <w:jc w:val="left"/>
        <w:rPr>
          <w:lang w:val="en-US"/>
        </w:rPr>
      </w:pPr>
      <w:r w:rsidRPr="00480CB3">
        <w:rPr>
          <w:lang w:val="en-US"/>
        </w:rPr>
        <w:t>The students agree to continue ev</w:t>
      </w:r>
      <w:r>
        <w:rPr>
          <w:lang w:val="en-US"/>
        </w:rPr>
        <w:t>en if the question has been ans</w:t>
      </w:r>
      <w:r w:rsidRPr="00480CB3">
        <w:rPr>
          <w:lang w:val="en-US"/>
        </w:rPr>
        <w:t xml:space="preserve">wered. </w:t>
      </w:r>
      <w:r>
        <w:rPr>
          <w:lang w:val="en-US"/>
        </w:rPr>
        <w:t>This may mean that the material triggers engagement and motivation in the students</w:t>
      </w:r>
      <w:r w:rsidR="00333F0A" w:rsidRPr="00480CB3">
        <w:rPr>
          <w:lang w:val="en-US"/>
        </w:rPr>
        <w:t>.</w:t>
      </w:r>
      <w:r w:rsidR="00661474" w:rsidRPr="00480CB3">
        <w:rPr>
          <w:lang w:val="en-US"/>
        </w:rPr>
        <w:t xml:space="preserve"> </w:t>
      </w:r>
      <w:r w:rsidRPr="00480CB3">
        <w:rPr>
          <w:lang w:val="en-US"/>
        </w:rPr>
        <w:t>The conversation moved onto discussing the term inclusion and its ideological content</w:t>
      </w:r>
      <w:r w:rsidR="00661474" w:rsidRPr="00480CB3">
        <w:rPr>
          <w:lang w:val="en-US"/>
        </w:rPr>
        <w:t xml:space="preserve">. </w:t>
      </w:r>
      <w:r w:rsidR="0042273A">
        <w:rPr>
          <w:lang w:val="en-US"/>
        </w:rPr>
        <w:t xml:space="preserve">The discussion here enters the dominion of inclusion as discourse </w:t>
      </w:r>
      <w:r w:rsidR="00976130" w:rsidRPr="0042273A">
        <w:rPr>
          <w:lang w:val="en-US"/>
        </w:rPr>
        <w:t>(se</w:t>
      </w:r>
      <w:r w:rsidR="0042273A">
        <w:rPr>
          <w:lang w:val="en-US"/>
        </w:rPr>
        <w:t>e</w:t>
      </w:r>
      <w:r w:rsidR="00976130" w:rsidRPr="0042273A">
        <w:rPr>
          <w:lang w:val="en-US"/>
        </w:rPr>
        <w:t xml:space="preserve"> </w:t>
      </w:r>
      <w:r w:rsidR="0042273A">
        <w:rPr>
          <w:lang w:val="en-US"/>
        </w:rPr>
        <w:t>chapter</w:t>
      </w:r>
      <w:r w:rsidR="000D39B1" w:rsidRPr="0042273A">
        <w:rPr>
          <w:lang w:val="en-US"/>
        </w:rPr>
        <w:t xml:space="preserve"> 4</w:t>
      </w:r>
      <w:r w:rsidR="00E50EB0" w:rsidRPr="0042273A">
        <w:rPr>
          <w:lang w:val="en-US"/>
        </w:rPr>
        <w:t>.2</w:t>
      </w:r>
      <w:r w:rsidR="000D39B1" w:rsidRPr="0042273A">
        <w:rPr>
          <w:lang w:val="en-US"/>
        </w:rPr>
        <w:t>.3</w:t>
      </w:r>
      <w:r w:rsidR="00976130" w:rsidRPr="0042273A">
        <w:rPr>
          <w:lang w:val="en-US"/>
        </w:rPr>
        <w:t>)</w:t>
      </w:r>
      <w:r w:rsidR="00661474" w:rsidRPr="0042273A">
        <w:rPr>
          <w:lang w:val="en-US"/>
        </w:rPr>
        <w:t>.</w:t>
      </w:r>
    </w:p>
    <w:p w:rsidR="001D1ACB" w:rsidRPr="001A6286" w:rsidRDefault="001D1ACB" w:rsidP="00F73FC3">
      <w:pPr>
        <w:pStyle w:val="Overskrift4"/>
      </w:pPr>
      <w:r w:rsidRPr="001A6286">
        <w:t>Interte</w:t>
      </w:r>
      <w:r w:rsidR="00DF681E">
        <w:t>xtuality and norms of politeness</w:t>
      </w:r>
      <w:r w:rsidR="000B76BE" w:rsidRPr="001A6286">
        <w:t xml:space="preserve"> </w:t>
      </w:r>
    </w:p>
    <w:p w:rsidR="006D0CEB" w:rsidRPr="0026723D" w:rsidRDefault="006D0CEB" w:rsidP="00FA359F">
      <w:pPr>
        <w:jc w:val="left"/>
        <w:rPr>
          <w:lang w:val="en-US"/>
        </w:rPr>
      </w:pPr>
      <w:proofErr w:type="spellStart"/>
      <w:r w:rsidRPr="00CC373D">
        <w:rPr>
          <w:lang w:val="en-US"/>
        </w:rPr>
        <w:t>Interte</w:t>
      </w:r>
      <w:r w:rsidR="00902B86" w:rsidRPr="00CC373D">
        <w:rPr>
          <w:lang w:val="en-US"/>
        </w:rPr>
        <w:t>xuality</w:t>
      </w:r>
      <w:proofErr w:type="spellEnd"/>
      <w:r w:rsidR="00902B86" w:rsidRPr="00CC373D">
        <w:rPr>
          <w:lang w:val="en-US"/>
        </w:rPr>
        <w:t xml:space="preserve"> refers to pointers within the conversations to other persons or events</w:t>
      </w:r>
      <w:r w:rsidR="0026723D" w:rsidRPr="00CC373D">
        <w:rPr>
          <w:lang w:val="en-US"/>
        </w:rPr>
        <w:t xml:space="preserve"> outside the conversational context. </w:t>
      </w:r>
      <w:r w:rsidR="0026723D" w:rsidRPr="0026723D">
        <w:rPr>
          <w:lang w:val="en-US"/>
        </w:rPr>
        <w:t xml:space="preserve">Such a reference here creates some laughter, but norms of politeness enter </w:t>
      </w:r>
      <w:r w:rsidR="000D39B1" w:rsidRPr="0026723D">
        <w:rPr>
          <w:lang w:val="en-US"/>
        </w:rPr>
        <w:t>(</w:t>
      </w:r>
      <w:r w:rsidR="0026723D">
        <w:rPr>
          <w:lang w:val="en-US"/>
        </w:rPr>
        <w:t>chapter</w:t>
      </w:r>
      <w:r w:rsidR="000D39B1" w:rsidRPr="0026723D">
        <w:rPr>
          <w:lang w:val="en-US"/>
        </w:rPr>
        <w:t xml:space="preserve"> 4.2.1)</w:t>
      </w:r>
      <w:r w:rsidR="0096392E" w:rsidRPr="0026723D">
        <w:rPr>
          <w:lang w:val="en-US"/>
        </w:rPr>
        <w:t>:</w:t>
      </w:r>
    </w:p>
    <w:p w:rsidR="00465B5E" w:rsidRPr="00CC373D" w:rsidRDefault="00465B5E" w:rsidP="00CC3DD9">
      <w:pPr>
        <w:spacing w:after="120"/>
        <w:rPr>
          <w:b/>
          <w:lang w:val="en-US"/>
        </w:rPr>
      </w:pPr>
      <w:r w:rsidRPr="00CC373D">
        <w:rPr>
          <w:b/>
          <w:lang w:val="en-US"/>
        </w:rPr>
        <w:t>”Next to a dream”:</w:t>
      </w:r>
    </w:p>
    <w:p w:rsidR="0096392E" w:rsidRPr="001A6286" w:rsidRDefault="00504147" w:rsidP="00C5291A">
      <w:pPr>
        <w:spacing w:after="0" w:line="240" w:lineRule="auto"/>
        <w:rPr>
          <w:rFonts w:ascii="Arial" w:hAnsi="Arial" w:cs="Arial"/>
          <w:sz w:val="20"/>
          <w:lang w:val="en-GB"/>
        </w:rPr>
      </w:pPr>
      <w:r w:rsidRPr="00CC373D">
        <w:rPr>
          <w:rFonts w:ascii="Arial" w:hAnsi="Arial" w:cs="Arial"/>
          <w:sz w:val="20"/>
          <w:lang w:val="en-US"/>
        </w:rPr>
        <w:t xml:space="preserve">C:               </w:t>
      </w:r>
      <w:r w:rsidR="0096392E" w:rsidRPr="001A6286">
        <w:rPr>
          <w:rFonts w:ascii="Arial" w:hAnsi="Arial" w:cs="Arial"/>
          <w:sz w:val="20"/>
          <w:lang w:val="en-GB"/>
        </w:rPr>
        <w:t xml:space="preserve">[So to] a great big stand is really similar to our cultures, so education in the awareness of= </w:t>
      </w:r>
    </w:p>
    <w:p w:rsidR="0096392E" w:rsidRPr="001A6286" w:rsidRDefault="0096392E" w:rsidP="00C5291A">
      <w:pPr>
        <w:spacing w:after="0" w:line="240" w:lineRule="auto"/>
        <w:rPr>
          <w:rFonts w:ascii="Arial" w:hAnsi="Arial" w:cs="Arial"/>
          <w:sz w:val="20"/>
          <w:lang w:val="en-GB"/>
        </w:rPr>
      </w:pPr>
      <w:r w:rsidRPr="001A6286">
        <w:rPr>
          <w:rFonts w:ascii="Arial" w:hAnsi="Arial" w:cs="Arial"/>
          <w:sz w:val="20"/>
          <w:lang w:val="en-GB"/>
        </w:rPr>
        <w:t>A:</w:t>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t>[look]</w:t>
      </w:r>
    </w:p>
    <w:p w:rsidR="0096392E" w:rsidRPr="001A6286" w:rsidRDefault="0096392E" w:rsidP="00C5291A">
      <w:pPr>
        <w:spacing w:after="0" w:line="240" w:lineRule="auto"/>
        <w:rPr>
          <w:rFonts w:ascii="Arial" w:hAnsi="Arial" w:cs="Arial"/>
          <w:sz w:val="20"/>
          <w:lang w:val="en-GB"/>
        </w:rPr>
      </w:pPr>
    </w:p>
    <w:p w:rsidR="0096392E" w:rsidRPr="001A6286" w:rsidRDefault="0096392E" w:rsidP="00C5291A">
      <w:pPr>
        <w:spacing w:after="0" w:line="240" w:lineRule="auto"/>
        <w:rPr>
          <w:rFonts w:ascii="Arial" w:hAnsi="Arial" w:cs="Arial"/>
          <w:sz w:val="20"/>
          <w:lang w:val="en-GB"/>
        </w:rPr>
      </w:pPr>
      <w:r w:rsidRPr="001A6286">
        <w:rPr>
          <w:rFonts w:ascii="Arial" w:hAnsi="Arial" w:cs="Arial"/>
          <w:sz w:val="20"/>
          <w:lang w:val="en-GB"/>
        </w:rPr>
        <w:t xml:space="preserve">C: =the parents (.) education for girls is not worth it in comparison to education for the boys not only children without disability, but maybe children with disability is a more serious problem, um (.) but I asked you this question because, um, I attended the winter seminar with N.N, he also comes from [named country], and he said that actually now the gender equality in [named country] now have to focus on the boys, because the number of boys at schools now is less than the number of girls in [named country], so he says that when we’re talking about gender equality in [named country], we should focus on boys, not girls. </w:t>
      </w:r>
    </w:p>
    <w:p w:rsidR="0096392E" w:rsidRPr="001A6286" w:rsidRDefault="0096392E" w:rsidP="00C5291A">
      <w:pPr>
        <w:spacing w:after="0" w:line="240" w:lineRule="auto"/>
        <w:rPr>
          <w:rFonts w:ascii="Arial" w:hAnsi="Arial" w:cs="Arial"/>
          <w:sz w:val="20"/>
          <w:lang w:val="en-GB"/>
        </w:rPr>
      </w:pPr>
      <w:r w:rsidRPr="001A6286">
        <w:rPr>
          <w:rFonts w:ascii="Arial" w:hAnsi="Arial" w:cs="Arial"/>
          <w:sz w:val="20"/>
          <w:lang w:val="en-GB"/>
        </w:rPr>
        <w:t xml:space="preserve">B: </w:t>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t xml:space="preserve">       [huh] ((small laugh))</w:t>
      </w:r>
    </w:p>
    <w:p w:rsidR="0096392E" w:rsidRPr="001A6286" w:rsidRDefault="0096392E" w:rsidP="00C5291A">
      <w:pPr>
        <w:spacing w:after="0" w:line="240" w:lineRule="auto"/>
        <w:rPr>
          <w:rFonts w:ascii="Arial" w:hAnsi="Arial" w:cs="Arial"/>
          <w:sz w:val="20"/>
          <w:lang w:val="en-GB"/>
        </w:rPr>
      </w:pPr>
      <w:r w:rsidRPr="001A6286">
        <w:rPr>
          <w:rFonts w:ascii="Arial" w:hAnsi="Arial" w:cs="Arial"/>
          <w:sz w:val="20"/>
          <w:lang w:val="en-GB"/>
        </w:rPr>
        <w:t>C:</w:t>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t xml:space="preserve">      [so how] can you explain= =about this? ((Small laughter))</w:t>
      </w:r>
    </w:p>
    <w:p w:rsidR="0096392E" w:rsidRPr="001A6286" w:rsidRDefault="0096392E" w:rsidP="00C5291A">
      <w:pPr>
        <w:spacing w:after="0" w:line="240" w:lineRule="auto"/>
        <w:rPr>
          <w:rFonts w:ascii="Arial" w:hAnsi="Arial" w:cs="Arial"/>
          <w:sz w:val="20"/>
          <w:lang w:val="en-GB"/>
        </w:rPr>
      </w:pPr>
      <w:r w:rsidRPr="001A6286">
        <w:rPr>
          <w:rFonts w:ascii="Arial" w:hAnsi="Arial" w:cs="Arial"/>
          <w:sz w:val="20"/>
          <w:lang w:val="en-GB"/>
        </w:rPr>
        <w:t>D: ((chuckle))</w:t>
      </w:r>
    </w:p>
    <w:p w:rsidR="0096392E" w:rsidRPr="001A6286" w:rsidRDefault="0096392E" w:rsidP="00C5291A">
      <w:pPr>
        <w:spacing w:after="0" w:line="240" w:lineRule="auto"/>
        <w:rPr>
          <w:rFonts w:ascii="Arial" w:hAnsi="Arial" w:cs="Arial"/>
          <w:sz w:val="20"/>
          <w:lang w:val="en-GB"/>
        </w:rPr>
      </w:pPr>
      <w:r w:rsidRPr="001A6286">
        <w:rPr>
          <w:rFonts w:ascii="Arial" w:hAnsi="Arial" w:cs="Arial"/>
          <w:sz w:val="20"/>
          <w:lang w:val="en-GB"/>
        </w:rPr>
        <w:t>B: ((chuckle))</w:t>
      </w:r>
    </w:p>
    <w:p w:rsidR="0096392E" w:rsidRPr="001A6286" w:rsidRDefault="0096392E" w:rsidP="00C5291A">
      <w:pPr>
        <w:spacing w:after="0" w:line="240" w:lineRule="auto"/>
        <w:rPr>
          <w:rFonts w:ascii="Arial" w:hAnsi="Arial" w:cs="Arial"/>
          <w:sz w:val="20"/>
          <w:lang w:val="en-GB"/>
        </w:rPr>
      </w:pPr>
      <w:r w:rsidRPr="001A6286">
        <w:rPr>
          <w:rFonts w:ascii="Arial" w:hAnsi="Arial" w:cs="Arial"/>
          <w:sz w:val="20"/>
          <w:lang w:val="en-GB"/>
        </w:rPr>
        <w:t xml:space="preserve">A: ((chuckle)) I don’t want to disagree with my (.) mm ((cough)) countryman, but unless proved so, I would not agree, I’ve not really seen it any of the schools, that girls are more than boys, it would be very surprising, but if he said so, then he may have (.) </w:t>
      </w:r>
      <w:r w:rsidRPr="001A6286">
        <w:rPr>
          <w:rFonts w:ascii="Arial" w:hAnsi="Arial" w:cs="Arial"/>
          <w:sz w:val="20"/>
          <w:u w:val="single"/>
          <w:lang w:val="en-GB"/>
        </w:rPr>
        <w:t>information</w:t>
      </w:r>
      <w:r w:rsidRPr="001A6286">
        <w:rPr>
          <w:rFonts w:ascii="Arial" w:hAnsi="Arial" w:cs="Arial"/>
          <w:sz w:val="20"/>
          <w:lang w:val="en-GB"/>
        </w:rPr>
        <w:t xml:space="preserve"> pertaining that, or such a report, but that would be very= </w:t>
      </w:r>
    </w:p>
    <w:p w:rsidR="00465B5E" w:rsidRPr="001A6286" w:rsidRDefault="0096392E" w:rsidP="00C5291A">
      <w:pPr>
        <w:spacing w:after="0" w:line="240" w:lineRule="auto"/>
        <w:rPr>
          <w:rFonts w:ascii="Arial" w:hAnsi="Arial" w:cs="Arial"/>
          <w:sz w:val="20"/>
          <w:lang w:val="en-GB"/>
        </w:rPr>
      </w:pPr>
      <w:r w:rsidRPr="001A6286">
        <w:rPr>
          <w:rFonts w:ascii="Arial" w:hAnsi="Arial" w:cs="Arial"/>
          <w:sz w:val="20"/>
          <w:lang w:val="en-GB"/>
        </w:rPr>
        <w:t>D:</w:t>
      </w:r>
      <w:r w:rsidRPr="001A6286">
        <w:rPr>
          <w:rFonts w:ascii="Arial" w:hAnsi="Arial" w:cs="Arial"/>
          <w:sz w:val="20"/>
          <w:lang w:val="en-GB"/>
        </w:rPr>
        <w:tab/>
      </w:r>
      <w:r w:rsidRPr="001A6286">
        <w:rPr>
          <w:rFonts w:ascii="Arial" w:hAnsi="Arial" w:cs="Arial"/>
          <w:sz w:val="20"/>
          <w:lang w:val="en-GB"/>
        </w:rPr>
        <w:tab/>
        <w:t xml:space="preserve">                 [experience]</w:t>
      </w:r>
    </w:p>
    <w:p w:rsidR="0096392E" w:rsidRPr="001A6286" w:rsidRDefault="0096392E" w:rsidP="00C5291A">
      <w:pPr>
        <w:spacing w:after="0" w:line="240" w:lineRule="auto"/>
        <w:rPr>
          <w:rFonts w:ascii="Arial" w:hAnsi="Arial" w:cs="Arial"/>
          <w:sz w:val="20"/>
          <w:lang w:val="en-GB"/>
        </w:rPr>
      </w:pPr>
      <w:r w:rsidRPr="001A6286">
        <w:rPr>
          <w:rFonts w:ascii="Arial" w:hAnsi="Arial" w:cs="Arial"/>
          <w:sz w:val="20"/>
          <w:lang w:val="en-GB"/>
        </w:rPr>
        <w:t>A: =doubtful, even you go at the university and get in any of the faculties, you get less than a half, but what I agree is that the girls, the number of girls is now increasing, the ratio is not as wide as it was before, it’s (.) at least the gap ((hands showing a gap diminishing in a gesture)) is reducing, but to say that we’re over passing -that is next to a dream.</w:t>
      </w:r>
    </w:p>
    <w:p w:rsidR="0096392E" w:rsidRPr="001A6286" w:rsidRDefault="0096392E" w:rsidP="00C5291A">
      <w:pPr>
        <w:spacing w:after="0" w:line="240" w:lineRule="auto"/>
        <w:rPr>
          <w:rFonts w:ascii="Arial" w:hAnsi="Arial" w:cs="Arial"/>
          <w:sz w:val="20"/>
          <w:lang w:val="en-GB"/>
        </w:rPr>
      </w:pPr>
      <w:r w:rsidRPr="001A6286">
        <w:rPr>
          <w:rFonts w:ascii="Arial" w:hAnsi="Arial" w:cs="Arial"/>
          <w:sz w:val="20"/>
          <w:lang w:val="en-GB"/>
        </w:rPr>
        <w:t>C:</w:t>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t>[Yeah, okay, mm]</w:t>
      </w:r>
    </w:p>
    <w:p w:rsidR="0096392E" w:rsidRPr="001A6286" w:rsidRDefault="0096392E" w:rsidP="00C5291A">
      <w:pPr>
        <w:spacing w:after="0" w:line="240" w:lineRule="auto"/>
        <w:rPr>
          <w:rFonts w:ascii="Arial" w:hAnsi="Arial" w:cs="Arial"/>
          <w:sz w:val="20"/>
          <w:lang w:val="en-GB"/>
        </w:rPr>
      </w:pPr>
      <w:r w:rsidRPr="001A6286">
        <w:rPr>
          <w:rFonts w:ascii="Arial" w:hAnsi="Arial" w:cs="Arial"/>
          <w:sz w:val="20"/>
          <w:lang w:val="en-GB"/>
        </w:rPr>
        <w:t>B:</w:t>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r>
      <w:r w:rsidRPr="001A6286">
        <w:rPr>
          <w:rFonts w:ascii="Arial" w:hAnsi="Arial" w:cs="Arial"/>
          <w:sz w:val="20"/>
          <w:lang w:val="en-GB"/>
        </w:rPr>
        <w:tab/>
        <w:t xml:space="preserve"> [mm]</w:t>
      </w:r>
    </w:p>
    <w:p w:rsidR="0096392E" w:rsidRPr="00CC373D" w:rsidRDefault="0096392E" w:rsidP="00C5291A">
      <w:pPr>
        <w:spacing w:after="0" w:line="240" w:lineRule="auto"/>
        <w:rPr>
          <w:rFonts w:ascii="Arial" w:hAnsi="Arial" w:cs="Arial"/>
          <w:sz w:val="20"/>
          <w:lang w:val="en-US"/>
        </w:rPr>
      </w:pPr>
      <w:r w:rsidRPr="00CC373D">
        <w:rPr>
          <w:rFonts w:ascii="Arial" w:hAnsi="Arial" w:cs="Arial"/>
          <w:sz w:val="20"/>
          <w:lang w:val="en-US"/>
        </w:rPr>
        <w:t xml:space="preserve">D: </w:t>
      </w:r>
      <w:r w:rsidRPr="00CC373D">
        <w:rPr>
          <w:rFonts w:ascii="Arial" w:hAnsi="Arial" w:cs="Arial"/>
          <w:sz w:val="20"/>
          <w:lang w:val="en-US"/>
        </w:rPr>
        <w:tab/>
      </w:r>
      <w:r w:rsidRPr="00CC373D">
        <w:rPr>
          <w:rFonts w:ascii="Arial" w:hAnsi="Arial" w:cs="Arial"/>
          <w:sz w:val="20"/>
          <w:lang w:val="en-US"/>
        </w:rPr>
        <w:tab/>
      </w:r>
      <w:r w:rsidRPr="00CC373D">
        <w:rPr>
          <w:rFonts w:ascii="Arial" w:hAnsi="Arial" w:cs="Arial"/>
          <w:sz w:val="20"/>
          <w:lang w:val="en-US"/>
        </w:rPr>
        <w:tab/>
      </w:r>
      <w:r w:rsidRPr="00CC373D">
        <w:rPr>
          <w:rFonts w:ascii="Arial" w:hAnsi="Arial" w:cs="Arial"/>
          <w:sz w:val="20"/>
          <w:lang w:val="en-US"/>
        </w:rPr>
        <w:tab/>
        <w:t xml:space="preserve"> [mm]</w:t>
      </w:r>
    </w:p>
    <w:p w:rsidR="0096392E" w:rsidRPr="00CC373D" w:rsidRDefault="0096392E" w:rsidP="0096392E">
      <w:pPr>
        <w:spacing w:after="0"/>
        <w:rPr>
          <w:rFonts w:ascii="Arial" w:hAnsi="Arial" w:cs="Arial"/>
          <w:sz w:val="20"/>
          <w:lang w:val="en-US"/>
        </w:rPr>
      </w:pPr>
    </w:p>
    <w:p w:rsidR="0006002D" w:rsidRPr="0011279A" w:rsidRDefault="0026723D" w:rsidP="00FA359F">
      <w:pPr>
        <w:jc w:val="left"/>
        <w:rPr>
          <w:lang w:val="en-US"/>
        </w:rPr>
      </w:pPr>
      <w:r w:rsidRPr="0026723D">
        <w:rPr>
          <w:lang w:val="en-US"/>
        </w:rPr>
        <w:t xml:space="preserve">This involves the understanding of gender perspectives and inclusion. Through the reference the discussion of gender is accentuated; and the students are laughing because norms of politeness demand that the speaker does not oppose N.N when he is </w:t>
      </w:r>
      <w:r w:rsidRPr="0026723D">
        <w:rPr>
          <w:lang w:val="en-US"/>
        </w:rPr>
        <w:lastRenderedPageBreak/>
        <w:t>no</w:t>
      </w:r>
      <w:r>
        <w:rPr>
          <w:lang w:val="en-US"/>
        </w:rPr>
        <w:t xml:space="preserve">t present </w:t>
      </w:r>
      <w:r w:rsidR="005E5272" w:rsidRPr="0026723D">
        <w:rPr>
          <w:lang w:val="en-US"/>
        </w:rPr>
        <w:t>(</w:t>
      </w:r>
      <w:r w:rsidR="0011279A">
        <w:rPr>
          <w:lang w:val="en-US"/>
        </w:rPr>
        <w:t>see chapter</w:t>
      </w:r>
      <w:r w:rsidR="00976130" w:rsidRPr="0026723D">
        <w:rPr>
          <w:lang w:val="en-US"/>
        </w:rPr>
        <w:t xml:space="preserve"> </w:t>
      </w:r>
      <w:r w:rsidR="000D39B1" w:rsidRPr="0026723D">
        <w:rPr>
          <w:lang w:val="en-US"/>
        </w:rPr>
        <w:t>4.2.1</w:t>
      </w:r>
      <w:r w:rsidR="005E5272" w:rsidRPr="0026723D">
        <w:rPr>
          <w:lang w:val="en-US"/>
        </w:rPr>
        <w:t>)</w:t>
      </w:r>
      <w:r w:rsidR="0096392E" w:rsidRPr="0026723D">
        <w:rPr>
          <w:lang w:val="en-US"/>
        </w:rPr>
        <w:t xml:space="preserve">. </w:t>
      </w:r>
      <w:r w:rsidR="0011279A" w:rsidRPr="0011279A">
        <w:rPr>
          <w:lang w:val="en-US"/>
        </w:rPr>
        <w:t xml:space="preserve">They probably also laugh because they clearly can see that N.N’s perspectives are colored by his own gender and of the dominant or generally </w:t>
      </w:r>
      <w:r w:rsidR="0011279A">
        <w:rPr>
          <w:lang w:val="en-US"/>
        </w:rPr>
        <w:t xml:space="preserve">  </w:t>
      </w:r>
      <w:r w:rsidR="0011279A" w:rsidRPr="0011279A">
        <w:rPr>
          <w:lang w:val="en-US"/>
        </w:rPr>
        <w:t xml:space="preserve">”accepted” discourse in his own country; a country where boys usually get priority in education. The sequence shows that the students offer respect towards one another, but that this does not hinder the expression of diverse meanings </w:t>
      </w:r>
      <w:r w:rsidR="0011279A">
        <w:rPr>
          <w:lang w:val="en-US"/>
        </w:rPr>
        <w:t>and viewpoints</w:t>
      </w:r>
      <w:r w:rsidR="00916114" w:rsidRPr="0011279A">
        <w:rPr>
          <w:lang w:val="en-US"/>
        </w:rPr>
        <w:t xml:space="preserve">. </w:t>
      </w:r>
    </w:p>
    <w:p w:rsidR="005535B0" w:rsidRPr="001A6286" w:rsidRDefault="00DF64B8" w:rsidP="005535B0">
      <w:pPr>
        <w:pStyle w:val="Overskrift4"/>
      </w:pPr>
      <w:r>
        <w:t>Summary</w:t>
      </w:r>
      <w:r w:rsidR="000D39B1" w:rsidRPr="001A6286">
        <w:t xml:space="preserve"> </w:t>
      </w:r>
    </w:p>
    <w:p w:rsidR="00F73FC3" w:rsidRPr="00127D44" w:rsidRDefault="0011279A" w:rsidP="00FA359F">
      <w:pPr>
        <w:jc w:val="left"/>
        <w:rPr>
          <w:lang w:val="en-US"/>
        </w:rPr>
      </w:pPr>
      <w:r w:rsidRPr="0011279A">
        <w:rPr>
          <w:color w:val="000000"/>
          <w:lang w:val="en-GB"/>
        </w:rPr>
        <w:t xml:space="preserve">Through the text extracts we see that the students negotiate knowledge and meaning through establishing a joint space of understanding, where concepts and </w:t>
      </w:r>
      <w:r>
        <w:rPr>
          <w:color w:val="000000"/>
          <w:lang w:val="en-GB"/>
        </w:rPr>
        <w:t xml:space="preserve">basic </w:t>
      </w:r>
      <w:r w:rsidRPr="0011279A">
        <w:rPr>
          <w:color w:val="000000"/>
          <w:lang w:val="en-GB"/>
        </w:rPr>
        <w:t xml:space="preserve">reasoning are included </w:t>
      </w:r>
      <w:r>
        <w:rPr>
          <w:color w:val="000000"/>
          <w:lang w:val="en-GB"/>
        </w:rPr>
        <w:t>both ideologically and culturally</w:t>
      </w:r>
      <w:r w:rsidR="005535B0" w:rsidRPr="0011279A">
        <w:rPr>
          <w:color w:val="000000"/>
          <w:lang w:val="en-GB"/>
        </w:rPr>
        <w:t xml:space="preserve"> (</w:t>
      </w:r>
      <w:r>
        <w:rPr>
          <w:color w:val="000000"/>
          <w:lang w:val="en-GB"/>
        </w:rPr>
        <w:t>for instance</w:t>
      </w:r>
      <w:r w:rsidR="005535B0" w:rsidRPr="0011279A">
        <w:rPr>
          <w:color w:val="000000"/>
          <w:lang w:val="en-GB"/>
        </w:rPr>
        <w:t xml:space="preserve"> </w:t>
      </w:r>
      <w:r>
        <w:rPr>
          <w:color w:val="000000"/>
          <w:lang w:val="en-GB"/>
        </w:rPr>
        <w:t xml:space="preserve">  </w:t>
      </w:r>
      <w:r w:rsidR="005535B0" w:rsidRPr="0011279A">
        <w:rPr>
          <w:color w:val="000000"/>
          <w:lang w:val="en-GB"/>
        </w:rPr>
        <w:t xml:space="preserve">”I liked the idea of including”). </w:t>
      </w:r>
      <w:r w:rsidRPr="0011279A">
        <w:rPr>
          <w:color w:val="000000"/>
          <w:lang w:val="en-US"/>
        </w:rPr>
        <w:t xml:space="preserve">The continuous </w:t>
      </w:r>
      <w:r w:rsidR="00127D44" w:rsidRPr="0011279A">
        <w:rPr>
          <w:color w:val="000000"/>
          <w:lang w:val="en-US"/>
        </w:rPr>
        <w:t>establishing</w:t>
      </w:r>
      <w:r w:rsidRPr="0011279A">
        <w:rPr>
          <w:color w:val="000000"/>
          <w:lang w:val="en-US"/>
        </w:rPr>
        <w:t xml:space="preserve">, developing and repairing of such a joint comprehension is a practical matter for the participants </w:t>
      </w:r>
      <w:r w:rsidR="005535B0" w:rsidRPr="0011279A">
        <w:rPr>
          <w:lang w:val="en-US"/>
        </w:rPr>
        <w:t>(</w:t>
      </w:r>
      <w:r>
        <w:rPr>
          <w:lang w:val="en-US"/>
        </w:rPr>
        <w:t xml:space="preserve">for instance </w:t>
      </w:r>
      <w:r w:rsidR="005535B0" w:rsidRPr="0011279A">
        <w:rPr>
          <w:lang w:val="en-US"/>
        </w:rPr>
        <w:t xml:space="preserve"> </w:t>
      </w:r>
      <w:r>
        <w:rPr>
          <w:lang w:val="en-US"/>
        </w:rPr>
        <w:t xml:space="preserve"> </w:t>
      </w:r>
      <w:r w:rsidR="005535B0" w:rsidRPr="0011279A">
        <w:rPr>
          <w:lang w:val="en-US"/>
        </w:rPr>
        <w:t xml:space="preserve">”The white cane”). </w:t>
      </w:r>
      <w:r w:rsidRPr="00127D44">
        <w:rPr>
          <w:lang w:val="en-US"/>
        </w:rPr>
        <w:t>They say</w:t>
      </w:r>
      <w:r w:rsidR="00127D44" w:rsidRPr="00127D44">
        <w:rPr>
          <w:lang w:val="en-US"/>
        </w:rPr>
        <w:t xml:space="preserve"> to each other: </w:t>
      </w:r>
      <w:r w:rsidR="00127D44">
        <w:rPr>
          <w:lang w:val="en-US"/>
        </w:rPr>
        <w:t xml:space="preserve">  </w:t>
      </w:r>
      <w:r w:rsidR="00127D44" w:rsidRPr="00127D44">
        <w:rPr>
          <w:lang w:val="en-US"/>
        </w:rPr>
        <w:t>”We have something to share”</w:t>
      </w:r>
      <w:r w:rsidR="005535B0" w:rsidRPr="00127D44">
        <w:rPr>
          <w:lang w:val="en-US"/>
        </w:rPr>
        <w:t xml:space="preserve">. </w:t>
      </w:r>
      <w:r w:rsidR="00127D44">
        <w:rPr>
          <w:lang w:val="en-US"/>
        </w:rPr>
        <w:t xml:space="preserve">This is a practical understanding or what might be called a pragmatic inter-subjectivity that is created and developed within and during the interaction itself. </w:t>
      </w:r>
      <w:r w:rsidR="00127D44" w:rsidRPr="00127D44">
        <w:rPr>
          <w:lang w:val="en-US"/>
        </w:rPr>
        <w:t xml:space="preserve">From what the participants themselves see and mark as a joint understanding, the analysis shows that both expanding concepts </w:t>
      </w:r>
      <w:r w:rsidR="005535B0" w:rsidRPr="00127D44">
        <w:rPr>
          <w:lang w:val="en-US"/>
        </w:rPr>
        <w:t xml:space="preserve">(”Uneven Gender Distribution”) </w:t>
      </w:r>
      <w:proofErr w:type="gramStart"/>
      <w:r w:rsidR="00127D44">
        <w:rPr>
          <w:lang w:val="en-US"/>
        </w:rPr>
        <w:t>and</w:t>
      </w:r>
      <w:r w:rsidR="005535B0" w:rsidRPr="00127D44">
        <w:rPr>
          <w:lang w:val="en-US"/>
        </w:rPr>
        <w:t xml:space="preserve"> ”</w:t>
      </w:r>
      <w:proofErr w:type="gramEnd"/>
      <w:r w:rsidR="00127D44">
        <w:rPr>
          <w:lang w:val="en-US"/>
        </w:rPr>
        <w:t>closures</w:t>
      </w:r>
      <w:r w:rsidR="005535B0" w:rsidRPr="00127D44">
        <w:rPr>
          <w:lang w:val="en-US"/>
        </w:rPr>
        <w:t xml:space="preserve">” (”I can’t agree”) </w:t>
      </w:r>
      <w:r w:rsidR="00127D44">
        <w:rPr>
          <w:lang w:val="en-US"/>
        </w:rPr>
        <w:t>of the discourses happen during the interactions</w:t>
      </w:r>
      <w:r w:rsidR="005535B0" w:rsidRPr="00127D44">
        <w:rPr>
          <w:lang w:val="en-US"/>
        </w:rPr>
        <w:t xml:space="preserve">. </w:t>
      </w:r>
      <w:r w:rsidR="00127D44">
        <w:rPr>
          <w:lang w:val="en-US"/>
        </w:rPr>
        <w:t>What is negotiated is: meaning, understanding concepts, agreement and non-agreement, topics, cultural and ideological understandings, and also what is going to be talked about.</w:t>
      </w:r>
      <w:r w:rsidR="005535B0" w:rsidRPr="00127D44">
        <w:rPr>
          <w:lang w:val="en-US"/>
        </w:rPr>
        <w:t xml:space="preserve">  </w:t>
      </w:r>
      <w:r w:rsidR="00127D44" w:rsidRPr="00127D44">
        <w:rPr>
          <w:lang w:val="en-US"/>
        </w:rPr>
        <w:t>Views on situational context and discursive practice may explain why</w:t>
      </w:r>
      <w:r w:rsidR="00127D44">
        <w:rPr>
          <w:lang w:val="en-US"/>
        </w:rPr>
        <w:t xml:space="preserve"> this is so</w:t>
      </w:r>
      <w:r w:rsidR="00127D44" w:rsidRPr="00127D44">
        <w:rPr>
          <w:lang w:val="en-US"/>
        </w:rPr>
        <w:t xml:space="preserve">, and an account </w:t>
      </w:r>
      <w:r w:rsidR="00127D44">
        <w:rPr>
          <w:lang w:val="en-US"/>
        </w:rPr>
        <w:t>of different factors is presented below</w:t>
      </w:r>
      <w:r w:rsidR="00916114" w:rsidRPr="00127D44">
        <w:rPr>
          <w:lang w:val="en-US"/>
        </w:rPr>
        <w:t>.</w:t>
      </w:r>
      <w:r w:rsidR="004D01A2" w:rsidRPr="00127D44">
        <w:rPr>
          <w:lang w:val="en-US"/>
        </w:rPr>
        <w:t xml:space="preserve"> </w:t>
      </w:r>
    </w:p>
    <w:p w:rsidR="00AC7DB3" w:rsidRPr="00902B86" w:rsidRDefault="00DF64B8" w:rsidP="00AB775A">
      <w:pPr>
        <w:pStyle w:val="Overskrift2"/>
        <w:jc w:val="left"/>
        <w:rPr>
          <w:lang w:val="en-US"/>
        </w:rPr>
      </w:pPr>
      <w:bookmarkStart w:id="96" w:name="_Toc213377332"/>
      <w:r w:rsidRPr="00902B86">
        <w:rPr>
          <w:lang w:val="en-US"/>
        </w:rPr>
        <w:t>The conversations seen in the light of situational context and discursive practice: Explanations</w:t>
      </w:r>
      <w:bookmarkEnd w:id="96"/>
      <w:r w:rsidRPr="00902B86">
        <w:rPr>
          <w:lang w:val="en-US"/>
        </w:rPr>
        <w:t xml:space="preserve"> </w:t>
      </w:r>
    </w:p>
    <w:p w:rsidR="00AB775A" w:rsidRPr="00DF64B8" w:rsidRDefault="00DF64B8" w:rsidP="00AB775A">
      <w:pPr>
        <w:spacing w:line="240" w:lineRule="auto"/>
        <w:ind w:left="624"/>
        <w:rPr>
          <w:lang w:val="en-US"/>
        </w:rPr>
      </w:pPr>
      <w:r>
        <w:rPr>
          <w:rStyle w:val="SitatTegn"/>
          <w:lang w:val="en-US"/>
        </w:rPr>
        <w:t>S</w:t>
      </w:r>
      <w:r w:rsidRPr="00DF64B8">
        <w:rPr>
          <w:rStyle w:val="SitatTegn"/>
          <w:lang w:val="en-US"/>
        </w:rPr>
        <w:t>ubjects are ideologically positioned, but they are</w:t>
      </w:r>
      <w:r>
        <w:rPr>
          <w:rStyle w:val="SitatTegn"/>
          <w:lang w:val="en-US"/>
        </w:rPr>
        <w:t xml:space="preserve"> a</w:t>
      </w:r>
      <w:r w:rsidRPr="00DF64B8">
        <w:rPr>
          <w:rStyle w:val="SitatTegn"/>
          <w:lang w:val="en-US"/>
        </w:rPr>
        <w:t>ble to act cr</w:t>
      </w:r>
      <w:r>
        <w:rPr>
          <w:rStyle w:val="SitatTegn"/>
          <w:lang w:val="en-US"/>
        </w:rPr>
        <w:t>e</w:t>
      </w:r>
      <w:r w:rsidRPr="00DF64B8">
        <w:rPr>
          <w:rStyle w:val="SitatTegn"/>
          <w:lang w:val="en-US"/>
        </w:rPr>
        <w:t xml:space="preserve">atively and </w:t>
      </w:r>
      <w:r>
        <w:rPr>
          <w:rStyle w:val="SitatTegn"/>
          <w:lang w:val="en-US"/>
        </w:rPr>
        <w:t>make</w:t>
      </w:r>
      <w:r w:rsidRPr="00DF64B8">
        <w:rPr>
          <w:rStyle w:val="SitatTegn"/>
          <w:lang w:val="en-US"/>
        </w:rPr>
        <w:t xml:space="preserve"> their own links between those practices and ideologies they are subjected to, and they are</w:t>
      </w:r>
      <w:r>
        <w:rPr>
          <w:rStyle w:val="SitatTegn"/>
          <w:lang w:val="en-US"/>
        </w:rPr>
        <w:t xml:space="preserve"> a</w:t>
      </w:r>
      <w:r w:rsidRPr="00DF64B8">
        <w:rPr>
          <w:rStyle w:val="SitatTegn"/>
          <w:lang w:val="en-US"/>
        </w:rPr>
        <w:t>ble to reconstruct t</w:t>
      </w:r>
      <w:r>
        <w:rPr>
          <w:rStyle w:val="SitatTegn"/>
          <w:lang w:val="en-US"/>
        </w:rPr>
        <w:t>hose practices and structures t</w:t>
      </w:r>
      <w:r w:rsidRPr="00DF64B8">
        <w:rPr>
          <w:rStyle w:val="SitatTegn"/>
          <w:lang w:val="en-US"/>
        </w:rPr>
        <w:t xml:space="preserve">hat position </w:t>
      </w:r>
      <w:r w:rsidRPr="00DF64B8">
        <w:rPr>
          <w:rStyle w:val="SitatTegn"/>
          <w:lang w:val="en-US"/>
        </w:rPr>
        <w:lastRenderedPageBreak/>
        <w:t xml:space="preserve">them </w:t>
      </w:r>
      <w:r>
        <w:rPr>
          <w:rStyle w:val="Fotnotereferanse"/>
          <w:i/>
        </w:rPr>
        <w:footnoteReference w:id="53"/>
      </w:r>
      <w:r w:rsidR="00AB775A" w:rsidRPr="001A6286">
        <w:rPr>
          <w:lang w:val="en-GB"/>
        </w:rPr>
        <w:fldChar w:fldCharType="begin"/>
      </w:r>
      <w:r w:rsidR="0072304C" w:rsidRPr="00DF64B8">
        <w:rPr>
          <w:lang w:val="en-US"/>
        </w:rPr>
        <w:instrText xml:space="preserve"> ADDIN EN.CITE &lt;EndNote&gt;&lt;Cite&gt;&lt;Author&gt;Jørgensen&lt;/Author&gt;&lt;Year&gt;2006&lt;/Year&gt;&lt;RecNum&gt;361&lt;/RecNum&gt;&lt;Prefix&gt;Fairclough 1992a:91 gjengitt i &lt;/Prefix&gt;&lt;Suffix&gt;:87&lt;/Suffix&gt;&lt;record&gt;&lt;rec-number&gt;361&lt;/rec-number&gt;&lt;foreign-keys&gt;&lt;key app="EN" db-id="sttf59eef9zwfoe0wf8pdv0pz9xswzdrztf5"&gt;361&lt;/key&gt;&lt;/foreign-keys&gt;&lt;ref-type name="Book"&gt;6&lt;/ref-type&gt;&lt;contributors&gt;&lt;authors&gt;&lt;author&gt;Jørgensen, Marianne Winther&lt;/author&gt;&lt;author&gt;Phillips, Louse&lt;/author&gt;&lt;/authors&gt;&lt;/contributors&gt;&lt;titles&gt;&lt;title&gt;Diskursanalyse som teori og metode&lt;/title&gt;&lt;/titles&gt;&lt;dates&gt;&lt;year&gt;2006&lt;/year&gt;&lt;/dates&gt;&lt;pub-location&gt;Roskilde&lt;/pub-location&gt;&lt;publisher&gt;Roskilde Universitetsforlag&lt;/publisher&gt;&lt;urls&gt;&lt;/urls&gt;&lt;/record&gt;&lt;/Cite&gt;&lt;/EndNote&gt;</w:instrText>
      </w:r>
      <w:r w:rsidR="00AB775A" w:rsidRPr="001A6286">
        <w:rPr>
          <w:lang w:val="en-GB"/>
        </w:rPr>
        <w:fldChar w:fldCharType="separate"/>
      </w:r>
      <w:r w:rsidR="00AB775A" w:rsidRPr="00DF64B8">
        <w:rPr>
          <w:lang w:val="en-US"/>
        </w:rPr>
        <w:t xml:space="preserve">(Fairclough 1992a:91 </w:t>
      </w:r>
      <w:r>
        <w:rPr>
          <w:lang w:val="en-US"/>
        </w:rPr>
        <w:t>as referred</w:t>
      </w:r>
      <w:r w:rsidR="00AB775A" w:rsidRPr="00DF64B8">
        <w:rPr>
          <w:lang w:val="en-US"/>
        </w:rPr>
        <w:t xml:space="preserve"> </w:t>
      </w:r>
      <w:r>
        <w:rPr>
          <w:lang w:val="en-US"/>
        </w:rPr>
        <w:t>in</w:t>
      </w:r>
      <w:r w:rsidR="00AB775A" w:rsidRPr="00DF64B8">
        <w:rPr>
          <w:lang w:val="en-US"/>
        </w:rPr>
        <w:t xml:space="preserve"> Jørgensen </w:t>
      </w:r>
      <w:r>
        <w:rPr>
          <w:lang w:val="en-US"/>
        </w:rPr>
        <w:t>and</w:t>
      </w:r>
      <w:r w:rsidR="00AB775A" w:rsidRPr="00DF64B8">
        <w:rPr>
          <w:lang w:val="en-US"/>
        </w:rPr>
        <w:t xml:space="preserve"> Phillips 2006:87)</w:t>
      </w:r>
      <w:r w:rsidR="00AB775A" w:rsidRPr="001A6286">
        <w:rPr>
          <w:lang w:val="en-GB"/>
        </w:rPr>
        <w:fldChar w:fldCharType="end"/>
      </w:r>
      <w:r w:rsidR="00AB775A" w:rsidRPr="00DF64B8">
        <w:rPr>
          <w:lang w:val="en-US"/>
        </w:rPr>
        <w:t>.</w:t>
      </w:r>
    </w:p>
    <w:p w:rsidR="00AB775A" w:rsidRPr="00593C41" w:rsidRDefault="00DF64B8" w:rsidP="004D27DB">
      <w:pPr>
        <w:jc w:val="left"/>
        <w:rPr>
          <w:lang w:val="en-US"/>
        </w:rPr>
      </w:pPr>
      <w:r w:rsidRPr="00DF64B8">
        <w:rPr>
          <w:lang w:val="en-US"/>
        </w:rPr>
        <w:t xml:space="preserve">Discursive practice is how a text is produced and interpreted </w:t>
      </w:r>
      <w:r w:rsidR="000D39B1" w:rsidRPr="00DF64B8">
        <w:rPr>
          <w:lang w:val="en-US"/>
        </w:rPr>
        <w:t>(Fairclough 1995).</w:t>
      </w:r>
      <w:r w:rsidR="00AB775A" w:rsidRPr="00DF64B8">
        <w:rPr>
          <w:lang w:val="en-US"/>
        </w:rPr>
        <w:t xml:space="preserve"> </w:t>
      </w:r>
      <w:r>
        <w:rPr>
          <w:lang w:val="en-US"/>
        </w:rPr>
        <w:t xml:space="preserve">This must be viewed in connection to the socio cultural practice, conventions and orders of discourse that the discourse itself is a part of </w:t>
      </w:r>
      <w:r w:rsidR="00AB775A" w:rsidRPr="00DF64B8">
        <w:rPr>
          <w:lang w:val="en-US"/>
        </w:rPr>
        <w:t xml:space="preserve">(Fairclough 1995). </w:t>
      </w:r>
      <w:r w:rsidRPr="00DF64B8">
        <w:rPr>
          <w:lang w:val="en-US"/>
        </w:rPr>
        <w:t>The situational context i</w:t>
      </w:r>
      <w:r w:rsidR="00593C41">
        <w:rPr>
          <w:lang w:val="en-US"/>
        </w:rPr>
        <w:t>s</w:t>
      </w:r>
      <w:r w:rsidRPr="00DF64B8">
        <w:rPr>
          <w:lang w:val="en-US"/>
        </w:rPr>
        <w:t xml:space="preserve"> given by a setting of cultural diversity</w:t>
      </w:r>
      <w:r w:rsidR="00AB775A" w:rsidRPr="00DF64B8">
        <w:rPr>
          <w:lang w:val="en-US"/>
        </w:rPr>
        <w:t xml:space="preserve">. </w:t>
      </w:r>
      <w:r w:rsidRPr="00593C41">
        <w:rPr>
          <w:lang w:val="en-US"/>
        </w:rPr>
        <w:t xml:space="preserve">This chapter addresses </w:t>
      </w:r>
      <w:r w:rsidR="00593C41" w:rsidRPr="00593C41">
        <w:rPr>
          <w:lang w:val="en-US"/>
        </w:rPr>
        <w:t xml:space="preserve">possible explanation variables on what happens in the conversations viewed from perspectives of situational context and setting, in the light of discursive practice, institutional and societal </w:t>
      </w:r>
      <w:r w:rsidR="00593C41">
        <w:rPr>
          <w:lang w:val="en-US"/>
        </w:rPr>
        <w:t>conditions</w:t>
      </w:r>
      <w:r w:rsidR="00271255" w:rsidRPr="00593C41">
        <w:rPr>
          <w:lang w:val="en-US"/>
        </w:rPr>
        <w:t>.</w:t>
      </w:r>
    </w:p>
    <w:p w:rsidR="002B7DAB" w:rsidRPr="001A6286" w:rsidRDefault="00593C41" w:rsidP="00593C41">
      <w:pPr>
        <w:pStyle w:val="Overskrift3"/>
        <w:jc w:val="left"/>
      </w:pPr>
      <w:bookmarkStart w:id="97" w:name="_Toc213377333"/>
      <w:r>
        <w:t>Situational context and “the event of the moment”</w:t>
      </w:r>
      <w:bookmarkEnd w:id="97"/>
      <w:r>
        <w:t xml:space="preserve"> </w:t>
      </w:r>
    </w:p>
    <w:p w:rsidR="002828FA" w:rsidRPr="00A07446" w:rsidRDefault="002633A8" w:rsidP="00FA359F">
      <w:pPr>
        <w:jc w:val="left"/>
        <w:rPr>
          <w:lang w:val="en-US"/>
        </w:rPr>
      </w:pPr>
      <w:r>
        <w:rPr>
          <w:lang w:val="en-GB"/>
        </w:rPr>
        <w:t>Students meet each other with their own p</w:t>
      </w:r>
      <w:r w:rsidRPr="002633A8">
        <w:rPr>
          <w:lang w:val="en-GB"/>
        </w:rPr>
        <w:t xml:space="preserve">reconceptions, horizons of meaning and experiences from their own </w:t>
      </w:r>
      <w:r>
        <w:rPr>
          <w:lang w:val="en-GB"/>
        </w:rPr>
        <w:t xml:space="preserve">life worlds, as is shown in the sequence   </w:t>
      </w:r>
      <w:r w:rsidR="00BD35B3" w:rsidRPr="002633A8">
        <w:rPr>
          <w:lang w:val="en-GB"/>
        </w:rPr>
        <w:t>”</w:t>
      </w:r>
      <w:r w:rsidR="00BD35B3" w:rsidRPr="002633A8">
        <w:rPr>
          <w:b/>
          <w:lang w:val="en-GB"/>
        </w:rPr>
        <w:t>So it’s cultural</w:t>
      </w:r>
      <w:r w:rsidR="0087474C" w:rsidRPr="002633A8">
        <w:rPr>
          <w:lang w:val="en-GB"/>
        </w:rPr>
        <w:t>”</w:t>
      </w:r>
      <w:r w:rsidR="00917FEE" w:rsidRPr="002633A8">
        <w:rPr>
          <w:lang w:val="en-GB"/>
        </w:rPr>
        <w:t xml:space="preserve">. </w:t>
      </w:r>
      <w:r>
        <w:rPr>
          <w:lang w:val="en-GB"/>
        </w:rPr>
        <w:t xml:space="preserve"> </w:t>
      </w:r>
      <w:r w:rsidRPr="002633A8">
        <w:rPr>
          <w:lang w:val="en-US"/>
        </w:rPr>
        <w:t>In this lies implicit and explicit barriers and dividing lines related to professional understanding, everyday knowledge and theoretical foundations</w:t>
      </w:r>
      <w:r>
        <w:rPr>
          <w:lang w:val="en-US"/>
        </w:rPr>
        <w:t xml:space="preserve">. </w:t>
      </w:r>
      <w:r w:rsidRPr="006624E7">
        <w:rPr>
          <w:lang w:val="en-US"/>
        </w:rPr>
        <w:t xml:space="preserve">The </w:t>
      </w:r>
      <w:r w:rsidR="006624E7" w:rsidRPr="006624E7">
        <w:rPr>
          <w:lang w:val="en-US"/>
        </w:rPr>
        <w:t xml:space="preserve">lines of demarcation may move along the different professions, different occupational experiences and different theories of practice in relation to what is </w:t>
      </w:r>
      <w:r w:rsidR="006624E7">
        <w:rPr>
          <w:lang w:val="en-US"/>
        </w:rPr>
        <w:t xml:space="preserve">suitable, appropriate and justifiable within the field of special needs education  </w:t>
      </w:r>
      <w:r w:rsidR="00917FEE" w:rsidRPr="001A6286">
        <w:rPr>
          <w:lang w:val="en-GB"/>
        </w:rPr>
        <w:fldChar w:fldCharType="begin"/>
      </w:r>
      <w:r w:rsidR="0072304C" w:rsidRPr="006624E7">
        <w:rPr>
          <w:lang w:val="en-US"/>
        </w:rPr>
        <w:instrText xml:space="preserve"> ADDIN EN.CITE &lt;EndNote&gt;&lt;Cite&gt;&lt;Author&gt;Lauvås&lt;/Author&gt;&lt;Year&gt;1990&lt;/Year&gt;&lt;RecNum&gt;162&lt;/RecNum&gt;&lt;record&gt;&lt;rec-number&gt;162&lt;/rec-number&gt;&lt;foreign-keys&gt;&lt;key app="EN" db-id="sttf59eef9zwfoe0wf8pdv0pz9xswzdrztf5"&gt;162&lt;/key&gt;&lt;/foreign-keys&gt;&lt;ref-type name="Book"&gt;6&lt;/ref-type&gt;&lt;contributors&gt;&lt;authors&gt;&lt;author&gt;Lauvås, Per&lt;/author&gt;&lt;author&gt;Handal, Gunnar&lt;/author&gt;&lt;/authors&gt;&lt;/contributors&gt;&lt;titles&gt;&lt;title&gt;Veiledning og praktisk yrkesteori&lt;/title&gt;&lt;/titles&gt;&lt;dates&gt;&lt;year&gt;1990&lt;/year&gt;&lt;/dates&gt;&lt;pub-location&gt;Oslo&lt;/pub-location&gt;&lt;publisher&gt;J.W. Cappelens Forlag&lt;/publisher&gt;&lt;urls&gt;&lt;/urls&gt;&lt;/record&gt;&lt;/Cite&gt;&lt;/EndNote&gt;</w:instrText>
      </w:r>
      <w:r w:rsidR="00917FEE" w:rsidRPr="001A6286">
        <w:rPr>
          <w:lang w:val="en-GB"/>
        </w:rPr>
        <w:fldChar w:fldCharType="separate"/>
      </w:r>
      <w:r w:rsidR="00917FEE" w:rsidRPr="006624E7">
        <w:rPr>
          <w:lang w:val="en-US"/>
        </w:rPr>
        <w:t>(</w:t>
      </w:r>
      <w:proofErr w:type="spellStart"/>
      <w:r w:rsidR="00917FEE" w:rsidRPr="006624E7">
        <w:rPr>
          <w:lang w:val="en-US"/>
        </w:rPr>
        <w:t>Lauvås</w:t>
      </w:r>
      <w:proofErr w:type="spellEnd"/>
      <w:r w:rsidR="00917FEE" w:rsidRPr="006624E7">
        <w:rPr>
          <w:lang w:val="en-US"/>
        </w:rPr>
        <w:t xml:space="preserve"> </w:t>
      </w:r>
      <w:r w:rsidR="006624E7">
        <w:rPr>
          <w:lang w:val="en-US"/>
        </w:rPr>
        <w:t xml:space="preserve">and </w:t>
      </w:r>
      <w:proofErr w:type="spellStart"/>
      <w:r w:rsidR="00917FEE" w:rsidRPr="006624E7">
        <w:rPr>
          <w:lang w:val="en-US"/>
        </w:rPr>
        <w:t>Handal</w:t>
      </w:r>
      <w:proofErr w:type="spellEnd"/>
      <w:r w:rsidR="00917FEE" w:rsidRPr="006624E7">
        <w:rPr>
          <w:lang w:val="en-US"/>
        </w:rPr>
        <w:t xml:space="preserve"> 1990)</w:t>
      </w:r>
      <w:r w:rsidR="00917FEE" w:rsidRPr="001A6286">
        <w:rPr>
          <w:lang w:val="en-GB"/>
        </w:rPr>
        <w:fldChar w:fldCharType="end"/>
      </w:r>
      <w:r w:rsidR="00917FEE" w:rsidRPr="006624E7">
        <w:rPr>
          <w:lang w:val="en-US"/>
        </w:rPr>
        <w:t xml:space="preserve">. </w:t>
      </w:r>
      <w:r w:rsidR="006624E7" w:rsidRPr="006624E7">
        <w:rPr>
          <w:lang w:val="en-US"/>
        </w:rPr>
        <w:t>The dividing lines may move along global South and North differences or East and West differences that are founded in differences of politics, societal and cultural structure</w:t>
      </w:r>
      <w:r w:rsidR="006624E7">
        <w:rPr>
          <w:lang w:val="en-US"/>
        </w:rPr>
        <w:t>s</w:t>
      </w:r>
      <w:r w:rsidR="006624E7" w:rsidRPr="006624E7">
        <w:rPr>
          <w:lang w:val="en-US"/>
        </w:rPr>
        <w:t xml:space="preserve"> and the </w:t>
      </w:r>
      <w:r w:rsidR="006624E7">
        <w:rPr>
          <w:lang w:val="en-US"/>
        </w:rPr>
        <w:t xml:space="preserve">access to different kinds of resources. </w:t>
      </w:r>
      <w:r w:rsidR="006624E7" w:rsidRPr="006624E7">
        <w:rPr>
          <w:lang w:val="en-US"/>
        </w:rPr>
        <w:t xml:space="preserve">This is relatively clearly expressed in the sequence  </w:t>
      </w:r>
      <w:r w:rsidR="006624E7">
        <w:rPr>
          <w:lang w:val="en-US"/>
        </w:rPr>
        <w:t xml:space="preserve"> </w:t>
      </w:r>
      <w:r w:rsidR="00917FEE" w:rsidRPr="006624E7">
        <w:rPr>
          <w:b/>
          <w:lang w:val="en-US"/>
        </w:rPr>
        <w:t>”I can’t agree.”</w:t>
      </w:r>
      <w:r w:rsidR="0087474C" w:rsidRPr="006624E7">
        <w:rPr>
          <w:lang w:val="en-US"/>
        </w:rPr>
        <w:t xml:space="preserve"> </w:t>
      </w:r>
      <w:r w:rsidR="006624E7" w:rsidRPr="004D58F5">
        <w:rPr>
          <w:lang w:val="en-US"/>
        </w:rPr>
        <w:t xml:space="preserve">The learning resource (TFL) </w:t>
      </w:r>
      <w:r w:rsidR="004D58F5" w:rsidRPr="004D58F5">
        <w:rPr>
          <w:lang w:val="en-US"/>
        </w:rPr>
        <w:t>presents everyday situations and life worlds that are both familiar and unfamiliar to the participants, and in a language they may or may not be fluent in. As international students they are meant to learn both the vocabulary and concepts tied to special needs education, but at the same tim</w:t>
      </w:r>
      <w:r w:rsidR="004D58F5">
        <w:rPr>
          <w:lang w:val="en-US"/>
        </w:rPr>
        <w:t>e</w:t>
      </w:r>
      <w:r w:rsidR="004D58F5" w:rsidRPr="004D58F5">
        <w:rPr>
          <w:lang w:val="en-US"/>
        </w:rPr>
        <w:t xml:space="preserve"> they m</w:t>
      </w:r>
      <w:r w:rsidR="004D58F5">
        <w:rPr>
          <w:lang w:val="en-US"/>
        </w:rPr>
        <w:t xml:space="preserve">ay </w:t>
      </w:r>
      <w:r w:rsidR="004D58F5" w:rsidRPr="004D58F5">
        <w:rPr>
          <w:lang w:val="en-US"/>
        </w:rPr>
        <w:t>encounter and learn dis</w:t>
      </w:r>
      <w:r w:rsidR="004D58F5">
        <w:rPr>
          <w:lang w:val="en-US"/>
        </w:rPr>
        <w:t>c</w:t>
      </w:r>
      <w:r w:rsidR="004D58F5" w:rsidRPr="004D58F5">
        <w:rPr>
          <w:lang w:val="en-US"/>
        </w:rPr>
        <w:t xml:space="preserve">ourse competence, culture-interactional competence and study competence in a Norwegian university system. </w:t>
      </w:r>
      <w:r w:rsidR="004D58F5">
        <w:rPr>
          <w:lang w:val="en-US"/>
        </w:rPr>
        <w:t xml:space="preserve">This may lead to problems of communication and </w:t>
      </w:r>
      <w:r w:rsidR="004D58F5">
        <w:rPr>
          <w:lang w:val="en-US"/>
        </w:rPr>
        <w:lastRenderedPageBreak/>
        <w:t xml:space="preserve">misunderstandings that demand active clarifications and repairing, as we for instance could observe in the extract </w:t>
      </w:r>
      <w:r w:rsidR="00917FEE" w:rsidRPr="004D58F5">
        <w:rPr>
          <w:lang w:val="en-US"/>
        </w:rPr>
        <w:t>”</w:t>
      </w:r>
      <w:r w:rsidR="00917FEE" w:rsidRPr="004D58F5">
        <w:rPr>
          <w:b/>
          <w:lang w:val="en-US"/>
        </w:rPr>
        <w:t>The White Cane</w:t>
      </w:r>
      <w:r w:rsidR="00917FEE" w:rsidRPr="004D58F5">
        <w:rPr>
          <w:lang w:val="en-US"/>
        </w:rPr>
        <w:t>”.</w:t>
      </w:r>
      <w:r w:rsidR="00917FEE" w:rsidRPr="004D58F5">
        <w:rPr>
          <w:color w:val="FF0000"/>
          <w:lang w:val="en-US"/>
        </w:rPr>
        <w:t xml:space="preserve"> </w:t>
      </w:r>
      <w:r w:rsidR="004D58F5">
        <w:rPr>
          <w:color w:val="FF0000"/>
          <w:lang w:val="en-US"/>
        </w:rPr>
        <w:t xml:space="preserve"> </w:t>
      </w:r>
      <w:r w:rsidR="00A07446" w:rsidRPr="00A07446">
        <w:rPr>
          <w:lang w:val="en-US"/>
        </w:rPr>
        <w:t>Within</w:t>
      </w:r>
      <w:r w:rsidR="004D58F5" w:rsidRPr="00A07446">
        <w:rPr>
          <w:lang w:val="en-US"/>
        </w:rPr>
        <w:t xml:space="preserve"> this we also find elements of </w:t>
      </w:r>
      <w:r w:rsidR="00A07446" w:rsidRPr="00A07446">
        <w:rPr>
          <w:lang w:val="en-US"/>
        </w:rPr>
        <w:t>surface agreement, surface disagreement and norms of politeness</w:t>
      </w:r>
      <w:r w:rsidR="00A07446" w:rsidRPr="00A07446">
        <w:rPr>
          <w:rStyle w:val="Fotnotereferanse"/>
        </w:rPr>
        <w:footnoteReference w:id="54"/>
      </w:r>
      <w:r w:rsidR="00A07446">
        <w:rPr>
          <w:lang w:val="en-US"/>
        </w:rPr>
        <w:t xml:space="preserve"> associated with cultural identity or </w:t>
      </w:r>
      <w:r w:rsidR="00FC20F9" w:rsidRPr="00A07446">
        <w:rPr>
          <w:lang w:val="en-US"/>
        </w:rPr>
        <w:t xml:space="preserve">”face”: ”Face is the negotiated public image, mutually granted each other by participants in a communicative event” </w:t>
      </w:r>
      <w:r w:rsidR="00FC20F9" w:rsidRPr="001A6286">
        <w:rPr>
          <w:lang w:val="en-GB"/>
        </w:rPr>
        <w:fldChar w:fldCharType="begin"/>
      </w:r>
      <w:r w:rsidR="0072304C" w:rsidRPr="00A07446">
        <w:rPr>
          <w:lang w:val="en-US"/>
        </w:rPr>
        <w:instrText xml:space="preserve"> ADDIN EN.CITE &lt;EndNote&gt;&lt;Cite&gt;&lt;Author&gt;Scollon&lt;/Author&gt;&lt;Year&gt;2001&lt;/Year&gt;&lt;RecNum&gt;373&lt;/RecNum&gt;&lt;Suffix&gt;:45&lt;/Suffix&gt;&lt;record&gt;&lt;rec-number&gt;373&lt;/rec-number&gt;&lt;foreign-keys&gt;&lt;key app="EN" db-id="sttf59eef9zwfoe0wf8pdv0pz9xswzdrztf5"&gt;373&lt;/key&gt;&lt;/foreign-keys&gt;&lt;ref-type name="Book"&gt;6&lt;/ref-type&gt;&lt;contributors&gt;&lt;authors&gt;&lt;author&gt;Scollon, Ron&lt;/author&gt;&lt;author&gt;Scollon, Suzanne Wong&lt;/author&gt;&lt;/authors&gt;&lt;/contributors&gt;&lt;titles&gt;&lt;title&gt;Intercultural communication&lt;/title&gt;&lt;/titles&gt;&lt;dates&gt;&lt;year&gt;2001&lt;/year&gt;&lt;/dates&gt;&lt;pub-location&gt; Oxford, Melbourne, Berlin and Malden, MA.&lt;/pub-location&gt;&lt;publisher&gt;Blackwell Publishing&lt;/publisher&gt;&lt;urls&gt;&lt;/urls&gt;&lt;/record&gt;&lt;/Cite&gt;&lt;Cite&gt;&lt;Author&gt;Scollon&lt;/Author&gt;&lt;Year&gt;2001&lt;/Year&gt;&lt;RecNum&gt;373&lt;/RecNum&gt;&lt;record&gt;&lt;rec-number&gt;373&lt;/rec-number&gt;&lt;foreign-keys&gt;&lt;key app="EN" db-id="sttf59eef9zwfoe0wf8pdv0pz9xswzdrztf5"&gt;373&lt;/key&gt;&lt;/foreign-keys&gt;&lt;ref-type name="Book"&gt;6&lt;/ref-type&gt;&lt;contributors&gt;&lt;authors&gt;&lt;author&gt;Scollon, Ron&lt;/author&gt;&lt;author&gt;Scollon, Suzanne Wong&lt;/author&gt;&lt;/authors&gt;&lt;/contributors&gt;&lt;titles&gt;&lt;title&gt;Intercultural communication&lt;/title&gt;&lt;/titles&gt;&lt;dates&gt;&lt;year&gt;2001&lt;/year&gt;&lt;/dates&gt;&lt;pub-location&gt; Oxford, Melbourne, Berlin and Malden, MA.&lt;/pub-location&gt;&lt;publisher&gt;Blackwell Publishing&lt;/publisher&gt;&lt;urls&gt;&lt;/urls&gt;&lt;/record&gt;&lt;/Cite&gt;&lt;/EndNote&gt;</w:instrText>
      </w:r>
      <w:r w:rsidR="00FC20F9" w:rsidRPr="001A6286">
        <w:rPr>
          <w:lang w:val="en-GB"/>
        </w:rPr>
        <w:fldChar w:fldCharType="separate"/>
      </w:r>
      <w:r w:rsidR="00FC20F9" w:rsidRPr="00A07446">
        <w:rPr>
          <w:lang w:val="en-US"/>
        </w:rPr>
        <w:t xml:space="preserve">(Scollon </w:t>
      </w:r>
      <w:r w:rsidR="00A07446">
        <w:rPr>
          <w:lang w:val="en-US"/>
        </w:rPr>
        <w:t xml:space="preserve">and </w:t>
      </w:r>
      <w:r w:rsidR="00FC20F9" w:rsidRPr="00A07446">
        <w:rPr>
          <w:lang w:val="en-US"/>
        </w:rPr>
        <w:t>Scollon 2001:45)</w:t>
      </w:r>
      <w:r w:rsidR="00FC20F9" w:rsidRPr="001A6286">
        <w:rPr>
          <w:lang w:val="en-GB"/>
        </w:rPr>
        <w:fldChar w:fldCharType="end"/>
      </w:r>
      <w:r w:rsidR="00FC20F9" w:rsidRPr="00A07446">
        <w:rPr>
          <w:lang w:val="en-US"/>
        </w:rPr>
        <w:t>.</w:t>
      </w:r>
      <w:r w:rsidR="00403575" w:rsidRPr="00A07446">
        <w:rPr>
          <w:lang w:val="en-US"/>
        </w:rPr>
        <w:t xml:space="preserve"> </w:t>
      </w:r>
      <w:r w:rsidR="00A07446" w:rsidRPr="00A07446">
        <w:rPr>
          <w:lang w:val="en-US"/>
        </w:rPr>
        <w:t>The concept of ”f</w:t>
      </w:r>
      <w:r w:rsidR="00FC20F9" w:rsidRPr="00A07446">
        <w:rPr>
          <w:lang w:val="en-US"/>
        </w:rPr>
        <w:t xml:space="preserve">ace” </w:t>
      </w:r>
      <w:r w:rsidR="00A07446" w:rsidRPr="00A07446">
        <w:rPr>
          <w:lang w:val="en-US"/>
        </w:rPr>
        <w:t xml:space="preserve">was introduced by </w:t>
      </w:r>
      <w:r w:rsidR="00FC20F9" w:rsidRPr="00A07446">
        <w:rPr>
          <w:lang w:val="en-US"/>
        </w:rPr>
        <w:t xml:space="preserve">Erving </w:t>
      </w:r>
      <w:proofErr w:type="spellStart"/>
      <w:r w:rsidR="00FC20F9" w:rsidRPr="00A07446">
        <w:rPr>
          <w:lang w:val="en-US"/>
        </w:rPr>
        <w:t>Goffman</w:t>
      </w:r>
      <w:r w:rsidR="00A07446" w:rsidRPr="00A07446">
        <w:rPr>
          <w:lang w:val="en-US"/>
        </w:rPr>
        <w:t>’</w:t>
      </w:r>
      <w:r w:rsidR="00FC20F9" w:rsidRPr="00A07446">
        <w:rPr>
          <w:lang w:val="en-US"/>
        </w:rPr>
        <w:t>s</w:t>
      </w:r>
      <w:proofErr w:type="spellEnd"/>
      <w:r w:rsidR="00FC20F9" w:rsidRPr="00A07446">
        <w:rPr>
          <w:lang w:val="en-US"/>
        </w:rPr>
        <w:t xml:space="preserve"> </w:t>
      </w:r>
      <w:r w:rsidR="00A07446" w:rsidRPr="00A07446">
        <w:rPr>
          <w:lang w:val="en-US"/>
        </w:rPr>
        <w:t xml:space="preserve">theories about </w:t>
      </w:r>
      <w:r w:rsidR="00FC20F9" w:rsidRPr="00A07446">
        <w:rPr>
          <w:lang w:val="en-US"/>
        </w:rPr>
        <w:t xml:space="preserve"> </w:t>
      </w:r>
      <w:r w:rsidR="00A07446">
        <w:rPr>
          <w:i/>
          <w:lang w:val="en-US"/>
        </w:rPr>
        <w:t xml:space="preserve">self </w:t>
      </w:r>
      <w:r w:rsidR="00FC20F9" w:rsidRPr="001A6286">
        <w:rPr>
          <w:lang w:val="en-GB"/>
        </w:rPr>
        <w:fldChar w:fldCharType="begin"/>
      </w:r>
      <w:r w:rsidR="0072304C" w:rsidRPr="00A07446">
        <w:rPr>
          <w:lang w:val="en-US"/>
        </w:rPr>
        <w:instrText xml:space="preserve"> ADDIN EN.CITE &lt;EndNote&gt;&lt;Cite&gt;&lt;Author&gt;Goffman&lt;/Author&gt;&lt;Year&gt;1959&lt;/Year&gt;&lt;RecNum&gt;346&lt;/RecNum&gt;&lt;record&gt;&lt;rec-number&gt;346&lt;/rec-number&gt;&lt;foreign-keys&gt;&lt;key app="EN" db-id="sttf59eef9zwfoe0wf8pdv0pz9xswzdrztf5"&gt;346&lt;/key&gt;&lt;/foreign-keys&gt;&lt;ref-type name="Book"&gt;6&lt;/ref-type&gt;&lt;contributors&gt;&lt;authors&gt;&lt;author&gt;Goffman, Erving&lt;/author&gt;&lt;/authors&gt;&lt;/contributors&gt;&lt;titles&gt;&lt;title&gt;Presentations of Self in Everyday Life&lt;/title&gt;&lt;/titles&gt;&lt;dates&gt;&lt;year&gt;1959&lt;/year&gt;&lt;/dates&gt;&lt;pub-location&gt;N. Y.&lt;/pub-location&gt;&lt;publisher&gt;Doubleday Anchor&lt;/publisher&gt;&lt;urls&gt;&lt;/urls&gt;&lt;/record&gt;&lt;/Cite&gt;&lt;/EndNote&gt;</w:instrText>
      </w:r>
      <w:r w:rsidR="00FC20F9" w:rsidRPr="001A6286">
        <w:rPr>
          <w:lang w:val="en-GB"/>
        </w:rPr>
        <w:fldChar w:fldCharType="separate"/>
      </w:r>
      <w:r w:rsidR="00FC20F9" w:rsidRPr="00A07446">
        <w:rPr>
          <w:lang w:val="en-US"/>
        </w:rPr>
        <w:t>(Goffman 1959)</w:t>
      </w:r>
      <w:r w:rsidR="00FC20F9" w:rsidRPr="001A6286">
        <w:rPr>
          <w:lang w:val="en-GB"/>
        </w:rPr>
        <w:fldChar w:fldCharType="end"/>
      </w:r>
      <w:r w:rsidR="00FC20F9" w:rsidRPr="00A07446">
        <w:rPr>
          <w:lang w:val="en-US"/>
        </w:rPr>
        <w:t xml:space="preserve"> </w:t>
      </w:r>
      <w:r w:rsidR="00A07446">
        <w:rPr>
          <w:lang w:val="en-US"/>
        </w:rPr>
        <w:t>and this has to do with the communication of identity</w:t>
      </w:r>
      <w:r w:rsidR="00FC20F9" w:rsidRPr="00A07446">
        <w:rPr>
          <w:lang w:val="en-US"/>
        </w:rPr>
        <w:t xml:space="preserve">. </w:t>
      </w:r>
      <w:r w:rsidR="00A07446" w:rsidRPr="00A07446">
        <w:rPr>
          <w:lang w:val="en-US"/>
        </w:rPr>
        <w:t xml:space="preserve">We may also say </w:t>
      </w:r>
      <w:r w:rsidR="003A4DF1" w:rsidRPr="00A07446">
        <w:rPr>
          <w:lang w:val="en-US"/>
        </w:rPr>
        <w:t>that ”face</w:t>
      </w:r>
      <w:r w:rsidR="00FC20F9" w:rsidRPr="00A07446">
        <w:rPr>
          <w:lang w:val="en-US"/>
        </w:rPr>
        <w:t xml:space="preserve">” </w:t>
      </w:r>
      <w:r w:rsidR="00A07446" w:rsidRPr="00A07446">
        <w:rPr>
          <w:lang w:val="en-US"/>
        </w:rPr>
        <w:t xml:space="preserve">is rooted in perspectives on power </w:t>
      </w:r>
      <w:r w:rsidR="00FC20F9" w:rsidRPr="00A07446">
        <w:rPr>
          <w:lang w:val="en-US"/>
        </w:rPr>
        <w:t xml:space="preserve"> </w:t>
      </w:r>
      <w:r w:rsidR="00FC20F9" w:rsidRPr="001A6286">
        <w:rPr>
          <w:lang w:val="en-GB"/>
        </w:rPr>
        <w:fldChar w:fldCharType="begin"/>
      </w:r>
      <w:r w:rsidR="0072304C" w:rsidRPr="00A07446">
        <w:rPr>
          <w:lang w:val="en-US"/>
        </w:rPr>
        <w:instrText xml:space="preserve"> ADDIN EN.CITE &lt;EndNote&gt;&lt;Cite&gt;&lt;Author&gt;Scollon&lt;/Author&gt;&lt;Year&gt;2001&lt;/Year&gt;&lt;RecNum&gt;373&lt;/RecNum&gt;&lt;record&gt;&lt;rec-number&gt;373&lt;/rec-number&gt;&lt;foreign-keys&gt;&lt;key app="EN" db-id="sttf59eef9zwfoe0wf8pdv0pz9xswzdrztf5"&gt;373&lt;/key&gt;&lt;/foreign-keys&gt;&lt;ref-type name="Book"&gt;6&lt;/ref-type&gt;&lt;contributors&gt;&lt;authors&gt;&lt;author&gt;Scollon, Ron&lt;/author&gt;&lt;author&gt;Scollon, Suzanne Wong&lt;/author&gt;&lt;/authors&gt;&lt;/contributors&gt;&lt;titles&gt;&lt;title&gt;Intercultural communication&lt;/title&gt;&lt;/titles&gt;&lt;dates&gt;&lt;year&gt;2001&lt;/year&gt;&lt;/dates&gt;&lt;pub-location&gt; Oxford, Melbourne, Berlin and Malden, MA.&lt;/pub-location&gt;&lt;publisher&gt;Blackwell Publishing&lt;/publisher&gt;&lt;urls&gt;&lt;/urls&gt;&lt;/record&gt;&lt;/Cite&gt;&lt;/EndNote&gt;</w:instrText>
      </w:r>
      <w:r w:rsidR="00FC20F9" w:rsidRPr="001A6286">
        <w:rPr>
          <w:lang w:val="en-GB"/>
        </w:rPr>
        <w:fldChar w:fldCharType="separate"/>
      </w:r>
      <w:r w:rsidR="00FC20F9" w:rsidRPr="00A07446">
        <w:rPr>
          <w:lang w:val="en-US"/>
        </w:rPr>
        <w:t xml:space="preserve">(Scollon </w:t>
      </w:r>
      <w:r w:rsidR="00A07446">
        <w:rPr>
          <w:lang w:val="en-US"/>
        </w:rPr>
        <w:t>and</w:t>
      </w:r>
      <w:r w:rsidR="00FC20F9" w:rsidRPr="00A07446">
        <w:rPr>
          <w:lang w:val="en-US"/>
        </w:rPr>
        <w:t xml:space="preserve"> Scollon 2001)</w:t>
      </w:r>
      <w:r w:rsidR="00FC20F9" w:rsidRPr="001A6286">
        <w:rPr>
          <w:lang w:val="en-GB"/>
        </w:rPr>
        <w:fldChar w:fldCharType="end"/>
      </w:r>
      <w:r w:rsidR="00FC20F9" w:rsidRPr="00A07446">
        <w:rPr>
          <w:lang w:val="en-US"/>
        </w:rPr>
        <w:t xml:space="preserve">. </w:t>
      </w:r>
      <w:r w:rsidR="00A07446">
        <w:rPr>
          <w:lang w:val="en-US"/>
        </w:rPr>
        <w:t xml:space="preserve">These elements will enter discursive practice, but there is no room to discuss them extensively here. </w:t>
      </w:r>
      <w:r w:rsidR="00A07446" w:rsidRPr="00A07446">
        <w:rPr>
          <w:lang w:val="en-US"/>
        </w:rPr>
        <w:t xml:space="preserve">Language interaction depends on  a whole range of competencies that in many ways are specific for the language and the culture one ”talks” in and from </w:t>
      </w:r>
      <w:r w:rsidR="005535B0" w:rsidRPr="001A6286">
        <w:rPr>
          <w:lang w:val="en-GB"/>
        </w:rPr>
        <w:fldChar w:fldCharType="begin"/>
      </w:r>
      <w:r w:rsidR="0072304C" w:rsidRPr="00A07446">
        <w:rPr>
          <w:lang w:val="en-US"/>
        </w:rPr>
        <w:instrText xml:space="preserve"> ADDIN EN.CITE &lt;EndNote&gt;&lt;Cite&gt;&lt;Author&gt;Scollon&lt;/Author&gt;&lt;Year&gt;2001&lt;/Year&gt;&lt;RecNum&gt;373&lt;/RecNum&gt;&lt;record&gt;&lt;rec-number&gt;373&lt;/rec-number&gt;&lt;foreign-keys&gt;&lt;key app="EN" db-id="sttf59eef9zwfoe0wf8pdv0pz9xswzdrztf5"&gt;373&lt;/key&gt;&lt;/foreign-keys&gt;&lt;ref-type name="Book"&gt;6&lt;/ref-type&gt;&lt;contributors&gt;&lt;authors&gt;&lt;author&gt;Scollon, Ron&lt;/author&gt;&lt;author&gt;Scollon, Suzanne Wong&lt;/author&gt;&lt;/authors&gt;&lt;/contributors&gt;&lt;titles&gt;&lt;title&gt;Intercultural communication&lt;/title&gt;&lt;/titles&gt;&lt;dates&gt;&lt;year&gt;2001&lt;/year&gt;&lt;/dates&gt;&lt;pub-location&gt; Oxford, Melbourne, Berlin and Malden, MA.&lt;/pub-location&gt;&lt;publisher&gt;Blackwell Publishing&lt;/publisher&gt;&lt;urls&gt;&lt;/urls&gt;&lt;/record&gt;&lt;/Cite&gt;&lt;/EndNote&gt;</w:instrText>
      </w:r>
      <w:r w:rsidR="005535B0" w:rsidRPr="001A6286">
        <w:rPr>
          <w:lang w:val="en-GB"/>
        </w:rPr>
        <w:fldChar w:fldCharType="separate"/>
      </w:r>
      <w:r w:rsidR="005535B0" w:rsidRPr="00A07446">
        <w:rPr>
          <w:lang w:val="en-US"/>
        </w:rPr>
        <w:t xml:space="preserve">(Scollon </w:t>
      </w:r>
      <w:r w:rsidR="00A07446">
        <w:rPr>
          <w:lang w:val="en-US"/>
        </w:rPr>
        <w:t>and</w:t>
      </w:r>
      <w:r w:rsidR="005535B0" w:rsidRPr="00A07446">
        <w:rPr>
          <w:lang w:val="en-US"/>
        </w:rPr>
        <w:t xml:space="preserve"> Scollon 2001)</w:t>
      </w:r>
      <w:r w:rsidR="005535B0" w:rsidRPr="001A6286">
        <w:rPr>
          <w:lang w:val="en-GB"/>
        </w:rPr>
        <w:fldChar w:fldCharType="end"/>
      </w:r>
      <w:r w:rsidR="00C0012D" w:rsidRPr="00A07446">
        <w:rPr>
          <w:lang w:val="en-US"/>
        </w:rPr>
        <w:t xml:space="preserve">. </w:t>
      </w:r>
      <w:r w:rsidR="00A07446">
        <w:rPr>
          <w:lang w:val="en-US"/>
        </w:rPr>
        <w:t xml:space="preserve">This </w:t>
      </w:r>
      <w:r w:rsidR="00272CD9">
        <w:rPr>
          <w:lang w:val="en-US"/>
        </w:rPr>
        <w:t>leads</w:t>
      </w:r>
      <w:r w:rsidR="00A07446">
        <w:rPr>
          <w:lang w:val="en-US"/>
        </w:rPr>
        <w:t xml:space="preserve"> to possible explanations of the relationship between situational context and discursive practices, in the light of socialization into discourses and the possibility of being able to </w:t>
      </w:r>
      <w:r w:rsidR="00272CD9">
        <w:rPr>
          <w:lang w:val="en-US"/>
        </w:rPr>
        <w:t xml:space="preserve">change and </w:t>
      </w:r>
      <w:r w:rsidR="00A07446">
        <w:rPr>
          <w:lang w:val="en-US"/>
        </w:rPr>
        <w:t>restructure practices</w:t>
      </w:r>
      <w:r w:rsidR="002828FA" w:rsidRPr="00A07446">
        <w:rPr>
          <w:lang w:val="en-US"/>
        </w:rPr>
        <w:t>.</w:t>
      </w:r>
    </w:p>
    <w:p w:rsidR="005535B0" w:rsidRPr="00902B86" w:rsidRDefault="001B63D7" w:rsidP="005535B0">
      <w:pPr>
        <w:pStyle w:val="Overskrift3"/>
        <w:rPr>
          <w:lang w:val="en-US"/>
        </w:rPr>
      </w:pPr>
      <w:bookmarkStart w:id="98" w:name="_Toc156564229"/>
      <w:bookmarkStart w:id="99" w:name="_Toc213377334"/>
      <w:r w:rsidRPr="00902B86">
        <w:rPr>
          <w:lang w:val="en-US"/>
        </w:rPr>
        <w:t>Socializing into discourses and opportunities of change</w:t>
      </w:r>
      <w:bookmarkEnd w:id="99"/>
      <w:r w:rsidRPr="00902B86">
        <w:rPr>
          <w:lang w:val="en-US"/>
        </w:rPr>
        <w:t xml:space="preserve"> </w:t>
      </w:r>
    </w:p>
    <w:p w:rsidR="0015080C" w:rsidRPr="0017652C" w:rsidRDefault="00272CD9" w:rsidP="0072304C">
      <w:pPr>
        <w:jc w:val="left"/>
        <w:rPr>
          <w:lang w:val="en-US"/>
        </w:rPr>
      </w:pPr>
      <w:r w:rsidRPr="00272CD9">
        <w:rPr>
          <w:lang w:val="en-US"/>
        </w:rPr>
        <w:t>Through situations and events we are</w:t>
      </w:r>
      <w:r w:rsidR="00821FC3">
        <w:rPr>
          <w:lang w:val="en-US"/>
        </w:rPr>
        <w:t xml:space="preserve"> a</w:t>
      </w:r>
      <w:r w:rsidRPr="00272CD9">
        <w:rPr>
          <w:lang w:val="en-US"/>
        </w:rPr>
        <w:t>ble to restructure practices</w:t>
      </w:r>
      <w:r w:rsidR="00AD7D0E" w:rsidRPr="00272CD9">
        <w:rPr>
          <w:lang w:val="en-US"/>
        </w:rPr>
        <w:t xml:space="preserve"> </w:t>
      </w:r>
      <w:r w:rsidR="005D1543" w:rsidRPr="001A6286">
        <w:rPr>
          <w:lang w:val="en-GB"/>
        </w:rPr>
        <w:fldChar w:fldCharType="begin"/>
      </w:r>
      <w:r w:rsidR="0072304C" w:rsidRPr="00272CD9">
        <w:rPr>
          <w:lang w:val="en-US"/>
        </w:rPr>
        <w:instrText xml:space="preserve"> ADDIN EN.CITE &lt;EndNote&gt;&lt;Cite&gt;&lt;Author&gt;Jørgensen&lt;/Author&gt;&lt;Year&gt;2006&lt;/Year&gt;&lt;RecNum&gt;361&lt;/RecNum&gt;&lt;Prefix&gt;Fairclough 1992a:91 gjengitt i &lt;/Prefix&gt;&lt;Suffix&gt;:87&lt;/Suffix&gt;&lt;record&gt;&lt;rec-number&gt;361&lt;/rec-number&gt;&lt;foreign-keys&gt;&lt;key app="EN" db-id="sttf59eef9zwfoe0wf8pdv0pz9xswzdrztf5"&gt;361&lt;/key&gt;&lt;/foreign-keys&gt;&lt;ref-type name="Book"&gt;6&lt;/ref-type&gt;&lt;contributors&gt;&lt;authors&gt;&lt;author&gt;Jørgensen, Marianne Winther&lt;/author&gt;&lt;author&gt;Phillips, Louse&lt;/author&gt;&lt;/authors&gt;&lt;/contributors&gt;&lt;titles&gt;&lt;title&gt;Diskursanalyse som teori og metode&lt;/title&gt;&lt;/titles&gt;&lt;dates&gt;&lt;year&gt;2006&lt;/year&gt;&lt;/dates&gt;&lt;pub-location&gt;Roskilde&lt;/pub-location&gt;&lt;publisher&gt;Roskilde Universitetsforlag&lt;/publisher&gt;&lt;urls&gt;&lt;/urls&gt;&lt;/record&gt;&lt;/Cite&gt;&lt;/EndNote&gt;</w:instrText>
      </w:r>
      <w:r w:rsidR="005D1543" w:rsidRPr="001A6286">
        <w:rPr>
          <w:lang w:val="en-GB"/>
        </w:rPr>
        <w:fldChar w:fldCharType="separate"/>
      </w:r>
      <w:r w:rsidR="005D1543" w:rsidRPr="00272CD9">
        <w:rPr>
          <w:lang w:val="en-US"/>
        </w:rPr>
        <w:t>(Fairclough 1992a:91</w:t>
      </w:r>
      <w:r w:rsidR="00821FC3">
        <w:rPr>
          <w:lang w:val="en-US"/>
        </w:rPr>
        <w:t xml:space="preserve">, </w:t>
      </w:r>
      <w:r w:rsidR="005D1543" w:rsidRPr="00272CD9">
        <w:rPr>
          <w:lang w:val="en-US"/>
        </w:rPr>
        <w:t xml:space="preserve"> </w:t>
      </w:r>
      <w:r>
        <w:rPr>
          <w:lang w:val="en-US"/>
        </w:rPr>
        <w:t xml:space="preserve">cited in </w:t>
      </w:r>
      <w:r w:rsidR="005D1543" w:rsidRPr="00272CD9">
        <w:rPr>
          <w:lang w:val="en-US"/>
        </w:rPr>
        <w:t xml:space="preserve">Jørgensen </w:t>
      </w:r>
      <w:r>
        <w:rPr>
          <w:lang w:val="en-US"/>
        </w:rPr>
        <w:t>and</w:t>
      </w:r>
      <w:r w:rsidR="005D1543" w:rsidRPr="00272CD9">
        <w:rPr>
          <w:lang w:val="en-US"/>
        </w:rPr>
        <w:t xml:space="preserve"> Phillips 2006:87)</w:t>
      </w:r>
      <w:r w:rsidR="005D1543" w:rsidRPr="001A6286">
        <w:rPr>
          <w:lang w:val="en-GB"/>
        </w:rPr>
        <w:fldChar w:fldCharType="end"/>
      </w:r>
      <w:r w:rsidR="005D1543" w:rsidRPr="00272CD9">
        <w:rPr>
          <w:lang w:val="en-US"/>
        </w:rPr>
        <w:t xml:space="preserve">. </w:t>
      </w:r>
      <w:r w:rsidR="00821FC3">
        <w:rPr>
          <w:lang w:val="en-US"/>
        </w:rPr>
        <w:t xml:space="preserve"> By drawing upon existing discourses when meeting new sets of reasoning change is made, but the possibilities of change will be limited by power relations </w:t>
      </w:r>
      <w:r w:rsidR="00B011E3" w:rsidRPr="001A6286">
        <w:rPr>
          <w:lang w:val="en-GB"/>
        </w:rPr>
        <w:fldChar w:fldCharType="begin"/>
      </w:r>
      <w:r w:rsidR="0072304C" w:rsidRPr="00821FC3">
        <w:rPr>
          <w:lang w:val="en-US"/>
        </w:rPr>
        <w:instrText xml:space="preserve"> ADDIN EN.CITE &lt;EndNote&gt;&lt;Cite&gt;&lt;Author&gt;Jørgensen&lt;/Author&gt;&lt;Year&gt;2006&lt;/Year&gt;&lt;RecNum&gt;361&lt;/RecNum&gt;&lt;record&gt;&lt;rec-number&gt;361&lt;/rec-number&gt;&lt;foreign-keys&gt;&lt;key app="EN" db-id="sttf59eef9zwfoe0wf8pdv0pz9xswzdrztf5"&gt;361&lt;/key&gt;&lt;/foreign-keys&gt;&lt;ref-type name="Book"&gt;6&lt;/ref-type&gt;&lt;contributors&gt;&lt;authors&gt;&lt;author&gt;Jørgensen, Marianne Winther&lt;/author&gt;&lt;author&gt;Phillips, Louse&lt;/author&gt;&lt;/authors&gt;&lt;/contributors&gt;&lt;titles&gt;&lt;title&gt;Diskursanalyse som teori og metode&lt;/title&gt;&lt;/titles&gt;&lt;dates&gt;&lt;year&gt;2006&lt;/year&gt;&lt;/dates&gt;&lt;pub-location&gt;Roskilde&lt;/pub-location&gt;&lt;publisher&gt;Roskilde Universitetsforlag&lt;/publisher&gt;&lt;urls&gt;&lt;/urls&gt;&lt;/record&gt;&lt;/Cite&gt;&lt;/EndNote&gt;</w:instrText>
      </w:r>
      <w:r w:rsidR="00B011E3" w:rsidRPr="001A6286">
        <w:rPr>
          <w:lang w:val="en-GB"/>
        </w:rPr>
        <w:fldChar w:fldCharType="separate"/>
      </w:r>
      <w:r w:rsidR="00B011E3" w:rsidRPr="00821FC3">
        <w:rPr>
          <w:lang w:val="en-US"/>
        </w:rPr>
        <w:t xml:space="preserve">(Jørgensen </w:t>
      </w:r>
      <w:r w:rsidR="00821FC3">
        <w:rPr>
          <w:lang w:val="en-US"/>
        </w:rPr>
        <w:t>and</w:t>
      </w:r>
      <w:r w:rsidR="00B011E3" w:rsidRPr="00821FC3">
        <w:rPr>
          <w:lang w:val="en-US"/>
        </w:rPr>
        <w:t xml:space="preserve"> Phillips 2006)</w:t>
      </w:r>
      <w:r w:rsidR="00B011E3" w:rsidRPr="001A6286">
        <w:rPr>
          <w:lang w:val="en-GB"/>
        </w:rPr>
        <w:fldChar w:fldCharType="end"/>
      </w:r>
      <w:r w:rsidR="00B011E3" w:rsidRPr="00821FC3">
        <w:rPr>
          <w:lang w:val="en-US"/>
        </w:rPr>
        <w:t xml:space="preserve">. </w:t>
      </w:r>
      <w:r w:rsidR="00821FC3" w:rsidRPr="00821FC3">
        <w:rPr>
          <w:lang w:val="en-US"/>
        </w:rPr>
        <w:t xml:space="preserve">Those that create </w:t>
      </w:r>
      <w:proofErr w:type="gramStart"/>
      <w:r w:rsidR="00821FC3" w:rsidRPr="00821FC3">
        <w:rPr>
          <w:lang w:val="en-US"/>
        </w:rPr>
        <w:t>a ”</w:t>
      </w:r>
      <w:proofErr w:type="gramEnd"/>
      <w:r w:rsidR="00821FC3" w:rsidRPr="00821FC3">
        <w:rPr>
          <w:lang w:val="en-US"/>
        </w:rPr>
        <w:t xml:space="preserve">text” </w:t>
      </w:r>
      <w:r w:rsidR="00B011E3" w:rsidRPr="00821FC3">
        <w:rPr>
          <w:lang w:val="en-US"/>
        </w:rPr>
        <w:t>(</w:t>
      </w:r>
      <w:r w:rsidR="00821FC3" w:rsidRPr="00821FC3">
        <w:rPr>
          <w:lang w:val="en-US"/>
        </w:rPr>
        <w:t xml:space="preserve">broadly speaking as in a conversation or in a video tape) </w:t>
      </w:r>
      <w:r w:rsidR="00821FC3">
        <w:rPr>
          <w:lang w:val="en-US"/>
        </w:rPr>
        <w:t xml:space="preserve">draw upon already existing discourses through </w:t>
      </w:r>
      <w:r w:rsidR="00821FC3" w:rsidRPr="00821FC3">
        <w:rPr>
          <w:i/>
          <w:lang w:val="en-US"/>
        </w:rPr>
        <w:t>inter</w:t>
      </w:r>
      <w:r w:rsidR="00821FC3">
        <w:rPr>
          <w:i/>
          <w:lang w:val="en-US"/>
        </w:rPr>
        <w:t>-</w:t>
      </w:r>
      <w:r w:rsidR="00821FC3" w:rsidRPr="00821FC3">
        <w:rPr>
          <w:i/>
          <w:lang w:val="en-US"/>
        </w:rPr>
        <w:t>discursivity</w:t>
      </w:r>
      <w:r w:rsidR="00821FC3">
        <w:rPr>
          <w:lang w:val="en-US"/>
        </w:rPr>
        <w:t xml:space="preserve">. </w:t>
      </w:r>
      <w:r w:rsidR="00821FC3" w:rsidRPr="00821FC3">
        <w:rPr>
          <w:lang w:val="en-US"/>
        </w:rPr>
        <w:t xml:space="preserve">Interdiscursivity refers to the influence of history on a text , and adds to historical development and change </w:t>
      </w:r>
      <w:r w:rsidR="00721DD4" w:rsidRPr="001A6286">
        <w:rPr>
          <w:lang w:val="en-GB"/>
        </w:rPr>
        <w:fldChar w:fldCharType="begin"/>
      </w:r>
      <w:r w:rsidR="0072304C" w:rsidRPr="00821FC3">
        <w:rPr>
          <w:lang w:val="en-US"/>
        </w:rPr>
        <w:instrText xml:space="preserve"> ADDIN EN.CITE &lt;EndNote&gt;&lt;Cite&gt;&lt;Author&gt;Kristeva&lt;/Author&gt;&lt;Year&gt;1986&lt;/Year&gt;&lt;RecNum&gt;351&lt;/RecNum&gt;&lt;record&gt;&lt;rec-number&gt;351&lt;/rec-number&gt;&lt;foreign-keys&gt;&lt;key app="EN" db-id="sttf59eef9zwfoe0wf8pdv0pz9xswzdrztf5"&gt;351&lt;/key&gt;&lt;/foreign-keys&gt;&lt;ref-type name="Book Section"&gt;5&lt;/ref-type&gt;&lt;contributors&gt;&lt;authors&gt;&lt;author&gt;Kristeva, Julia&lt;/author&gt;&lt;/authors&gt;&lt;secondary-authors&gt;&lt;author&gt;Moi, T&lt;/author&gt;&lt;/secondary-authors&gt;&lt;/contributors&gt;&lt;titles&gt;&lt;title&gt;Word, dialogue, and the Novel&lt;/title&gt;&lt;secondary-title&gt;The Kristeva Reader&lt;/secondary-title&gt;&lt;/titles&gt;&lt;dates&gt;&lt;year&gt;1986&lt;/year&gt;&lt;/dates&gt;&lt;pub-location&gt;New York&lt;/pub-location&gt;&lt;publisher&gt;Columbia University Press&lt;/publisher&gt;&lt;urls&gt;&lt;/urls&gt;&lt;/record&gt;&lt;/Cite&gt;&lt;/EndNote&gt;</w:instrText>
      </w:r>
      <w:r w:rsidR="00721DD4" w:rsidRPr="001A6286">
        <w:rPr>
          <w:lang w:val="en-GB"/>
        </w:rPr>
        <w:fldChar w:fldCharType="separate"/>
      </w:r>
      <w:r w:rsidR="00721DD4" w:rsidRPr="00821FC3">
        <w:rPr>
          <w:lang w:val="en-US"/>
        </w:rPr>
        <w:t>(Kristeva 1986)</w:t>
      </w:r>
      <w:r w:rsidR="00721DD4" w:rsidRPr="001A6286">
        <w:rPr>
          <w:lang w:val="en-GB"/>
        </w:rPr>
        <w:fldChar w:fldCharType="end"/>
      </w:r>
      <w:r w:rsidR="00821FC3">
        <w:rPr>
          <w:lang w:val="en-GB"/>
        </w:rPr>
        <w:t>.</w:t>
      </w:r>
      <w:r w:rsidR="00A07D5C" w:rsidRPr="00821FC3">
        <w:rPr>
          <w:lang w:val="en-US"/>
        </w:rPr>
        <w:t xml:space="preserve"> </w:t>
      </w:r>
      <w:r w:rsidR="00821FC3">
        <w:rPr>
          <w:lang w:val="en-US"/>
        </w:rPr>
        <w:t xml:space="preserve"> </w:t>
      </w:r>
      <w:r w:rsidR="00821FC3" w:rsidRPr="00821FC3">
        <w:rPr>
          <w:lang w:val="en-US"/>
        </w:rPr>
        <w:t xml:space="preserve">The relations of power also set boundaries for the access to different discourses, as described in the </w:t>
      </w:r>
      <w:r w:rsidR="00D344D3" w:rsidRPr="00821FC3">
        <w:rPr>
          <w:lang w:val="en-US"/>
        </w:rPr>
        <w:t>introductory</w:t>
      </w:r>
      <w:r w:rsidR="00821FC3" w:rsidRPr="00821FC3">
        <w:rPr>
          <w:lang w:val="en-US"/>
        </w:rPr>
        <w:t xml:space="preserve"> </w:t>
      </w:r>
      <w:r w:rsidR="00821FC3">
        <w:rPr>
          <w:lang w:val="en-US"/>
        </w:rPr>
        <w:t xml:space="preserve">chapter. </w:t>
      </w:r>
      <w:r w:rsidR="00D344D3" w:rsidRPr="00D344D3">
        <w:rPr>
          <w:lang w:val="en-US"/>
        </w:rPr>
        <w:t xml:space="preserve">This may explain that the participants in this study </w:t>
      </w:r>
      <w:r w:rsidR="00D344D3" w:rsidRPr="00D344D3">
        <w:rPr>
          <w:b/>
          <w:lang w:val="en-US"/>
        </w:rPr>
        <w:t>keep</w:t>
      </w:r>
      <w:r w:rsidR="00D344D3" w:rsidRPr="00D344D3">
        <w:rPr>
          <w:lang w:val="en-US"/>
        </w:rPr>
        <w:t xml:space="preserve"> their own opinions and comprehensions in maters and questions that are deeply anchored in their own counties’ discourse dominions of </w:t>
      </w:r>
      <w:r w:rsidR="00D344D3" w:rsidRPr="00D344D3">
        <w:rPr>
          <w:lang w:val="en-US"/>
        </w:rPr>
        <w:lastRenderedPageBreak/>
        <w:t xml:space="preserve">what it is allowed to </w:t>
      </w:r>
      <w:r w:rsidR="00D344D3">
        <w:rPr>
          <w:lang w:val="en-US"/>
        </w:rPr>
        <w:t>“</w:t>
      </w:r>
      <w:r w:rsidR="00D344D3" w:rsidRPr="00D344D3">
        <w:rPr>
          <w:lang w:val="en-US"/>
        </w:rPr>
        <w:t>say</w:t>
      </w:r>
      <w:r w:rsidR="00D344D3">
        <w:rPr>
          <w:lang w:val="en-US"/>
        </w:rPr>
        <w:t>”</w:t>
      </w:r>
      <w:r w:rsidR="00D344D3" w:rsidRPr="00D344D3">
        <w:rPr>
          <w:lang w:val="en-US"/>
        </w:rPr>
        <w:t xml:space="preserve"> about </w:t>
      </w:r>
      <w:r w:rsidR="00D344D3" w:rsidRPr="00D344D3">
        <w:rPr>
          <w:i/>
          <w:lang w:val="en-US"/>
        </w:rPr>
        <w:t>inclusion</w:t>
      </w:r>
      <w:r w:rsidR="00D344D3" w:rsidRPr="00D344D3">
        <w:rPr>
          <w:lang w:val="en-US"/>
        </w:rPr>
        <w:t xml:space="preserve">. </w:t>
      </w:r>
      <w:r w:rsidR="0017652C" w:rsidRPr="0017652C">
        <w:rPr>
          <w:lang w:val="en-US"/>
        </w:rPr>
        <w:t>One of the participants convey a hope of change, and this probably means that the participant’s own way of thinking has been augmented</w:t>
      </w:r>
      <w:r w:rsidR="0017652C">
        <w:rPr>
          <w:lang w:val="en-US"/>
        </w:rPr>
        <w:t xml:space="preserve"> during the conversation</w:t>
      </w:r>
      <w:r w:rsidR="0017652C" w:rsidRPr="0017652C">
        <w:rPr>
          <w:lang w:val="en-US"/>
        </w:rPr>
        <w:t xml:space="preserve">, and at the same time the awareness of limitations in practice in </w:t>
      </w:r>
      <w:r w:rsidR="0017652C">
        <w:rPr>
          <w:lang w:val="en-US"/>
        </w:rPr>
        <w:t>the participants</w:t>
      </w:r>
      <w:r w:rsidR="0017652C" w:rsidRPr="0017652C">
        <w:rPr>
          <w:lang w:val="en-US"/>
        </w:rPr>
        <w:t xml:space="preserve"> own countries ha</w:t>
      </w:r>
      <w:r w:rsidR="0017652C">
        <w:rPr>
          <w:lang w:val="en-US"/>
        </w:rPr>
        <w:t>s</w:t>
      </w:r>
      <w:r w:rsidR="0017652C" w:rsidRPr="0017652C">
        <w:rPr>
          <w:lang w:val="en-US"/>
        </w:rPr>
        <w:t xml:space="preserve"> been </w:t>
      </w:r>
      <w:r w:rsidR="0017652C" w:rsidRPr="0017652C">
        <w:rPr>
          <w:i/>
          <w:lang w:val="en-US"/>
        </w:rPr>
        <w:t>heightened</w:t>
      </w:r>
      <w:r w:rsidR="0017652C" w:rsidRPr="0017652C">
        <w:rPr>
          <w:lang w:val="en-US"/>
        </w:rPr>
        <w:t xml:space="preserve"> </w:t>
      </w:r>
      <w:r w:rsidR="00E161E9" w:rsidRPr="0017652C">
        <w:rPr>
          <w:lang w:val="en-US"/>
        </w:rPr>
        <w:t>(</w:t>
      </w:r>
      <w:r w:rsidR="00441E74" w:rsidRPr="0017652C">
        <w:rPr>
          <w:lang w:val="en-US"/>
        </w:rPr>
        <w:t xml:space="preserve">for </w:t>
      </w:r>
      <w:r w:rsidR="0017652C">
        <w:rPr>
          <w:lang w:val="en-US"/>
        </w:rPr>
        <w:t xml:space="preserve">instance like in the sequence </w:t>
      </w:r>
      <w:r w:rsidR="00441E74" w:rsidRPr="0017652C">
        <w:rPr>
          <w:lang w:val="en-US"/>
        </w:rPr>
        <w:t>”I hope”)</w:t>
      </w:r>
      <w:r w:rsidR="00C65206" w:rsidRPr="0017652C">
        <w:rPr>
          <w:lang w:val="en-US"/>
        </w:rPr>
        <w:t>.</w:t>
      </w:r>
      <w:bookmarkEnd w:id="98"/>
      <w:r w:rsidR="00334245" w:rsidRPr="0017652C">
        <w:rPr>
          <w:lang w:val="en-US"/>
        </w:rPr>
        <w:t xml:space="preserve">  </w:t>
      </w:r>
      <w:r w:rsidR="0017652C">
        <w:rPr>
          <w:lang w:val="en-US"/>
        </w:rPr>
        <w:t xml:space="preserve">The setting of the conversations is also contributing to the creation of the special needs educational discourse and the positioning in accordance to this. </w:t>
      </w:r>
    </w:p>
    <w:p w:rsidR="007853DB" w:rsidRPr="004B180C" w:rsidRDefault="0017652C" w:rsidP="00FA359F">
      <w:pPr>
        <w:jc w:val="left"/>
        <w:rPr>
          <w:lang w:val="en-US"/>
        </w:rPr>
      </w:pPr>
      <w:r w:rsidRPr="00A31C1C">
        <w:rPr>
          <w:lang w:val="en-US"/>
        </w:rPr>
        <w:t xml:space="preserve">The </w:t>
      </w:r>
      <w:r w:rsidR="00A31C1C" w:rsidRPr="00A31C1C">
        <w:rPr>
          <w:lang w:val="en-US"/>
        </w:rPr>
        <w:t xml:space="preserve">setting itself is </w:t>
      </w:r>
      <w:r w:rsidRPr="00A31C1C">
        <w:rPr>
          <w:lang w:val="en-US"/>
        </w:rPr>
        <w:t>a</w:t>
      </w:r>
      <w:r w:rsidR="00A31C1C" w:rsidRPr="00A31C1C">
        <w:rPr>
          <w:lang w:val="en-US"/>
        </w:rPr>
        <w:t>n educational institution; a</w:t>
      </w:r>
      <w:r w:rsidR="00A31C1C">
        <w:rPr>
          <w:lang w:val="en-US"/>
        </w:rPr>
        <w:t>n international</w:t>
      </w:r>
      <w:r w:rsidR="00A31C1C" w:rsidRPr="00A31C1C">
        <w:rPr>
          <w:lang w:val="en-US"/>
        </w:rPr>
        <w:t xml:space="preserve"> master program at a Norwegian </w:t>
      </w:r>
      <w:r w:rsidRPr="00A31C1C">
        <w:rPr>
          <w:lang w:val="en-US"/>
        </w:rPr>
        <w:t>university,</w:t>
      </w:r>
      <w:r w:rsidRPr="0017652C">
        <w:rPr>
          <w:lang w:val="en-US"/>
        </w:rPr>
        <w:t xml:space="preserve"> where the students </w:t>
      </w:r>
      <w:r w:rsidR="00A31C1C">
        <w:rPr>
          <w:lang w:val="en-US"/>
        </w:rPr>
        <w:t xml:space="preserve">still </w:t>
      </w:r>
      <w:r w:rsidRPr="0017652C">
        <w:rPr>
          <w:lang w:val="en-US"/>
        </w:rPr>
        <w:t>are members of discursive practices in their home countries.</w:t>
      </w:r>
      <w:r>
        <w:rPr>
          <w:lang w:val="en-US"/>
        </w:rPr>
        <w:t xml:space="preserve"> </w:t>
      </w:r>
      <w:r w:rsidRPr="0017652C">
        <w:rPr>
          <w:lang w:val="en-US"/>
        </w:rPr>
        <w:t xml:space="preserve"> </w:t>
      </w:r>
      <w:r w:rsidR="00A31C1C" w:rsidRPr="00A31C1C">
        <w:rPr>
          <w:lang w:val="en-US"/>
        </w:rPr>
        <w:t xml:space="preserve">The student’s knowledge of what is the expected dominant discourse within the conditions of the conversations relies on their prior acquaintance with each other and on those discursive fields that have been presented to the student body during the semester of </w:t>
      </w:r>
      <w:r w:rsidR="00A31C1C">
        <w:rPr>
          <w:lang w:val="en-US"/>
        </w:rPr>
        <w:t xml:space="preserve">educational </w:t>
      </w:r>
      <w:r w:rsidR="00A31C1C" w:rsidRPr="00A31C1C">
        <w:rPr>
          <w:lang w:val="en-US"/>
        </w:rPr>
        <w:t>attendance</w:t>
      </w:r>
      <w:r w:rsidR="000A0967" w:rsidRPr="00A31C1C">
        <w:rPr>
          <w:lang w:val="en-US"/>
        </w:rPr>
        <w:t xml:space="preserve">. </w:t>
      </w:r>
      <w:r w:rsidR="00A31C1C" w:rsidRPr="00A31C1C">
        <w:rPr>
          <w:lang w:val="en-US"/>
        </w:rPr>
        <w:t xml:space="preserve">During the time they have learned to know each other as group members and individuals, they have together made a former history </w:t>
      </w:r>
      <w:r w:rsidR="00A31C1C">
        <w:rPr>
          <w:lang w:val="en-US"/>
        </w:rPr>
        <w:t xml:space="preserve">of the process of </w:t>
      </w:r>
      <w:proofErr w:type="gramStart"/>
      <w:r w:rsidR="00A31C1C">
        <w:rPr>
          <w:lang w:val="en-US"/>
        </w:rPr>
        <w:t>establishing</w:t>
      </w:r>
      <w:r w:rsidR="006D6F30">
        <w:rPr>
          <w:lang w:val="en-US"/>
        </w:rPr>
        <w:t xml:space="preserve"> </w:t>
      </w:r>
      <w:r w:rsidR="00127D44">
        <w:rPr>
          <w:lang w:val="en-US"/>
        </w:rPr>
        <w:t xml:space="preserve"> </w:t>
      </w:r>
      <w:r w:rsidR="000A0967" w:rsidRPr="00A31C1C">
        <w:rPr>
          <w:lang w:val="en-US"/>
        </w:rPr>
        <w:t>”</w:t>
      </w:r>
      <w:proofErr w:type="gramEnd"/>
      <w:r w:rsidR="000A0967" w:rsidRPr="00A31C1C">
        <w:rPr>
          <w:lang w:val="en-US"/>
        </w:rPr>
        <w:t xml:space="preserve">common ground”. </w:t>
      </w:r>
      <w:r w:rsidR="00A31C1C">
        <w:rPr>
          <w:lang w:val="en-US"/>
        </w:rPr>
        <w:t xml:space="preserve"> </w:t>
      </w:r>
      <w:r w:rsidR="00A31C1C" w:rsidRPr="00A31C1C">
        <w:rPr>
          <w:lang w:val="en-US"/>
        </w:rPr>
        <w:t>Still, the conversations contain differences in meaning and misunderstandings based on different barriers and demarcation lines that demand the ability of repairing</w:t>
      </w:r>
      <w:r w:rsidR="000A0967" w:rsidRPr="001A6286">
        <w:rPr>
          <w:rStyle w:val="Fotnotereferanse"/>
          <w:lang w:val="en-GB"/>
        </w:rPr>
        <w:footnoteReference w:id="55"/>
      </w:r>
      <w:r w:rsidR="000A0967" w:rsidRPr="00A31C1C">
        <w:rPr>
          <w:lang w:val="en-US"/>
        </w:rPr>
        <w:t xml:space="preserve"> </w:t>
      </w:r>
      <w:r w:rsidR="00A31C1C">
        <w:rPr>
          <w:lang w:val="en-US"/>
        </w:rPr>
        <w:t>the conversations</w:t>
      </w:r>
      <w:r w:rsidR="000A0967" w:rsidRPr="00A31C1C">
        <w:rPr>
          <w:lang w:val="en-US"/>
        </w:rPr>
        <w:t xml:space="preserve">. </w:t>
      </w:r>
      <w:r w:rsidR="00411E8C" w:rsidRPr="00411E8C">
        <w:rPr>
          <w:lang w:val="en-US"/>
        </w:rPr>
        <w:t xml:space="preserve">The conversational setting is </w:t>
      </w:r>
      <w:r w:rsidR="00D053AB">
        <w:rPr>
          <w:lang w:val="en-US"/>
        </w:rPr>
        <w:t xml:space="preserve">primarily </w:t>
      </w:r>
      <w:r w:rsidR="00411E8C" w:rsidRPr="00411E8C">
        <w:rPr>
          <w:lang w:val="en-US"/>
        </w:rPr>
        <w:t xml:space="preserve">“Norwegian”, but since the students are participants in the international educational program, the conversations are also part of a global perspective. </w:t>
      </w:r>
      <w:r w:rsidR="00273D43" w:rsidRPr="00273D43">
        <w:rPr>
          <w:lang w:val="en-US"/>
        </w:rPr>
        <w:t xml:space="preserve">When the students partake in collaborative conversation groups during the course of study, they acquire joint sets of knowledges, values and ways of acting that are </w:t>
      </w:r>
      <w:r w:rsidR="00273D43">
        <w:rPr>
          <w:lang w:val="en-US"/>
        </w:rPr>
        <w:t>created</w:t>
      </w:r>
      <w:r w:rsidR="00273D43" w:rsidRPr="00273D43">
        <w:rPr>
          <w:lang w:val="en-US"/>
        </w:rPr>
        <w:t xml:space="preserve"> through joint negotiation and construction o f meaning. What happens is a socialization to practice, to ideologies</w:t>
      </w:r>
      <w:r w:rsidR="00183AC6" w:rsidRPr="001A6286">
        <w:rPr>
          <w:rStyle w:val="Fotnotereferanse"/>
          <w:lang w:val="en-GB"/>
        </w:rPr>
        <w:footnoteReference w:id="56"/>
      </w:r>
      <w:r w:rsidR="00180619" w:rsidRPr="00273D43">
        <w:rPr>
          <w:lang w:val="en-US"/>
        </w:rPr>
        <w:t xml:space="preserve"> </w:t>
      </w:r>
      <w:r w:rsidR="00273D43">
        <w:rPr>
          <w:lang w:val="en-US"/>
        </w:rPr>
        <w:t xml:space="preserve">and to discourses. </w:t>
      </w:r>
      <w:r w:rsidR="00684C7F" w:rsidRPr="00684C7F">
        <w:rPr>
          <w:lang w:val="en-US"/>
        </w:rPr>
        <w:t xml:space="preserve">Students probably negotiate agreement from an overlying </w:t>
      </w:r>
      <w:r w:rsidR="00684C7F" w:rsidRPr="00684C7F">
        <w:rPr>
          <w:i/>
          <w:lang w:val="en-US"/>
        </w:rPr>
        <w:t>ideal of inclusion</w:t>
      </w:r>
      <w:r w:rsidR="00684C7F" w:rsidRPr="00684C7F">
        <w:rPr>
          <w:lang w:val="en-US"/>
        </w:rPr>
        <w:t xml:space="preserve">, even if this is not dominant in their home countries. </w:t>
      </w:r>
      <w:r w:rsidR="00684C7F">
        <w:rPr>
          <w:lang w:val="en-US"/>
        </w:rPr>
        <w:t>In ad</w:t>
      </w:r>
      <w:r w:rsidR="00684C7F" w:rsidRPr="00684C7F">
        <w:rPr>
          <w:lang w:val="en-US"/>
        </w:rPr>
        <w:t xml:space="preserve">dition each and every one of the students bring other knowledges, values and possibilities of action, </w:t>
      </w:r>
      <w:r w:rsidR="00684C7F" w:rsidRPr="00684C7F">
        <w:rPr>
          <w:lang w:val="en-US"/>
        </w:rPr>
        <w:lastRenderedPageBreak/>
        <w:t>in other words other discourses that are not necessarily in concord with those of the other students.</w:t>
      </w:r>
      <w:r w:rsidR="00684C7F">
        <w:rPr>
          <w:lang w:val="en-US"/>
        </w:rPr>
        <w:t xml:space="preserve"> </w:t>
      </w:r>
      <w:r w:rsidR="00684C7F" w:rsidRPr="00684C7F">
        <w:rPr>
          <w:lang w:val="en-US"/>
        </w:rPr>
        <w:t xml:space="preserve"> This analysis shows that the participants are aware of the ideological aspects of the inclusion discourse, </w:t>
      </w:r>
      <w:r w:rsidR="00684C7F">
        <w:rPr>
          <w:lang w:val="en-US"/>
        </w:rPr>
        <w:t>bu</w:t>
      </w:r>
      <w:r w:rsidR="00684C7F" w:rsidRPr="00684C7F">
        <w:rPr>
          <w:lang w:val="en-US"/>
        </w:rPr>
        <w:t xml:space="preserve">t he discourse itself </w:t>
      </w:r>
      <w:r w:rsidR="00684C7F">
        <w:rPr>
          <w:lang w:val="en-US"/>
        </w:rPr>
        <w:t>is probably not appropriated</w:t>
      </w:r>
      <w:r w:rsidR="0015080C" w:rsidRPr="00684C7F">
        <w:rPr>
          <w:lang w:val="en-US"/>
        </w:rPr>
        <w:t xml:space="preserve">. </w:t>
      </w:r>
      <w:r w:rsidR="00684C7F">
        <w:rPr>
          <w:lang w:val="en-US"/>
        </w:rPr>
        <w:t xml:space="preserve">One may perceive this in the text </w:t>
      </w:r>
      <w:r w:rsidR="003A4DF1">
        <w:rPr>
          <w:lang w:val="en-US"/>
        </w:rPr>
        <w:t>extract</w:t>
      </w:r>
      <w:r w:rsidR="006D6F30">
        <w:rPr>
          <w:lang w:val="en-US"/>
        </w:rPr>
        <w:t xml:space="preserve"> </w:t>
      </w:r>
      <w:r w:rsidR="003A4DF1">
        <w:rPr>
          <w:lang w:val="en-US"/>
        </w:rPr>
        <w:t xml:space="preserve"> </w:t>
      </w:r>
      <w:r w:rsidR="00127D44">
        <w:rPr>
          <w:lang w:val="en-US"/>
        </w:rPr>
        <w:t xml:space="preserve"> </w:t>
      </w:r>
      <w:r w:rsidR="003A4DF1">
        <w:rPr>
          <w:lang w:val="en-US"/>
        </w:rPr>
        <w:t>”</w:t>
      </w:r>
      <w:r w:rsidR="001E7475" w:rsidRPr="00684C7F">
        <w:rPr>
          <w:b/>
          <w:lang w:val="en-US"/>
        </w:rPr>
        <w:t xml:space="preserve">I can’t </w:t>
      </w:r>
      <w:r w:rsidR="0035148B" w:rsidRPr="00684C7F">
        <w:rPr>
          <w:b/>
          <w:lang w:val="en-US"/>
        </w:rPr>
        <w:t>agree</w:t>
      </w:r>
      <w:r w:rsidR="001E7475" w:rsidRPr="00684C7F">
        <w:rPr>
          <w:b/>
          <w:lang w:val="en-US"/>
        </w:rPr>
        <w:t>”.</w:t>
      </w:r>
      <w:r w:rsidR="001E7475" w:rsidRPr="00684C7F">
        <w:rPr>
          <w:lang w:val="en-US"/>
        </w:rPr>
        <w:t xml:space="preserve"> </w:t>
      </w:r>
      <w:r w:rsidR="004B180C" w:rsidRPr="004B180C">
        <w:rPr>
          <w:lang w:val="en-US"/>
        </w:rPr>
        <w:t>The joint socialization into the dominant discourses is probably also what makes it possible for the students to enter into a dialogue within the context, together with the discursive context that the implementation of the learning material (TFL) g</w:t>
      </w:r>
      <w:r w:rsidR="004B180C">
        <w:rPr>
          <w:lang w:val="en-US"/>
        </w:rPr>
        <w:t xml:space="preserve">ives </w:t>
      </w:r>
      <w:r w:rsidR="00F16B95" w:rsidRPr="004B180C">
        <w:rPr>
          <w:lang w:val="en-US"/>
        </w:rPr>
        <w:t>(</w:t>
      </w:r>
      <w:r w:rsidR="004B180C">
        <w:rPr>
          <w:lang w:val="en-US"/>
        </w:rPr>
        <w:t xml:space="preserve">see </w:t>
      </w:r>
      <w:r w:rsidR="00F16B95" w:rsidRPr="004B180C">
        <w:rPr>
          <w:lang w:val="en-US"/>
        </w:rPr>
        <w:t>Mantovani 1996)</w:t>
      </w:r>
      <w:r w:rsidR="009B095E" w:rsidRPr="004B180C">
        <w:rPr>
          <w:lang w:val="en-US"/>
        </w:rPr>
        <w:t xml:space="preserve">. </w:t>
      </w:r>
      <w:r w:rsidR="006A2015" w:rsidRPr="004B180C">
        <w:rPr>
          <w:lang w:val="en-US"/>
        </w:rPr>
        <w:t>”</w:t>
      </w:r>
      <w:r w:rsidR="004B180C">
        <w:rPr>
          <w:lang w:val="en-US"/>
        </w:rPr>
        <w:t>Negotiation”  about different elements during the sequences say something about polarizations, agreement7disagreement, concepts, topics and discussion subjects and meaning making, but maybe more specifically these conversations say something about inclusion as a field of discourse.</w:t>
      </w:r>
      <w:r w:rsidR="005D081A" w:rsidRPr="004B180C">
        <w:rPr>
          <w:lang w:val="en-US"/>
        </w:rPr>
        <w:t xml:space="preserve">  </w:t>
      </w:r>
      <w:r w:rsidR="004B180C" w:rsidRPr="004B180C">
        <w:rPr>
          <w:lang w:val="en-US"/>
        </w:rPr>
        <w:t xml:space="preserve">This may be a natural development, since the conversations spring from the overlying </w:t>
      </w:r>
      <w:r w:rsidR="004B180C">
        <w:rPr>
          <w:lang w:val="en-US"/>
        </w:rPr>
        <w:t xml:space="preserve">subject and focus of the learning material </w:t>
      </w:r>
      <w:r w:rsidR="00B75B97" w:rsidRPr="004B180C">
        <w:rPr>
          <w:lang w:val="en-US"/>
        </w:rPr>
        <w:t>(TFA)</w:t>
      </w:r>
      <w:r w:rsidR="004B180C">
        <w:rPr>
          <w:lang w:val="en-US"/>
        </w:rPr>
        <w:t xml:space="preserve"> that is implemented</w:t>
      </w:r>
      <w:r w:rsidR="00A62A60" w:rsidRPr="004B180C">
        <w:rPr>
          <w:lang w:val="en-US"/>
        </w:rPr>
        <w:t>.</w:t>
      </w:r>
    </w:p>
    <w:p w:rsidR="00A07D5C" w:rsidRPr="003908EE" w:rsidRDefault="003908EE" w:rsidP="003175E4">
      <w:pPr>
        <w:pStyle w:val="Overskrift3"/>
        <w:rPr>
          <w:lang w:val="en-US"/>
        </w:rPr>
      </w:pPr>
      <w:bookmarkStart w:id="100" w:name="_Toc164412915"/>
      <w:bookmarkStart w:id="101" w:name="_Toc164485559"/>
      <w:bookmarkStart w:id="102" w:name="_Toc213377335"/>
      <w:r w:rsidRPr="003908EE">
        <w:rPr>
          <w:lang w:val="en-US"/>
        </w:rPr>
        <w:t xml:space="preserve">Inclusion as a field of discourse </w:t>
      </w:r>
      <w:r>
        <w:rPr>
          <w:rFonts w:cs="Arial"/>
          <w:lang w:val="en-US"/>
        </w:rPr>
        <w:t>─</w:t>
      </w:r>
      <w:r w:rsidR="00EB66CE" w:rsidRPr="003908EE">
        <w:rPr>
          <w:lang w:val="en-US"/>
        </w:rPr>
        <w:t xml:space="preserve"> </w:t>
      </w:r>
      <w:bookmarkEnd w:id="100"/>
      <w:bookmarkEnd w:id="101"/>
      <w:r>
        <w:rPr>
          <w:lang w:val="en-US"/>
        </w:rPr>
        <w:t>a world of differences</w:t>
      </w:r>
      <w:bookmarkEnd w:id="102"/>
    </w:p>
    <w:p w:rsidR="00020CD3" w:rsidRPr="0012719D" w:rsidRDefault="00A07D5C" w:rsidP="00020CD3">
      <w:pPr>
        <w:spacing w:line="240" w:lineRule="auto"/>
        <w:ind w:left="624"/>
        <w:rPr>
          <w:lang w:val="en-US"/>
        </w:rPr>
      </w:pPr>
      <w:r w:rsidRPr="0012719D">
        <w:rPr>
          <w:rStyle w:val="SitatTegn"/>
          <w:lang w:val="en-US"/>
        </w:rPr>
        <w:t xml:space="preserve"> </w:t>
      </w:r>
      <w:r w:rsidR="0012719D" w:rsidRPr="0012719D">
        <w:rPr>
          <w:i/>
          <w:lang w:val="en-US"/>
        </w:rPr>
        <w:t xml:space="preserve">”…everyone should be able to participate in the </w:t>
      </w:r>
      <w:r w:rsidR="0012719D">
        <w:rPr>
          <w:i/>
          <w:lang w:val="en-US"/>
        </w:rPr>
        <w:t>community with their own qualifications</w:t>
      </w:r>
      <w:r w:rsidR="0012719D" w:rsidRPr="0012719D">
        <w:rPr>
          <w:i/>
          <w:lang w:val="en-US"/>
        </w:rPr>
        <w:t>”</w:t>
      </w:r>
      <w:r w:rsidR="0012719D" w:rsidRPr="0012719D">
        <w:rPr>
          <w:lang w:val="en-US"/>
        </w:rPr>
        <w:t xml:space="preserve"> </w:t>
      </w:r>
      <w:r w:rsidR="0012719D" w:rsidRPr="001A6286">
        <w:rPr>
          <w:lang w:val="en-GB"/>
        </w:rPr>
        <w:fldChar w:fldCharType="begin"/>
      </w:r>
      <w:r w:rsidR="0012719D" w:rsidRPr="0012719D">
        <w:rPr>
          <w:lang w:val="en-US"/>
        </w:rPr>
        <w:instrText xml:space="preserve"> ADDIN EN.CITE &lt;EndNote&gt;&lt;Cite&gt;&lt;Author&gt;Skogen&lt;/Author&gt;&lt;Year&gt;2005&lt;/Year&gt;&lt;RecNum&gt;118&lt;/RecNum&gt;&lt;Suffix&gt;:85&lt;/Suffix&gt;&lt;record&gt;&lt;rec-number&gt;118&lt;/rec-number&gt;&lt;foreign-keys&gt;&lt;key app="EN" db-id="sttf59eef9zwfoe0wf8pdv0pz9xswzdrztf5"&gt;118&lt;/key&gt;&lt;/foreign-keys&gt;&lt;ref-type name="Book"&gt;6&lt;/ref-type&gt;&lt;contributors&gt;&lt;authors&gt;&lt;author&gt;Skogen, Kjell&lt;/author&gt;&lt;/authors&gt;&lt;/contributors&gt;&lt;titles&gt;&lt;title&gt;Spesialpedagogikk En innføring&lt;/title&gt;&lt;/titles&gt;&lt;dates&gt;&lt;year&gt;2005&lt;/year&gt;&lt;/dates&gt;&lt;pub-location&gt;Oslo&lt;/pub-location&gt;&lt;publisher&gt;Universitetsforlaget&lt;/publisher&gt;&lt;urls&gt;&lt;/urls&gt;&lt;/record&gt;&lt;/Cite&gt;&lt;/EndNote&gt;</w:instrText>
      </w:r>
      <w:r w:rsidR="0012719D" w:rsidRPr="001A6286">
        <w:rPr>
          <w:lang w:val="en-GB"/>
        </w:rPr>
        <w:fldChar w:fldCharType="separate"/>
      </w:r>
      <w:r w:rsidR="0012719D" w:rsidRPr="0012719D">
        <w:rPr>
          <w:lang w:val="en-US"/>
        </w:rPr>
        <w:t>(</w:t>
      </w:r>
      <w:proofErr w:type="spellStart"/>
      <w:r w:rsidR="0012719D" w:rsidRPr="0012719D">
        <w:rPr>
          <w:lang w:val="en-US"/>
        </w:rPr>
        <w:t>Skogen</w:t>
      </w:r>
      <w:proofErr w:type="spellEnd"/>
      <w:r w:rsidR="0012719D" w:rsidRPr="0012719D">
        <w:rPr>
          <w:lang w:val="en-US"/>
        </w:rPr>
        <w:t xml:space="preserve"> 2005:85)</w:t>
      </w:r>
      <w:r w:rsidR="0012719D" w:rsidRPr="001A6286">
        <w:rPr>
          <w:lang w:val="en-GB"/>
        </w:rPr>
        <w:fldChar w:fldCharType="end"/>
      </w:r>
      <w:r w:rsidR="0012719D">
        <w:rPr>
          <w:rStyle w:val="Fotnotereferanse"/>
          <w:lang w:val="en-GB"/>
        </w:rPr>
        <w:footnoteReference w:id="57"/>
      </w:r>
      <w:r w:rsidR="0012719D" w:rsidRPr="0012719D">
        <w:rPr>
          <w:lang w:val="en-US"/>
        </w:rPr>
        <w:t>.</w:t>
      </w:r>
      <w:r w:rsidR="0012719D">
        <w:rPr>
          <w:lang w:val="en-US"/>
        </w:rPr>
        <w:t xml:space="preserve"> </w:t>
      </w:r>
    </w:p>
    <w:p w:rsidR="00A07D5C" w:rsidRPr="00321A96" w:rsidRDefault="0012719D" w:rsidP="00FA359F">
      <w:pPr>
        <w:jc w:val="left"/>
        <w:rPr>
          <w:lang w:val="en-US"/>
        </w:rPr>
      </w:pPr>
      <w:r w:rsidRPr="0012719D">
        <w:rPr>
          <w:lang w:val="en-US"/>
        </w:rPr>
        <w:t xml:space="preserve">Globally there are several contrasting discourses when considering the education of children with impairments. </w:t>
      </w:r>
      <w:r w:rsidR="003D37F8" w:rsidRPr="003D37F8">
        <w:rPr>
          <w:lang w:val="en-US"/>
        </w:rPr>
        <w:t>In the Western countries the development of the special needs education discourse has gone through several phases</w:t>
      </w:r>
      <w:r w:rsidR="003D37F8">
        <w:rPr>
          <w:lang w:val="en-US"/>
        </w:rPr>
        <w:t xml:space="preserve">. Two principles that have been given much weight are integration and inclusion </w:t>
      </w:r>
      <w:r w:rsidR="001069AC" w:rsidRPr="001A6286">
        <w:rPr>
          <w:lang w:val="en-GB"/>
        </w:rPr>
        <w:fldChar w:fldCharType="begin"/>
      </w:r>
      <w:r w:rsidR="0072304C" w:rsidRPr="003D37F8">
        <w:rPr>
          <w:lang w:val="en-US"/>
        </w:rPr>
        <w:instrText xml:space="preserve"> ADDIN EN.CITE &lt;EndNote&gt;&lt;Cite&gt;&lt;Author&gt;Tøssebro&lt;/Author&gt;&lt;Year&gt;2004&lt;/Year&gt;&lt;RecNum&gt;445&lt;/RecNum&gt;&lt;record&gt;&lt;rec-number&gt;445&lt;/rec-number&gt;&lt;foreign-keys&gt;&lt;key app="EN" db-id="sttf59eef9zwfoe0wf8pdv0pz9xswzdrztf5"&gt;445&lt;/key&gt;&lt;/foreign-keys&gt;&lt;ref-type name="Edited Book"&gt;28&lt;/ref-type&gt;&lt;contributors&gt;&lt;authors&gt;&lt;author&gt;Tøssebro, Jan&lt;/author&gt;&lt;/authors&gt;&lt;/contributors&gt;&lt;titles&gt;&lt;title&gt;Integrering og inkludering&lt;/title&gt;&lt;/titles&gt;&lt;dates&gt;&lt;year&gt;2004&lt;/year&gt;&lt;/dates&gt;&lt;pub-location&gt;Lund&lt;/pub-location&gt;&lt;publisher&gt;Studentlitteratur&lt;/publisher&gt;&lt;urls&gt;&lt;/urls&gt;&lt;/record&gt;&lt;/Cite&gt;&lt;/EndNote&gt;</w:instrText>
      </w:r>
      <w:r w:rsidR="001069AC" w:rsidRPr="001A6286">
        <w:rPr>
          <w:lang w:val="en-GB"/>
        </w:rPr>
        <w:fldChar w:fldCharType="separate"/>
      </w:r>
      <w:r w:rsidR="001069AC" w:rsidRPr="003D37F8">
        <w:rPr>
          <w:lang w:val="en-US"/>
        </w:rPr>
        <w:t>(</w:t>
      </w:r>
      <w:proofErr w:type="spellStart"/>
      <w:r w:rsidR="001069AC" w:rsidRPr="003D37F8">
        <w:rPr>
          <w:lang w:val="en-US"/>
        </w:rPr>
        <w:t>Tøssebro</w:t>
      </w:r>
      <w:proofErr w:type="spellEnd"/>
      <w:r w:rsidR="001069AC" w:rsidRPr="003D37F8">
        <w:rPr>
          <w:lang w:val="en-US"/>
        </w:rPr>
        <w:t xml:space="preserve"> 2004)</w:t>
      </w:r>
      <w:r w:rsidR="001069AC" w:rsidRPr="001A6286">
        <w:rPr>
          <w:lang w:val="en-GB"/>
        </w:rPr>
        <w:fldChar w:fldCharType="end"/>
      </w:r>
      <w:r w:rsidR="001069AC" w:rsidRPr="003D37F8">
        <w:rPr>
          <w:lang w:val="en-US"/>
        </w:rPr>
        <w:t xml:space="preserve">. </w:t>
      </w:r>
      <w:r w:rsidR="0013084B" w:rsidRPr="0013084B">
        <w:rPr>
          <w:lang w:val="en-US"/>
        </w:rPr>
        <w:t>Both terms find their educational core in the question of whether children with special needs should receive their education in the company of  other children or whether the</w:t>
      </w:r>
      <w:r w:rsidR="0013084B">
        <w:rPr>
          <w:lang w:val="en-US"/>
        </w:rPr>
        <w:t>ir</w:t>
      </w:r>
      <w:r w:rsidR="0013084B" w:rsidRPr="0013084B">
        <w:rPr>
          <w:lang w:val="en-US"/>
        </w:rPr>
        <w:t xml:space="preserve"> education must be given in </w:t>
      </w:r>
      <w:r w:rsidR="0013084B">
        <w:rPr>
          <w:lang w:val="en-US"/>
        </w:rPr>
        <w:t xml:space="preserve">specific institutions or </w:t>
      </w:r>
      <w:r w:rsidR="0013084B" w:rsidRPr="0013084B">
        <w:rPr>
          <w:lang w:val="en-US"/>
        </w:rPr>
        <w:t xml:space="preserve">contexts </w:t>
      </w:r>
      <w:r w:rsidR="00855E03" w:rsidRPr="001A6286">
        <w:rPr>
          <w:lang w:val="en-GB"/>
        </w:rPr>
        <w:fldChar w:fldCharType="begin"/>
      </w:r>
      <w:r w:rsidR="0072304C" w:rsidRPr="0013084B">
        <w:rPr>
          <w:lang w:val="en-US"/>
        </w:rPr>
        <w:instrText xml:space="preserve"> ADDIN EN.CITE &lt;EndNote&gt;&lt;Cite&gt;&lt;Author&gt;Ekeberg&lt;/Author&gt;&lt;Year&gt;2004&lt;/Year&gt;&lt;RecNum&gt;443&lt;/RecNum&gt;&lt;Suffix&gt;:26&lt;/Suffix&gt;&lt;record&gt;&lt;rec-number&gt;443&lt;/rec-number&gt;&lt;foreign-keys&gt;&lt;key app="EN" db-id="sttf59eef9zwfoe0wf8pdv0pz9xswzdrztf5"&gt;443&lt;/key&gt;&lt;/foreign-keys&gt;&lt;ref-type name="Book"&gt;6&lt;/ref-type&gt;&lt;contributors&gt;&lt;authors&gt;&lt;author&gt;Ekeberg, Toril Rønsen&lt;/author&gt;&lt;author&gt;Holmberg, Jorun Buli&lt;/author&gt;&lt;/authors&gt;&lt;/contributors&gt;&lt;titles&gt;&lt;title&gt;Tilpasset og inkluderende opplæring i en skole for alle&lt;/title&gt;&lt;/titles&gt;&lt;dates&gt;&lt;year&gt;2004&lt;/year&gt;&lt;/dates&gt;&lt;pub-location&gt;Oslo&lt;/pub-location&gt;&lt;publisher&gt;Universitetsforlaget&lt;/publisher&gt;&lt;urls&gt;&lt;/urls&gt;&lt;/record&gt;&lt;/Cite&gt;&lt;/EndNote&gt;</w:instrText>
      </w:r>
      <w:r w:rsidR="00855E03" w:rsidRPr="001A6286">
        <w:rPr>
          <w:lang w:val="en-GB"/>
        </w:rPr>
        <w:fldChar w:fldCharType="separate"/>
      </w:r>
      <w:r w:rsidR="00855E03" w:rsidRPr="0013084B">
        <w:rPr>
          <w:lang w:val="en-US"/>
        </w:rPr>
        <w:t>(</w:t>
      </w:r>
      <w:proofErr w:type="spellStart"/>
      <w:r w:rsidR="00855E03" w:rsidRPr="0013084B">
        <w:rPr>
          <w:lang w:val="en-US"/>
        </w:rPr>
        <w:t>Ekeberg</w:t>
      </w:r>
      <w:proofErr w:type="spellEnd"/>
      <w:r w:rsidR="00855E03" w:rsidRPr="0013084B">
        <w:rPr>
          <w:lang w:val="en-US"/>
        </w:rPr>
        <w:t xml:space="preserve"> </w:t>
      </w:r>
      <w:r w:rsidR="003A4DF1">
        <w:rPr>
          <w:lang w:val="en-US"/>
        </w:rPr>
        <w:t>and</w:t>
      </w:r>
      <w:r w:rsidR="00855E03" w:rsidRPr="0013084B">
        <w:rPr>
          <w:lang w:val="en-US"/>
        </w:rPr>
        <w:t xml:space="preserve"> Holmberg 2004:26)</w:t>
      </w:r>
      <w:r w:rsidR="00855E03" w:rsidRPr="001A6286">
        <w:rPr>
          <w:lang w:val="en-GB"/>
        </w:rPr>
        <w:fldChar w:fldCharType="end"/>
      </w:r>
      <w:r w:rsidR="00855E03" w:rsidRPr="0013084B">
        <w:rPr>
          <w:lang w:val="en-US"/>
        </w:rPr>
        <w:t xml:space="preserve">. </w:t>
      </w:r>
      <w:r w:rsidR="0013084B" w:rsidRPr="003A4DF1">
        <w:rPr>
          <w:lang w:val="en-US"/>
        </w:rPr>
        <w:t xml:space="preserve">Inclusion as a term </w:t>
      </w:r>
      <w:r w:rsidR="00FC28B3" w:rsidRPr="003A4DF1">
        <w:rPr>
          <w:lang w:val="en-US"/>
        </w:rPr>
        <w:t xml:space="preserve">came </w:t>
      </w:r>
      <w:r w:rsidR="003A4DF1" w:rsidRPr="003A4DF1">
        <w:rPr>
          <w:lang w:val="en-US"/>
        </w:rPr>
        <w:t xml:space="preserve">into use in the 1960s </w:t>
      </w:r>
      <w:r w:rsidR="00FC28B3" w:rsidRPr="003A4DF1">
        <w:rPr>
          <w:lang w:val="en-US"/>
        </w:rPr>
        <w:t xml:space="preserve">as a reaction against </w:t>
      </w:r>
      <w:r w:rsidR="003A4DF1" w:rsidRPr="003A4DF1">
        <w:rPr>
          <w:lang w:val="en-US"/>
        </w:rPr>
        <w:t>the content of the concept of integration</w:t>
      </w:r>
      <w:r w:rsidR="003A4DF1">
        <w:rPr>
          <w:lang w:val="en-US"/>
        </w:rPr>
        <w:t xml:space="preserve"> had gotten during the sixties </w:t>
      </w:r>
      <w:r w:rsidR="00D42AE9" w:rsidRPr="001A6286">
        <w:rPr>
          <w:lang w:val="en-GB"/>
        </w:rPr>
        <w:fldChar w:fldCharType="begin"/>
      </w:r>
      <w:r w:rsidR="0072304C" w:rsidRPr="003A4DF1">
        <w:rPr>
          <w:lang w:val="en-US"/>
        </w:rPr>
        <w:instrText xml:space="preserve"> ADDIN EN.CITE &lt;EndNote&gt;&lt;Cite&gt;&lt;Author&gt;Dalen&lt;/Author&gt;&lt;Year&gt;2006&lt;/Year&gt;&lt;RecNum&gt;444&lt;/RecNum&gt;&lt;record&gt;&lt;rec-number&gt;444&lt;/rec-number&gt;&lt;foreign-keys&gt;&lt;key app="EN" db-id="sttf59eef9zwfoe0wf8pdv0pz9xswzdrztf5"&gt;444&lt;/key&gt;&lt;/foreign-keys&gt;&lt;ref-type name="Book"&gt;6&lt;/ref-type&gt;&lt;contributors&gt;&lt;authors&gt;&lt;author&gt;Dalen, Monica&lt;/author&gt;&lt;/authors&gt;&lt;/contributors&gt;&lt;titles&gt;&lt;title&gt;Så langt det er mulig og faglig forsvarlig&lt;/title&gt;&lt;/titles&gt;&lt;dates&gt;&lt;year&gt;2006&lt;/year&gt;&lt;/dates&gt;&lt;pub-location&gt;Oslo&lt;/pub-location&gt;&lt;publisher&gt;Gyldendal norsk forlag&lt;/publisher&gt;&lt;urls&gt;&lt;/urls&gt;&lt;/record&gt;&lt;/Cite&gt;&lt;/EndNote&gt;</w:instrText>
      </w:r>
      <w:r w:rsidR="00D42AE9" w:rsidRPr="001A6286">
        <w:rPr>
          <w:lang w:val="en-GB"/>
        </w:rPr>
        <w:fldChar w:fldCharType="separate"/>
      </w:r>
      <w:r w:rsidR="00D42AE9" w:rsidRPr="003A4DF1">
        <w:rPr>
          <w:lang w:val="en-US"/>
        </w:rPr>
        <w:t>(Dalen 2006)</w:t>
      </w:r>
      <w:r w:rsidR="00D42AE9" w:rsidRPr="001A6286">
        <w:rPr>
          <w:lang w:val="en-GB"/>
        </w:rPr>
        <w:fldChar w:fldCharType="end"/>
      </w:r>
      <w:r w:rsidR="00D42AE9" w:rsidRPr="003A4DF1">
        <w:rPr>
          <w:lang w:val="en-US"/>
        </w:rPr>
        <w:t xml:space="preserve">. </w:t>
      </w:r>
      <w:r w:rsidR="003A4DF1" w:rsidRPr="003A4DF1">
        <w:rPr>
          <w:lang w:val="en-US"/>
        </w:rPr>
        <w:t>Integration stems from the Latin word</w:t>
      </w:r>
      <w:r w:rsidR="00104A33" w:rsidRPr="003A4DF1">
        <w:rPr>
          <w:lang w:val="en-US"/>
        </w:rPr>
        <w:t xml:space="preserve"> </w:t>
      </w:r>
      <w:proofErr w:type="spellStart"/>
      <w:r w:rsidR="00104A33" w:rsidRPr="003A4DF1">
        <w:rPr>
          <w:i/>
          <w:lang w:val="en-US"/>
        </w:rPr>
        <w:t>integrare</w:t>
      </w:r>
      <w:proofErr w:type="spellEnd"/>
      <w:r w:rsidR="00AE2E9B" w:rsidRPr="003A4DF1">
        <w:rPr>
          <w:lang w:val="en-US"/>
        </w:rPr>
        <w:t xml:space="preserve"> </w:t>
      </w:r>
      <w:r w:rsidR="003A4DF1" w:rsidRPr="003A4DF1">
        <w:rPr>
          <w:lang w:val="en-US"/>
        </w:rPr>
        <w:t>which means to</w:t>
      </w:r>
      <w:r w:rsidR="00AE2E9B" w:rsidRPr="003A4DF1">
        <w:rPr>
          <w:lang w:val="en-US"/>
        </w:rPr>
        <w:t xml:space="preserve"> ”</w:t>
      </w:r>
      <w:r w:rsidR="003A4DF1" w:rsidRPr="003A4DF1">
        <w:rPr>
          <w:lang w:val="en-US"/>
        </w:rPr>
        <w:t>make whole</w:t>
      </w:r>
      <w:r w:rsidR="00AE2E9B" w:rsidRPr="003A4DF1">
        <w:rPr>
          <w:lang w:val="en-US"/>
        </w:rPr>
        <w:t xml:space="preserve">” </w:t>
      </w:r>
      <w:r w:rsidR="003A4DF1">
        <w:rPr>
          <w:lang w:val="en-US"/>
        </w:rPr>
        <w:t>and</w:t>
      </w:r>
      <w:r w:rsidR="00104A33" w:rsidRPr="003A4DF1">
        <w:rPr>
          <w:lang w:val="en-US"/>
        </w:rPr>
        <w:t xml:space="preserve"> </w:t>
      </w:r>
      <w:r w:rsidR="00152308">
        <w:rPr>
          <w:lang w:val="en-US"/>
        </w:rPr>
        <w:t xml:space="preserve">to </w:t>
      </w:r>
      <w:r w:rsidR="00104A33" w:rsidRPr="003A4DF1">
        <w:rPr>
          <w:lang w:val="en-US"/>
        </w:rPr>
        <w:t>”</w:t>
      </w:r>
      <w:r w:rsidR="003A4DF1">
        <w:rPr>
          <w:lang w:val="en-US"/>
        </w:rPr>
        <w:t>incorporate holistically</w:t>
      </w:r>
      <w:r w:rsidR="00104A33" w:rsidRPr="003A4DF1">
        <w:rPr>
          <w:lang w:val="en-US"/>
        </w:rPr>
        <w:t xml:space="preserve">” </w:t>
      </w:r>
      <w:r w:rsidR="00104A33" w:rsidRPr="001A6286">
        <w:rPr>
          <w:lang w:val="en-GB"/>
        </w:rPr>
        <w:fldChar w:fldCharType="begin"/>
      </w:r>
      <w:r w:rsidR="0072304C" w:rsidRPr="003A4DF1">
        <w:rPr>
          <w:lang w:val="en-US"/>
        </w:rPr>
        <w:instrText xml:space="preserve"> ADDIN EN.CITE &lt;EndNote&gt;&lt;Cite&gt;&lt;Author&gt;Ekeberg&lt;/Author&gt;&lt;Year&gt;2004&lt;/Year&gt;&lt;RecNum&gt;443&lt;/RecNum&gt;&lt;Suffix&gt;:26&lt;/Suffix&gt;&lt;record&gt;&lt;rec-number&gt;443&lt;/rec-number&gt;&lt;foreign-keys&gt;&lt;key app="EN" db-id="sttf59eef9zwfoe0wf8pdv0pz9xswzdrztf5"&gt;443&lt;/key&gt;&lt;/foreign-keys&gt;&lt;ref-type name="Book"&gt;6&lt;/ref-type&gt;&lt;contributors&gt;&lt;authors&gt;&lt;author&gt;Ekeberg, Toril Rønsen&lt;/author&gt;&lt;author&gt;Holmberg, Jorun Buli&lt;/author&gt;&lt;/authors&gt;&lt;/contributors&gt;&lt;titles&gt;&lt;title&gt;Tilpasset og inkluderende opplæring i en skole for alle&lt;/title&gt;&lt;/titles&gt;&lt;dates&gt;&lt;year&gt;2004&lt;/year&gt;&lt;/dates&gt;&lt;pub-location&gt;Oslo&lt;/pub-location&gt;&lt;publisher&gt;Universitetsforlaget&lt;/publisher&gt;&lt;urls&gt;&lt;/urls&gt;&lt;/record&gt;&lt;/Cite&gt;&lt;/EndNote&gt;</w:instrText>
      </w:r>
      <w:r w:rsidR="00104A33" w:rsidRPr="001A6286">
        <w:rPr>
          <w:lang w:val="en-GB"/>
        </w:rPr>
        <w:fldChar w:fldCharType="separate"/>
      </w:r>
      <w:r w:rsidR="00275DFF" w:rsidRPr="003A4DF1">
        <w:rPr>
          <w:lang w:val="en-US"/>
        </w:rPr>
        <w:t>(</w:t>
      </w:r>
      <w:proofErr w:type="spellStart"/>
      <w:r w:rsidR="00275DFF" w:rsidRPr="003A4DF1">
        <w:rPr>
          <w:lang w:val="en-US"/>
        </w:rPr>
        <w:t>Ekeberg</w:t>
      </w:r>
      <w:proofErr w:type="spellEnd"/>
      <w:r w:rsidR="00275DFF" w:rsidRPr="003A4DF1">
        <w:rPr>
          <w:lang w:val="en-US"/>
        </w:rPr>
        <w:t xml:space="preserve"> </w:t>
      </w:r>
      <w:r w:rsidR="003A4DF1">
        <w:rPr>
          <w:lang w:val="en-US"/>
        </w:rPr>
        <w:t>and</w:t>
      </w:r>
      <w:r w:rsidR="00275DFF" w:rsidRPr="003A4DF1">
        <w:rPr>
          <w:lang w:val="en-US"/>
        </w:rPr>
        <w:t xml:space="preserve"> Holmberg 2004:26)</w:t>
      </w:r>
      <w:r w:rsidR="00104A33" w:rsidRPr="001A6286">
        <w:rPr>
          <w:lang w:val="en-GB"/>
        </w:rPr>
        <w:fldChar w:fldCharType="end"/>
      </w:r>
      <w:r w:rsidR="00104A33" w:rsidRPr="003A4DF1">
        <w:rPr>
          <w:lang w:val="en-US"/>
        </w:rPr>
        <w:t xml:space="preserve">. </w:t>
      </w:r>
      <w:r w:rsidR="003A4DF1" w:rsidRPr="003A4DF1">
        <w:rPr>
          <w:lang w:val="en-US"/>
        </w:rPr>
        <w:t xml:space="preserve">The way the term was used could give unwanted connotations about how people with disabilities as a </w:t>
      </w:r>
      <w:r w:rsidR="003A4DF1" w:rsidRPr="003A4DF1">
        <w:rPr>
          <w:lang w:val="en-US"/>
        </w:rPr>
        <w:lastRenderedPageBreak/>
        <w:t xml:space="preserve">marginal group are </w:t>
      </w:r>
      <w:r w:rsidR="003A4DF1">
        <w:rPr>
          <w:lang w:val="en-US"/>
        </w:rPr>
        <w:t>t</w:t>
      </w:r>
      <w:r w:rsidR="003A4DF1" w:rsidRPr="003A4DF1">
        <w:rPr>
          <w:lang w:val="en-US"/>
        </w:rPr>
        <w:t xml:space="preserve">he ones that are ”integrated” into a bigger and ”normal” community </w:t>
      </w:r>
      <w:r w:rsidR="00735611" w:rsidRPr="001A6286">
        <w:rPr>
          <w:lang w:val="en-GB"/>
        </w:rPr>
        <w:fldChar w:fldCharType="begin"/>
      </w:r>
      <w:r w:rsidR="0072304C" w:rsidRPr="003A4DF1">
        <w:rPr>
          <w:lang w:val="en-US"/>
        </w:rPr>
        <w:instrText xml:space="preserve"> ADDIN EN.CITE &lt;EndNote&gt;&lt;Cite&gt;&lt;Author&gt;Tøssebro&lt;/Author&gt;&lt;Year&gt;2004&lt;/Year&gt;&lt;RecNum&gt;445&lt;/RecNum&gt;&lt;record&gt;&lt;rec-number&gt;445&lt;/rec-number&gt;&lt;foreign-keys&gt;&lt;key app="EN" db-id="sttf59eef9zwfoe0wf8pdv0pz9xswzdrztf5"&gt;445&lt;/key&gt;&lt;/foreign-keys&gt;&lt;ref-type name="Edited Book"&gt;28&lt;/ref-type&gt;&lt;contributors&gt;&lt;authors&gt;&lt;author&gt;Tøssebro, Jan&lt;/author&gt;&lt;/authors&gt;&lt;/contributors&gt;&lt;titles&gt;&lt;title&gt;Integrering og inkludering&lt;/title&gt;&lt;/titles&gt;&lt;dates&gt;&lt;year&gt;2004&lt;/year&gt;&lt;/dates&gt;&lt;pub-location&gt;Lund&lt;/pub-location&gt;&lt;publisher&gt;Studentlitteratur&lt;/publisher&gt;&lt;urls&gt;&lt;/urls&gt;&lt;/record&gt;&lt;/Cite&gt;&lt;/EndNote&gt;</w:instrText>
      </w:r>
      <w:r w:rsidR="00735611" w:rsidRPr="001A6286">
        <w:rPr>
          <w:lang w:val="en-GB"/>
        </w:rPr>
        <w:fldChar w:fldCharType="separate"/>
      </w:r>
      <w:r w:rsidR="00735611" w:rsidRPr="003A4DF1">
        <w:rPr>
          <w:lang w:val="en-US"/>
        </w:rPr>
        <w:t>(</w:t>
      </w:r>
      <w:proofErr w:type="spellStart"/>
      <w:r w:rsidR="00735611" w:rsidRPr="003A4DF1">
        <w:rPr>
          <w:lang w:val="en-US"/>
        </w:rPr>
        <w:t>Tøssebro</w:t>
      </w:r>
      <w:proofErr w:type="spellEnd"/>
      <w:r w:rsidR="00735611" w:rsidRPr="003A4DF1">
        <w:rPr>
          <w:lang w:val="en-US"/>
        </w:rPr>
        <w:t xml:space="preserve"> 2004)</w:t>
      </w:r>
      <w:r w:rsidR="00735611" w:rsidRPr="001A6286">
        <w:rPr>
          <w:lang w:val="en-GB"/>
        </w:rPr>
        <w:fldChar w:fldCharType="end"/>
      </w:r>
      <w:r w:rsidR="00735611" w:rsidRPr="003A4DF1">
        <w:rPr>
          <w:lang w:val="en-US"/>
        </w:rPr>
        <w:t xml:space="preserve">. </w:t>
      </w:r>
      <w:r w:rsidR="003A4DF1">
        <w:rPr>
          <w:lang w:val="en-US"/>
        </w:rPr>
        <w:t xml:space="preserve">Talking of integration was then a way of confirming differences in a discursive practice </w:t>
      </w:r>
      <w:r w:rsidR="00AB45A6" w:rsidRPr="001A6286">
        <w:rPr>
          <w:lang w:val="en-GB"/>
        </w:rPr>
        <w:fldChar w:fldCharType="begin"/>
      </w:r>
      <w:r w:rsidR="0072304C" w:rsidRPr="003A4DF1">
        <w:rPr>
          <w:lang w:val="en-US"/>
        </w:rPr>
        <w:instrText xml:space="preserve"> ADDIN EN.CITE &lt;EndNote&gt;&lt;Cite&gt;&lt;Author&gt;Tøssebro&lt;/Author&gt;&lt;Year&gt;2004&lt;/Year&gt;&lt;RecNum&gt;445&lt;/RecNum&gt;&lt;record&gt;&lt;rec-number&gt;445&lt;/rec-number&gt;&lt;foreign-keys&gt;&lt;key app="EN" db-id="sttf59eef9zwfoe0wf8pdv0pz9xswzdrztf5"&gt;445&lt;/key&gt;&lt;/foreign-keys&gt;&lt;ref-type name="Edited Book"&gt;28&lt;/ref-type&gt;&lt;contributors&gt;&lt;authors&gt;&lt;author&gt;Tøssebro, Jan&lt;/author&gt;&lt;/authors&gt;&lt;/contributors&gt;&lt;titles&gt;&lt;title&gt;Integrering og inkludering&lt;/title&gt;&lt;/titles&gt;&lt;dates&gt;&lt;year&gt;2004&lt;/year&gt;&lt;/dates&gt;&lt;pub-location&gt;Lund&lt;/pub-location&gt;&lt;publisher&gt;Studentlitteratur&lt;/publisher&gt;&lt;urls&gt;&lt;/urls&gt;&lt;/record&gt;&lt;/Cite&gt;&lt;/EndNote&gt;</w:instrText>
      </w:r>
      <w:r w:rsidR="00AB45A6" w:rsidRPr="001A6286">
        <w:rPr>
          <w:lang w:val="en-GB"/>
        </w:rPr>
        <w:fldChar w:fldCharType="separate"/>
      </w:r>
      <w:r w:rsidR="00AB45A6" w:rsidRPr="003A4DF1">
        <w:rPr>
          <w:lang w:val="en-US"/>
        </w:rPr>
        <w:t>(</w:t>
      </w:r>
      <w:proofErr w:type="spellStart"/>
      <w:r w:rsidR="00AB45A6" w:rsidRPr="003A4DF1">
        <w:rPr>
          <w:lang w:val="en-US"/>
        </w:rPr>
        <w:t>Tøssebro</w:t>
      </w:r>
      <w:proofErr w:type="spellEnd"/>
      <w:r w:rsidR="00AB45A6" w:rsidRPr="003A4DF1">
        <w:rPr>
          <w:lang w:val="en-US"/>
        </w:rPr>
        <w:t xml:space="preserve"> 2004)</w:t>
      </w:r>
      <w:r w:rsidR="00AB45A6" w:rsidRPr="001A6286">
        <w:rPr>
          <w:lang w:val="en-GB"/>
        </w:rPr>
        <w:fldChar w:fldCharType="end"/>
      </w:r>
      <w:r w:rsidR="00AB45A6" w:rsidRPr="003A4DF1">
        <w:rPr>
          <w:lang w:val="en-US"/>
        </w:rPr>
        <w:t xml:space="preserve">. </w:t>
      </w:r>
      <w:r w:rsidR="003A4DF1">
        <w:rPr>
          <w:lang w:val="en-US"/>
        </w:rPr>
        <w:t xml:space="preserve">One of the informants in this study expresses the </w:t>
      </w:r>
      <w:r w:rsidR="00152308">
        <w:rPr>
          <w:lang w:val="en-US"/>
        </w:rPr>
        <w:t>differences between the concepts the following way:</w:t>
      </w:r>
      <w:r w:rsidR="00855E03" w:rsidRPr="001A6286">
        <w:rPr>
          <w:lang w:val="en-GB"/>
        </w:rPr>
        <w:t xml:space="preserve">”I know that the children operate from the special class, and sometimes they get integrated, now they do not (want) it to be called integration, they call it inclusion, but actually, it is integration”. </w:t>
      </w:r>
      <w:r w:rsidR="00CE0C3C" w:rsidRPr="001A6286">
        <w:rPr>
          <w:lang w:val="en-GB"/>
        </w:rPr>
        <w:t xml:space="preserve"> </w:t>
      </w:r>
      <w:r w:rsidR="00152308" w:rsidRPr="00152308">
        <w:rPr>
          <w:lang w:val="en-US"/>
        </w:rPr>
        <w:t xml:space="preserve">In Norway inclusion is tied to the concept of </w:t>
      </w:r>
      <w:r w:rsidR="00152308" w:rsidRPr="00152308">
        <w:rPr>
          <w:i/>
          <w:lang w:val="en-US"/>
        </w:rPr>
        <w:t>adapted education</w:t>
      </w:r>
      <w:r w:rsidR="00152308" w:rsidRPr="00152308">
        <w:rPr>
          <w:lang w:val="en-US"/>
        </w:rPr>
        <w:t xml:space="preserve"> (adjusted teaching/adapted learning) ,</w:t>
      </w:r>
      <w:r w:rsidR="00152308">
        <w:rPr>
          <w:lang w:val="en-US"/>
        </w:rPr>
        <w:t xml:space="preserve"> and today it is an </w:t>
      </w:r>
      <w:r w:rsidR="00152308" w:rsidRPr="00152308">
        <w:rPr>
          <w:lang w:val="en-US"/>
        </w:rPr>
        <w:t>ideological, politic</w:t>
      </w:r>
      <w:r w:rsidR="00152308">
        <w:rPr>
          <w:lang w:val="en-US"/>
        </w:rPr>
        <w:t>al</w:t>
      </w:r>
      <w:r w:rsidR="00152308" w:rsidRPr="00152308">
        <w:rPr>
          <w:lang w:val="en-US"/>
        </w:rPr>
        <w:t xml:space="preserve"> and legalized consensus</w:t>
      </w:r>
      <w:r w:rsidR="00152308">
        <w:rPr>
          <w:lang w:val="en-US"/>
        </w:rPr>
        <w:t xml:space="preserve"> </w:t>
      </w:r>
      <w:r w:rsidR="00152308" w:rsidRPr="00152308">
        <w:rPr>
          <w:lang w:val="en-US"/>
        </w:rPr>
        <w:t xml:space="preserve">that every child has the right to be educated </w:t>
      </w:r>
      <w:r w:rsidR="00152308">
        <w:rPr>
          <w:lang w:val="en-US"/>
        </w:rPr>
        <w:t xml:space="preserve">after his or her own qualifications within the ordinary schooling system </w:t>
      </w:r>
      <w:r w:rsidR="009C60FC" w:rsidRPr="001A6286">
        <w:rPr>
          <w:rStyle w:val="Fotnotereferanse"/>
          <w:lang w:val="en-GB"/>
        </w:rPr>
        <w:footnoteReference w:id="58"/>
      </w:r>
      <w:r w:rsidR="009C60FC" w:rsidRPr="00152308">
        <w:rPr>
          <w:lang w:val="en-US"/>
        </w:rPr>
        <w:t xml:space="preserve"> </w:t>
      </w:r>
      <w:r w:rsidR="00D66C87" w:rsidRPr="001A6286">
        <w:rPr>
          <w:lang w:val="en-GB"/>
        </w:rPr>
        <w:fldChar w:fldCharType="begin"/>
      </w:r>
      <w:r w:rsidR="0072304C" w:rsidRPr="00152308">
        <w:rPr>
          <w:lang w:val="en-US"/>
        </w:rPr>
        <w:instrText xml:space="preserve"> ADDIN EN.CITE &lt;EndNote&gt;&lt;Cite&gt;&lt;Author&gt;Skogen&lt;/Author&gt;&lt;Year&gt;2002&lt;/Year&gt;&lt;RecNum&gt;469&lt;/RecNum&gt;&lt;record&gt;&lt;rec-number&gt;469&lt;/rec-number&gt;&lt;foreign-keys&gt;&lt;key app="EN" db-id="sttf59eef9zwfoe0wf8pdv0pz9xswzdrztf5"&gt;469&lt;/key&gt;&lt;/foreign-keys&gt;&lt;ref-type name="Book"&gt;6&lt;/ref-type&gt;&lt;contributors&gt;&lt;authors&gt;&lt;author&gt;Skogen, Kjell&lt;/author&gt;&lt;author&gt;Holmberg, Jorun Buli&lt;/author&gt;&lt;/authors&gt;&lt;/contributors&gt;&lt;titles&gt;&lt;title&gt;Elevtilpasset opplæring. En innovasjonstilnærming&lt;/title&gt;&lt;/titles&gt;&lt;dates&gt;&lt;year&gt;2002&lt;/year&gt;&lt;/dates&gt;&lt;pub-location&gt;Oslo&lt;/pub-location&gt;&lt;publisher&gt;Aschehoug&lt;/publisher&gt;&lt;urls&gt;&lt;/urls&gt;&lt;/record&gt;&lt;/Cite&gt;&lt;/EndNote&gt;</w:instrText>
      </w:r>
      <w:r w:rsidR="00D66C87" w:rsidRPr="001A6286">
        <w:rPr>
          <w:lang w:val="en-GB"/>
        </w:rPr>
        <w:fldChar w:fldCharType="separate"/>
      </w:r>
      <w:r w:rsidR="00D66C87" w:rsidRPr="00152308">
        <w:rPr>
          <w:lang w:val="en-US"/>
        </w:rPr>
        <w:t>(</w:t>
      </w:r>
      <w:proofErr w:type="spellStart"/>
      <w:r w:rsidR="00D66C87" w:rsidRPr="00152308">
        <w:rPr>
          <w:lang w:val="en-US"/>
        </w:rPr>
        <w:t>Skogen</w:t>
      </w:r>
      <w:proofErr w:type="spellEnd"/>
      <w:r w:rsidR="00D66C87" w:rsidRPr="00152308">
        <w:rPr>
          <w:lang w:val="en-US"/>
        </w:rPr>
        <w:t xml:space="preserve"> </w:t>
      </w:r>
      <w:r w:rsidR="00152308">
        <w:rPr>
          <w:lang w:val="en-US"/>
        </w:rPr>
        <w:t>and</w:t>
      </w:r>
      <w:r w:rsidR="00D66C87" w:rsidRPr="00152308">
        <w:rPr>
          <w:lang w:val="en-US"/>
        </w:rPr>
        <w:t xml:space="preserve"> Holmberg 2002)</w:t>
      </w:r>
      <w:r w:rsidR="00D66C87" w:rsidRPr="001A6286">
        <w:rPr>
          <w:lang w:val="en-GB"/>
        </w:rPr>
        <w:fldChar w:fldCharType="end"/>
      </w:r>
      <w:r w:rsidR="00D66C87" w:rsidRPr="00152308">
        <w:rPr>
          <w:lang w:val="en-US"/>
        </w:rPr>
        <w:t>.</w:t>
      </w:r>
      <w:r w:rsidR="00376C3C" w:rsidRPr="00152308">
        <w:rPr>
          <w:lang w:val="en-US"/>
        </w:rPr>
        <w:t xml:space="preserve"> </w:t>
      </w:r>
      <w:r w:rsidR="006E34C3" w:rsidRPr="00152308">
        <w:rPr>
          <w:lang w:val="en-US"/>
        </w:rPr>
        <w:t xml:space="preserve"> </w:t>
      </w:r>
      <w:r w:rsidR="00152308">
        <w:rPr>
          <w:lang w:val="en-US"/>
        </w:rPr>
        <w:t xml:space="preserve">It’s about the same quality of education for </w:t>
      </w:r>
      <w:r w:rsidR="009C60FC" w:rsidRPr="00152308">
        <w:rPr>
          <w:i/>
          <w:lang w:val="en-US"/>
        </w:rPr>
        <w:t>all</w:t>
      </w:r>
      <w:r w:rsidR="009C60FC" w:rsidRPr="00152308">
        <w:rPr>
          <w:lang w:val="en-US"/>
        </w:rPr>
        <w:t xml:space="preserve"> </w:t>
      </w:r>
      <w:r w:rsidR="00376C3C" w:rsidRPr="001A6286">
        <w:rPr>
          <w:lang w:val="en-GB"/>
        </w:rPr>
        <w:fldChar w:fldCharType="begin"/>
      </w:r>
      <w:r w:rsidR="0072304C" w:rsidRPr="00152308">
        <w:rPr>
          <w:lang w:val="en-US"/>
        </w:rPr>
        <w:instrText xml:space="preserve"> ADDIN EN.CITE &lt;EndNote&gt;&lt;Cite&gt;&lt;Author&gt;Bachmann&lt;/Author&gt;&lt;Year&gt;2006&lt;/Year&gt;&lt;RecNum&gt;481&lt;/RecNum&gt;&lt;record&gt;&lt;rec-number&gt;481&lt;/rec-number&gt;&lt;foreign-keys&gt;&lt;key app="EN" db-id="sttf59eef9zwfoe0wf8pdv0pz9xswzdrztf5"&gt;481&lt;/key&gt;&lt;/foreign-keys&gt;&lt;ref-type name="Web Page"&gt;12&lt;/ref-type&gt;&lt;contributors&gt;&lt;authors&gt;&lt;author&gt;Bachmann, Kari&lt;/author&gt;&lt;author&gt;Haug, Peder&lt;/author&gt;&lt;/authors&gt;&lt;/contributors&gt;&lt;titles&gt;&lt;title&gt;Forskning om tilpasset opplæring&lt;/title&gt;&lt;/titles&gt;&lt;volume&gt;2007&lt;/volume&gt;&lt;number&gt;12.04.07&lt;/number&gt;&lt;dates&gt;&lt;year&gt;2006&lt;/year&gt;&lt;/dates&gt;&lt;pub-location&gt;Volda&lt;/pub-location&gt;&lt;publisher&gt;Høgskolen i Volda Møreforskning Utdanningsdirektoratet&lt;/publisher&gt;&lt;urls&gt;&lt;related-urls&gt;&lt;url&gt;http://www.utdanningsdirektoratet.no/upload/Forskning/Tilpasset_opplaring.pdf&lt;/url&gt;&lt;/related-urls&gt;&lt;/urls&gt;&lt;/record&gt;&lt;/Cite&gt;&lt;Cite&gt;&lt;Author&gt;Djupedal&lt;/Author&gt;&lt;Year&gt;2006&lt;/Year&gt;&lt;RecNum&gt;485&lt;/RecNum&gt;&lt;record&gt;&lt;rec-number&gt;485&lt;/rec-number&gt;&lt;foreign-keys&gt;&lt;key app="EN" db-id="sttf59eef9zwfoe0wf8pdv0pz9xswzdrztf5"&gt;485&lt;/key&gt;&lt;/foreign-keys&gt;&lt;ref-type name="Web Page"&gt;12&lt;/ref-type&gt;&lt;contributors&gt;&lt;authors&gt;&lt;author&gt;Djupedal, Øystein&lt;/author&gt;&lt;/authors&gt;&lt;/contributors&gt;&lt;titles&gt;&lt;title&gt;Inkluderende skole – politiske visjoner&lt;/title&gt;&lt;/titles&gt;&lt;volume&gt;2006&lt;/volume&gt;&lt;number&gt;28.03.06&lt;/number&gt;&lt;dates&gt;&lt;year&gt;2006&lt;/year&gt;&lt;/dates&gt;&lt;pub-location&gt;Oslo&lt;/pub-location&gt;&lt;publisher&gt;Regjeringen.no&lt;/publisher&gt;&lt;urls&gt;&lt;related-urls&gt;&lt;url&gt;http://www.regjeringen.no/nb/dep/kd/dep/Kunnskapsminister_Oystein_Kare_Djupedal_/taler_artikler/2006/Inkluderende-skole---politiske-visjoner.html?id=113958&lt;/url&gt;&lt;/related-urls&gt;&lt;/urls&gt;&lt;/record&gt;&lt;/Cite&gt;&lt;/EndNote&gt;</w:instrText>
      </w:r>
      <w:r w:rsidR="00376C3C" w:rsidRPr="001A6286">
        <w:rPr>
          <w:lang w:val="en-GB"/>
        </w:rPr>
        <w:fldChar w:fldCharType="separate"/>
      </w:r>
      <w:r w:rsidR="00AB45A6" w:rsidRPr="00152308">
        <w:rPr>
          <w:lang w:val="en-US"/>
        </w:rPr>
        <w:t xml:space="preserve">(Bachmann </w:t>
      </w:r>
      <w:r w:rsidR="00152308" w:rsidRPr="00152308">
        <w:rPr>
          <w:lang w:val="en-US"/>
        </w:rPr>
        <w:t>and</w:t>
      </w:r>
      <w:r w:rsidR="00AB45A6" w:rsidRPr="00152308">
        <w:rPr>
          <w:lang w:val="en-US"/>
        </w:rPr>
        <w:t xml:space="preserve"> </w:t>
      </w:r>
      <w:proofErr w:type="spellStart"/>
      <w:r w:rsidR="00AB45A6" w:rsidRPr="00152308">
        <w:rPr>
          <w:lang w:val="en-US"/>
        </w:rPr>
        <w:t>Haug</w:t>
      </w:r>
      <w:proofErr w:type="spellEnd"/>
      <w:r w:rsidR="00AB45A6" w:rsidRPr="00152308">
        <w:rPr>
          <w:lang w:val="en-US"/>
        </w:rPr>
        <w:t xml:space="preserve"> 2006, </w:t>
      </w:r>
      <w:proofErr w:type="spellStart"/>
      <w:r w:rsidR="00AB45A6" w:rsidRPr="00152308">
        <w:rPr>
          <w:lang w:val="en-US"/>
        </w:rPr>
        <w:t>Djupedal</w:t>
      </w:r>
      <w:proofErr w:type="spellEnd"/>
      <w:r w:rsidR="00AB45A6" w:rsidRPr="00152308">
        <w:rPr>
          <w:lang w:val="en-US"/>
        </w:rPr>
        <w:t xml:space="preserve"> 2006)</w:t>
      </w:r>
      <w:r w:rsidR="00376C3C" w:rsidRPr="001A6286">
        <w:rPr>
          <w:lang w:val="en-GB"/>
        </w:rPr>
        <w:fldChar w:fldCharType="end"/>
      </w:r>
      <w:r w:rsidR="006E34C3" w:rsidRPr="00152308">
        <w:rPr>
          <w:lang w:val="en-US"/>
        </w:rPr>
        <w:t>.</w:t>
      </w:r>
      <w:r w:rsidR="004B1303" w:rsidRPr="00152308">
        <w:rPr>
          <w:lang w:val="en-US"/>
        </w:rPr>
        <w:t xml:space="preserve"> </w:t>
      </w:r>
      <w:r w:rsidR="00376C3C" w:rsidRPr="00152308">
        <w:rPr>
          <w:lang w:val="en-US"/>
        </w:rPr>
        <w:t xml:space="preserve"> </w:t>
      </w:r>
      <w:r w:rsidR="00152308" w:rsidRPr="009E6E5A">
        <w:rPr>
          <w:lang w:val="en-US"/>
        </w:rPr>
        <w:t xml:space="preserve">At the same time it is also suggested that </w:t>
      </w:r>
      <w:r w:rsidR="009E6E5A" w:rsidRPr="009E6E5A">
        <w:rPr>
          <w:lang w:val="en-US"/>
        </w:rPr>
        <w:t>some</w:t>
      </w:r>
      <w:r w:rsidR="00152308" w:rsidRPr="009E6E5A">
        <w:rPr>
          <w:lang w:val="en-US"/>
        </w:rPr>
        <w:t xml:space="preserve"> pupils best benefit from attending a special school or </w:t>
      </w:r>
      <w:r w:rsidR="009E6E5A" w:rsidRPr="009E6E5A">
        <w:rPr>
          <w:lang w:val="en-US"/>
        </w:rPr>
        <w:t>special class</w:t>
      </w:r>
      <w:r w:rsidR="00EB66CE" w:rsidRPr="009E6E5A">
        <w:rPr>
          <w:lang w:val="en-US"/>
        </w:rPr>
        <w:t xml:space="preserve"> </w:t>
      </w:r>
      <w:r w:rsidR="00EB66CE" w:rsidRPr="001A6286">
        <w:rPr>
          <w:lang w:val="en-GB"/>
        </w:rPr>
        <w:fldChar w:fldCharType="begin"/>
      </w:r>
      <w:r w:rsidR="0072304C" w:rsidRPr="009E6E5A">
        <w:rPr>
          <w:lang w:val="en-US"/>
        </w:rPr>
        <w:instrText xml:space="preserve"> ADDIN EN.CITE &lt;EndNote&gt;&lt;Cite&gt;&lt;Author&gt;Bachmann&lt;/Author&gt;&lt;Year&gt;2006&lt;/Year&gt;&lt;RecNum&gt;481&lt;/RecNum&gt;&lt;Prefix&gt;Flem &amp;amp; Keller 2000, i &lt;/Prefix&gt;&lt;record&gt;&lt;rec-number&gt;481&lt;/rec-number&gt;&lt;foreign-keys&gt;&lt;key app="EN" db-id="sttf59eef9zwfoe0wf8pdv0pz9xswzdrztf5"&gt;481&lt;/key&gt;&lt;/foreign-keys&gt;&lt;ref-type name="Web Page"&gt;12&lt;/ref-type&gt;&lt;contributors&gt;&lt;authors&gt;&lt;author&gt;Bachmann, Kari&lt;/author&gt;&lt;author&gt;Haug, Peder&lt;/author&gt;&lt;/authors&gt;&lt;/contributors&gt;&lt;titles&gt;&lt;title&gt;Forskning om tilpasset opplæring&lt;/title&gt;&lt;/titles&gt;&lt;volume&gt;2007&lt;/volume&gt;&lt;number&gt;12.04.07&lt;/number&gt;&lt;dates&gt;&lt;year&gt;2006&lt;/year&gt;&lt;/dates&gt;&lt;pub-location&gt;Volda&lt;/pub-location&gt;&lt;publisher&gt;Høgskolen i Volda Møreforskning Utdanningsdirektoratet&lt;/publisher&gt;&lt;urls&gt;&lt;related-urls&gt;&lt;url&gt;http://www.utdanningsdirektoratet.no/upload/Forskning/Tilpasset_opplaring.pdf&lt;/url&gt;&lt;/related-urls&gt;&lt;/urls&gt;&lt;/record&gt;&lt;/Cite&gt;&lt;/EndNote&gt;</w:instrText>
      </w:r>
      <w:r w:rsidR="00EB66CE" w:rsidRPr="001A6286">
        <w:rPr>
          <w:lang w:val="en-GB"/>
        </w:rPr>
        <w:fldChar w:fldCharType="separate"/>
      </w:r>
      <w:r w:rsidR="00EB66CE" w:rsidRPr="009E6E5A">
        <w:rPr>
          <w:lang w:val="en-US"/>
        </w:rPr>
        <w:t>(</w:t>
      </w:r>
      <w:proofErr w:type="spellStart"/>
      <w:r w:rsidR="00EB66CE" w:rsidRPr="009E6E5A">
        <w:rPr>
          <w:lang w:val="en-US"/>
        </w:rPr>
        <w:t>Flem</w:t>
      </w:r>
      <w:proofErr w:type="spellEnd"/>
      <w:r w:rsidR="00EB66CE" w:rsidRPr="009E6E5A">
        <w:rPr>
          <w:lang w:val="en-US"/>
        </w:rPr>
        <w:t xml:space="preserve"> &amp; Keller 2000, i</w:t>
      </w:r>
      <w:r w:rsidR="009E6E5A" w:rsidRPr="009E6E5A">
        <w:rPr>
          <w:lang w:val="en-US"/>
        </w:rPr>
        <w:t>n</w:t>
      </w:r>
      <w:r w:rsidR="00EB66CE" w:rsidRPr="009E6E5A">
        <w:rPr>
          <w:lang w:val="en-US"/>
        </w:rPr>
        <w:t xml:space="preserve"> Bachmann </w:t>
      </w:r>
      <w:r w:rsidR="009E6E5A" w:rsidRPr="009E6E5A">
        <w:rPr>
          <w:lang w:val="en-US"/>
        </w:rPr>
        <w:t>and</w:t>
      </w:r>
      <w:r w:rsidR="00EB66CE" w:rsidRPr="009E6E5A">
        <w:rPr>
          <w:lang w:val="en-US"/>
        </w:rPr>
        <w:t xml:space="preserve"> </w:t>
      </w:r>
      <w:proofErr w:type="spellStart"/>
      <w:r w:rsidR="00EB66CE" w:rsidRPr="009E6E5A">
        <w:rPr>
          <w:lang w:val="en-US"/>
        </w:rPr>
        <w:t>Haug</w:t>
      </w:r>
      <w:proofErr w:type="spellEnd"/>
      <w:r w:rsidR="00EB66CE" w:rsidRPr="009E6E5A">
        <w:rPr>
          <w:lang w:val="en-US"/>
        </w:rPr>
        <w:t xml:space="preserve"> 2006)</w:t>
      </w:r>
      <w:r w:rsidR="00EB66CE" w:rsidRPr="001A6286">
        <w:rPr>
          <w:lang w:val="en-GB"/>
        </w:rPr>
        <w:fldChar w:fldCharType="end"/>
      </w:r>
      <w:r w:rsidR="00EB66CE" w:rsidRPr="009E6E5A">
        <w:rPr>
          <w:lang w:val="en-US"/>
        </w:rPr>
        <w:t xml:space="preserve"> </w:t>
      </w:r>
      <w:r w:rsidR="009E6E5A" w:rsidRPr="009E6E5A">
        <w:rPr>
          <w:lang w:val="en-US"/>
        </w:rPr>
        <w:t xml:space="preserve">and that children with special needs may need more than what the ordinary educational  system may offer </w:t>
      </w:r>
      <w:r w:rsidR="00EB66CE" w:rsidRPr="001A6286">
        <w:rPr>
          <w:lang w:val="en-GB"/>
        </w:rPr>
        <w:fldChar w:fldCharType="begin"/>
      </w:r>
      <w:r w:rsidR="0072304C" w:rsidRPr="009E6E5A">
        <w:rPr>
          <w:lang w:val="en-US"/>
        </w:rPr>
        <w:instrText xml:space="preserve"> ADDIN EN.CITE &lt;EndNote&gt;&lt;Cite&gt;&lt;Author&gt;Ekeberg&lt;/Author&gt;&lt;Year&gt;2004&lt;/Year&gt;&lt;RecNum&gt;443&lt;/RecNum&gt;&lt;Suffix&gt;:26&lt;/Suffix&gt;&lt;record&gt;&lt;rec-number&gt;443&lt;/rec-number&gt;&lt;foreign-keys&gt;&lt;key app="EN" db-id="sttf59eef9zwfoe0wf8pdv0pz9xswzdrztf5"&gt;443&lt;/key&gt;&lt;/foreign-keys&gt;&lt;ref-type name="Book"&gt;6&lt;/ref-type&gt;&lt;contributors&gt;&lt;authors&gt;&lt;author&gt;Ekeberg, Toril Rønsen&lt;/author&gt;&lt;author&gt;Holmberg, Jorun Buli&lt;/author&gt;&lt;/authors&gt;&lt;/contributors&gt;&lt;titles&gt;&lt;title&gt;Tilpasset og inkluderende opplæring i en skole for alle&lt;/title&gt;&lt;/titles&gt;&lt;dates&gt;&lt;year&gt;2004&lt;/year&gt;&lt;/dates&gt;&lt;pub-location&gt;Oslo&lt;/pub-location&gt;&lt;publisher&gt;Universitetsforlaget&lt;/publisher&gt;&lt;urls&gt;&lt;/urls&gt;&lt;/record&gt;&lt;/Cite&gt;&lt;/EndNote&gt;</w:instrText>
      </w:r>
      <w:r w:rsidR="00EB66CE" w:rsidRPr="001A6286">
        <w:rPr>
          <w:lang w:val="en-GB"/>
        </w:rPr>
        <w:fldChar w:fldCharType="separate"/>
      </w:r>
      <w:r w:rsidR="00EB66CE" w:rsidRPr="009E6E5A">
        <w:rPr>
          <w:lang w:val="en-US"/>
        </w:rPr>
        <w:t>(</w:t>
      </w:r>
      <w:proofErr w:type="spellStart"/>
      <w:r w:rsidR="00EB66CE" w:rsidRPr="009E6E5A">
        <w:rPr>
          <w:lang w:val="en-US"/>
        </w:rPr>
        <w:t>Ekeberg</w:t>
      </w:r>
      <w:proofErr w:type="spellEnd"/>
      <w:r w:rsidR="00EB66CE" w:rsidRPr="009E6E5A">
        <w:rPr>
          <w:lang w:val="en-US"/>
        </w:rPr>
        <w:t xml:space="preserve"> </w:t>
      </w:r>
      <w:r w:rsidR="009E6E5A">
        <w:rPr>
          <w:lang w:val="en-US"/>
        </w:rPr>
        <w:t>and</w:t>
      </w:r>
      <w:r w:rsidR="00EB66CE" w:rsidRPr="009E6E5A">
        <w:rPr>
          <w:lang w:val="en-US"/>
        </w:rPr>
        <w:t xml:space="preserve"> Holmberg 2004:26)</w:t>
      </w:r>
      <w:r w:rsidR="00EB66CE" w:rsidRPr="001A6286">
        <w:rPr>
          <w:lang w:val="en-GB"/>
        </w:rPr>
        <w:fldChar w:fldCharType="end"/>
      </w:r>
      <w:r w:rsidR="00EB66CE" w:rsidRPr="009E6E5A">
        <w:rPr>
          <w:lang w:val="en-US"/>
        </w:rPr>
        <w:t xml:space="preserve">. </w:t>
      </w:r>
      <w:r w:rsidR="005A41DB" w:rsidRPr="009E6E5A">
        <w:rPr>
          <w:lang w:val="en-US"/>
        </w:rPr>
        <w:t xml:space="preserve"> </w:t>
      </w:r>
      <w:r w:rsidR="009E6E5A" w:rsidRPr="009E6E5A">
        <w:rPr>
          <w:lang w:val="en-US"/>
        </w:rPr>
        <w:t xml:space="preserve">The joint right to education for all is expressed in the Declaration of Human rights </w:t>
      </w:r>
      <w:r w:rsidR="009E6E5A">
        <w:rPr>
          <w:lang w:val="en-US"/>
        </w:rPr>
        <w:t>from</w:t>
      </w:r>
      <w:r w:rsidR="00A07D5C" w:rsidRPr="009E6E5A">
        <w:rPr>
          <w:lang w:val="en-US"/>
        </w:rPr>
        <w:t xml:space="preserve"> 1948 (arti</w:t>
      </w:r>
      <w:r w:rsidR="009E6E5A">
        <w:rPr>
          <w:lang w:val="en-US"/>
        </w:rPr>
        <w:t>cle</w:t>
      </w:r>
      <w:r w:rsidR="00A07D5C" w:rsidRPr="009E6E5A">
        <w:rPr>
          <w:lang w:val="en-US"/>
        </w:rPr>
        <w:t xml:space="preserve"> 23</w:t>
      </w:r>
      <w:r w:rsidR="009A5BF2" w:rsidRPr="009E6E5A">
        <w:rPr>
          <w:lang w:val="en-US"/>
        </w:rPr>
        <w:t>)</w:t>
      </w:r>
      <w:r w:rsidR="00A07D5C" w:rsidRPr="009E6E5A">
        <w:rPr>
          <w:lang w:val="en-US"/>
        </w:rPr>
        <w:t xml:space="preserve">. </w:t>
      </w:r>
      <w:r w:rsidR="009E6E5A" w:rsidRPr="009E6E5A">
        <w:rPr>
          <w:lang w:val="en-US"/>
        </w:rPr>
        <w:t xml:space="preserve">Inclusion in a global perspective must therefore </w:t>
      </w:r>
      <w:r w:rsidR="009E6E5A">
        <w:rPr>
          <w:lang w:val="en-US"/>
        </w:rPr>
        <w:t>be d</w:t>
      </w:r>
      <w:r w:rsidR="009E6E5A" w:rsidRPr="009E6E5A">
        <w:rPr>
          <w:lang w:val="en-US"/>
        </w:rPr>
        <w:t xml:space="preserve">iscussed </w:t>
      </w:r>
      <w:r w:rsidR="009E6E5A">
        <w:rPr>
          <w:lang w:val="en-US"/>
        </w:rPr>
        <w:t xml:space="preserve">within the objective of </w:t>
      </w:r>
      <w:r w:rsidR="00A07D5C" w:rsidRPr="009E6E5A">
        <w:rPr>
          <w:lang w:val="en-US"/>
        </w:rPr>
        <w:t xml:space="preserve">“Education for All” </w:t>
      </w:r>
      <w:r w:rsidR="009E6E5A">
        <w:rPr>
          <w:lang w:val="en-GB"/>
        </w:rPr>
        <w:t xml:space="preserve">as stated by the United Nations </w:t>
      </w:r>
      <w:r w:rsidR="009E6E5A" w:rsidRPr="009E6E5A">
        <w:rPr>
          <w:lang w:val="en-US"/>
        </w:rPr>
        <w:t>(EFA)</w:t>
      </w:r>
      <w:r w:rsidR="009E6E5A" w:rsidRPr="001A6286">
        <w:rPr>
          <w:lang w:val="en-GB"/>
        </w:rPr>
        <w:fldChar w:fldCharType="begin"/>
      </w:r>
      <w:r w:rsidR="009E6E5A" w:rsidRPr="009E6E5A">
        <w:rPr>
          <w:lang w:val="en-US"/>
        </w:rPr>
        <w:instrText xml:space="preserve"> ADDIN EN.CITE &lt;EndNote&gt;&lt;Cite&gt;&lt;Author&gt;UNESCO&lt;/Author&gt;&lt;Year&gt;2005&lt;/Year&gt;&lt;RecNum&gt;490&lt;/RecNum&gt;&lt;record&gt;&lt;rec-number&gt;490&lt;/rec-number&gt;&lt;foreign-keys&gt;&lt;key app="EN" db-id="sttf59eef9zwfoe0wf8pdv0pz9xswzdrztf5"&gt;490&lt;/key&gt;&lt;/foreign-keys&gt;&lt;ref-type name="Web Page"&gt;12&lt;/ref-type&gt;&lt;contributors&gt;&lt;authors&gt;&lt;author&gt;UNESCO&lt;/author&gt;&lt;/authors&gt;&lt;/contributors&gt;&lt;titles&gt;&lt;title&gt;Guidelines for inclusion. Ensuring Access to Education for All&lt;/title&gt;&lt;/titles&gt;&lt;volume&gt;2007&lt;/volume&gt;&lt;number&gt;15.04.07&lt;/number&gt;&lt;dates&gt;&lt;year&gt;2005&lt;/year&gt;&lt;/dates&gt;&lt;publisher&gt;UNESCO, France&lt;/publisher&gt;&lt;urls&gt;&lt;related-urls&gt;&lt;url&gt;http://unesdoc.unesco.org/images/0014/001402/140224e.pdf&lt;/url&gt;&lt;/related-urls&gt;&lt;/urls&gt;&lt;/record&gt;&lt;/Cite&gt;&lt;/EndNote&gt;</w:instrText>
      </w:r>
      <w:r w:rsidR="009E6E5A" w:rsidRPr="001A6286">
        <w:rPr>
          <w:lang w:val="en-GB"/>
        </w:rPr>
        <w:fldChar w:fldCharType="separate"/>
      </w:r>
      <w:r w:rsidR="009E6E5A" w:rsidRPr="009E6E5A">
        <w:rPr>
          <w:lang w:val="en-US"/>
        </w:rPr>
        <w:t>(UNESCO 2005)</w:t>
      </w:r>
      <w:r w:rsidR="009E6E5A" w:rsidRPr="001A6286">
        <w:rPr>
          <w:lang w:val="en-GB"/>
        </w:rPr>
        <w:fldChar w:fldCharType="end"/>
      </w:r>
      <w:r w:rsidR="00A07D5C" w:rsidRPr="009E6E5A">
        <w:rPr>
          <w:lang w:val="en-US"/>
        </w:rPr>
        <w:t xml:space="preserve">. </w:t>
      </w:r>
      <w:r w:rsidR="009E6E5A">
        <w:rPr>
          <w:lang w:val="en-US"/>
        </w:rPr>
        <w:t>Access to free and necessary education, equality, integration and non-discrimination, and the right to a decent education both in content and process is a part of this.</w:t>
      </w:r>
      <w:r w:rsidR="00A07D5C" w:rsidRPr="009E6E5A">
        <w:rPr>
          <w:lang w:val="en-US"/>
        </w:rPr>
        <w:t xml:space="preserve">  </w:t>
      </w:r>
      <w:r w:rsidR="00AB45A6" w:rsidRPr="009E6E5A">
        <w:rPr>
          <w:lang w:val="en-US"/>
        </w:rPr>
        <w:t xml:space="preserve">I 1994 </w:t>
      </w:r>
      <w:r w:rsidR="009E6E5A" w:rsidRPr="009E6E5A">
        <w:rPr>
          <w:lang w:val="en-US"/>
        </w:rPr>
        <w:t xml:space="preserve">Norway acceded to the </w:t>
      </w:r>
      <w:r w:rsidR="009C60FC" w:rsidRPr="009E6E5A">
        <w:rPr>
          <w:lang w:val="en-US"/>
        </w:rPr>
        <w:t>Salamanca-</w:t>
      </w:r>
      <w:proofErr w:type="spellStart"/>
      <w:r w:rsidR="009C60FC" w:rsidRPr="009E6E5A">
        <w:rPr>
          <w:lang w:val="en-US"/>
        </w:rPr>
        <w:t>deklarasjonen</w:t>
      </w:r>
      <w:proofErr w:type="spellEnd"/>
      <w:r w:rsidR="009C60FC" w:rsidRPr="009E6E5A">
        <w:rPr>
          <w:lang w:val="en-US"/>
        </w:rPr>
        <w:t xml:space="preserve"> </w:t>
      </w:r>
      <w:proofErr w:type="spellStart"/>
      <w:r w:rsidR="009C60FC" w:rsidRPr="009E6E5A">
        <w:rPr>
          <w:lang w:val="en-US"/>
        </w:rPr>
        <w:t>i</w:t>
      </w:r>
      <w:proofErr w:type="spellEnd"/>
      <w:r w:rsidR="009C60FC" w:rsidRPr="009E6E5A">
        <w:rPr>
          <w:lang w:val="en-US"/>
        </w:rPr>
        <w:t xml:space="preserve"> </w:t>
      </w:r>
      <w:r w:rsidR="00AB45A6" w:rsidRPr="009E6E5A">
        <w:rPr>
          <w:lang w:val="en-US"/>
        </w:rPr>
        <w:t xml:space="preserve">1994 (Bachmann </w:t>
      </w:r>
      <w:r w:rsidR="009E6E5A" w:rsidRPr="009E6E5A">
        <w:rPr>
          <w:lang w:val="en-US"/>
        </w:rPr>
        <w:t>and</w:t>
      </w:r>
      <w:r w:rsidR="00AB45A6" w:rsidRPr="009E6E5A">
        <w:rPr>
          <w:lang w:val="en-US"/>
        </w:rPr>
        <w:t xml:space="preserve"> </w:t>
      </w:r>
      <w:proofErr w:type="spellStart"/>
      <w:r w:rsidR="00AB45A6" w:rsidRPr="009E6E5A">
        <w:rPr>
          <w:lang w:val="en-US"/>
        </w:rPr>
        <w:t>Haug</w:t>
      </w:r>
      <w:proofErr w:type="spellEnd"/>
      <w:r w:rsidR="00AB45A6" w:rsidRPr="009E6E5A">
        <w:rPr>
          <w:lang w:val="en-US"/>
        </w:rPr>
        <w:t xml:space="preserve"> 2006:88), </w:t>
      </w:r>
      <w:r w:rsidR="009E6E5A" w:rsidRPr="009E6E5A">
        <w:rPr>
          <w:lang w:val="en-US"/>
        </w:rPr>
        <w:t xml:space="preserve">which gives a framework for education for </w:t>
      </w:r>
      <w:r w:rsidR="009E6E5A" w:rsidRPr="00E072A5">
        <w:rPr>
          <w:u w:val="single"/>
          <w:lang w:val="en-US"/>
        </w:rPr>
        <w:t xml:space="preserve">all </w:t>
      </w:r>
      <w:r w:rsidR="009E6E5A" w:rsidRPr="009E6E5A">
        <w:rPr>
          <w:lang w:val="en-US"/>
        </w:rPr>
        <w:t xml:space="preserve">children </w:t>
      </w:r>
      <w:r w:rsidR="00AB45A6" w:rsidRPr="001A6286">
        <w:rPr>
          <w:lang w:val="en-GB"/>
        </w:rPr>
        <w:fldChar w:fldCharType="begin"/>
      </w:r>
      <w:r w:rsidR="0072304C" w:rsidRPr="009E6E5A">
        <w:rPr>
          <w:lang w:val="en-US"/>
        </w:rPr>
        <w:instrText xml:space="preserve"> ADDIN EN.CITE &lt;EndNote&gt;&lt;Cite&gt;&lt;Author&gt;UNESCO&lt;/Author&gt;&lt;Year&gt;2005&lt;/Year&gt;&lt;RecNum&gt;490&lt;/RecNum&gt;&lt;record&gt;&lt;rec-number&gt;490&lt;/rec-number&gt;&lt;foreign-keys&gt;&lt;key app="EN" db-id="sttf59eef9zwfoe0wf8pdv0pz9xswzdrztf5"&gt;490&lt;/key&gt;&lt;/foreign-keys&gt;&lt;ref-type name="Web Page"&gt;12&lt;/ref-type&gt;&lt;contributors&gt;&lt;authors&gt;&lt;author&gt;UNESCO&lt;/author&gt;&lt;/authors&gt;&lt;/contributors&gt;&lt;titles&gt;&lt;title&gt;Guidelines for inclusion. Ensuring Access to Education for All&lt;/title&gt;&lt;/titles&gt;&lt;volume&gt;2007&lt;/volume&gt;&lt;number&gt;15.04.07&lt;/number&gt;&lt;dates&gt;&lt;year&gt;2005&lt;/year&gt;&lt;/dates&gt;&lt;publisher&gt;UNESCO, France&lt;/publisher&gt;&lt;urls&gt;&lt;related-urls&gt;&lt;url&gt;http://unesdoc.unesco.org/images/0014/001402/140224e.pdf&lt;/url&gt;&lt;/related-urls&gt;&lt;/urls&gt;&lt;/record&gt;&lt;/Cite&gt;&lt;/EndNote&gt;</w:instrText>
      </w:r>
      <w:r w:rsidR="00AB45A6" w:rsidRPr="001A6286">
        <w:rPr>
          <w:lang w:val="en-GB"/>
        </w:rPr>
        <w:fldChar w:fldCharType="separate"/>
      </w:r>
      <w:r w:rsidR="00AB45A6" w:rsidRPr="009E6E5A">
        <w:rPr>
          <w:lang w:val="en-US"/>
        </w:rPr>
        <w:t>(UNESCO 2005)</w:t>
      </w:r>
      <w:r w:rsidR="00AB45A6" w:rsidRPr="001A6286">
        <w:rPr>
          <w:lang w:val="en-GB"/>
        </w:rPr>
        <w:fldChar w:fldCharType="end"/>
      </w:r>
      <w:r w:rsidR="00E60283" w:rsidRPr="009E6E5A">
        <w:rPr>
          <w:lang w:val="en-US"/>
        </w:rPr>
        <w:t xml:space="preserve">. </w:t>
      </w:r>
      <w:r w:rsidR="00E072A5">
        <w:rPr>
          <w:lang w:val="en-US"/>
        </w:rPr>
        <w:t xml:space="preserve">The </w:t>
      </w:r>
      <w:r w:rsidR="009C60FC" w:rsidRPr="001A6286">
        <w:rPr>
          <w:lang w:val="en-GB"/>
        </w:rPr>
        <w:t>Salamanca</w:t>
      </w:r>
      <w:r w:rsidR="00E072A5">
        <w:rPr>
          <w:lang w:val="en-GB"/>
        </w:rPr>
        <w:t xml:space="preserve"> declaration </w:t>
      </w:r>
      <w:r w:rsidR="009C60FC" w:rsidRPr="001A6286">
        <w:rPr>
          <w:lang w:val="en-GB"/>
        </w:rPr>
        <w:t>(</w:t>
      </w:r>
      <w:r w:rsidR="00E072A5">
        <w:rPr>
          <w:lang w:val="en-GB"/>
        </w:rPr>
        <w:t>article</w:t>
      </w:r>
      <w:r w:rsidR="009C60FC" w:rsidRPr="001A6286">
        <w:rPr>
          <w:lang w:val="en-GB"/>
        </w:rPr>
        <w:t xml:space="preserve"> 2) </w:t>
      </w:r>
      <w:r w:rsidR="00E072A5">
        <w:rPr>
          <w:lang w:val="en-GB"/>
        </w:rPr>
        <w:t xml:space="preserve">states that </w:t>
      </w:r>
      <w:r w:rsidR="00E072A5" w:rsidRPr="00E072A5">
        <w:rPr>
          <w:i/>
          <w:lang w:val="en-GB"/>
        </w:rPr>
        <w:t xml:space="preserve">ordinary </w:t>
      </w:r>
      <w:r w:rsidR="00E072A5">
        <w:rPr>
          <w:lang w:val="en-GB"/>
        </w:rPr>
        <w:t xml:space="preserve">schools with an inclusive orientation is </w:t>
      </w:r>
      <w:r w:rsidR="009C60FC" w:rsidRPr="001A6286">
        <w:rPr>
          <w:lang w:val="en-GB"/>
        </w:rPr>
        <w:t xml:space="preserve">: “…the most effective means of combating discriminatory attitudes, building an inclusive society and achieving education for all.” </w:t>
      </w:r>
      <w:r w:rsidR="00E072A5">
        <w:rPr>
          <w:lang w:val="en-GB"/>
        </w:rPr>
        <w:t xml:space="preserve">Just as important is the opinion on all children’s rights concerning education, health and development </w:t>
      </w:r>
      <w:r w:rsidR="009C60FC" w:rsidRPr="00E072A5">
        <w:rPr>
          <w:lang w:val="en-US"/>
        </w:rPr>
        <w:t>(</w:t>
      </w:r>
      <w:r w:rsidR="00E072A5">
        <w:rPr>
          <w:lang w:val="en-US"/>
        </w:rPr>
        <w:t xml:space="preserve">as given in article </w:t>
      </w:r>
      <w:r w:rsidR="009C60FC" w:rsidRPr="00E072A5">
        <w:rPr>
          <w:lang w:val="en-US"/>
        </w:rPr>
        <w:t>23 i</w:t>
      </w:r>
      <w:r w:rsidR="00E072A5">
        <w:rPr>
          <w:lang w:val="en-US"/>
        </w:rPr>
        <w:t>n the</w:t>
      </w:r>
      <w:r w:rsidR="009C60FC" w:rsidRPr="00E072A5">
        <w:rPr>
          <w:lang w:val="en-US"/>
        </w:rPr>
        <w:t xml:space="preserve"> Convention on the Rights of the Child, UN, 1989).</w:t>
      </w:r>
      <w:r w:rsidR="005B5C9C" w:rsidRPr="00E072A5">
        <w:rPr>
          <w:lang w:val="en-US"/>
        </w:rPr>
        <w:t xml:space="preserve">  </w:t>
      </w:r>
      <w:r w:rsidR="00E072A5" w:rsidRPr="00E072A5">
        <w:rPr>
          <w:lang w:val="en-US"/>
        </w:rPr>
        <w:t xml:space="preserve">Inclusion is therefore a philosophical stand point, an expression of </w:t>
      </w:r>
      <w:r w:rsidR="00E072A5" w:rsidRPr="00E072A5">
        <w:rPr>
          <w:lang w:val="en-US"/>
        </w:rPr>
        <w:lastRenderedPageBreak/>
        <w:t xml:space="preserve">an ideology where everyone is considered equal, </w:t>
      </w:r>
      <w:r w:rsidR="00E072A5" w:rsidRPr="00E072A5">
        <w:rPr>
          <w:i/>
          <w:lang w:val="en-US"/>
        </w:rPr>
        <w:t>and</w:t>
      </w:r>
      <w:r w:rsidR="00E072A5" w:rsidRPr="00E072A5">
        <w:rPr>
          <w:lang w:val="en-US"/>
        </w:rPr>
        <w:t xml:space="preserve"> a practical didactic approach to education</w:t>
      </w:r>
      <w:r w:rsidR="00E072A5">
        <w:rPr>
          <w:lang w:val="en-US"/>
        </w:rPr>
        <w:t xml:space="preserve"> and teaching</w:t>
      </w:r>
      <w:r w:rsidR="00E072A5" w:rsidRPr="00E072A5">
        <w:rPr>
          <w:lang w:val="en-US"/>
        </w:rPr>
        <w:t xml:space="preserve">. All of this belongs to the ideological discourse of inclusion that the students are made familiar with </w:t>
      </w:r>
      <w:r w:rsidR="00E072A5">
        <w:rPr>
          <w:lang w:val="en-US"/>
        </w:rPr>
        <w:t xml:space="preserve">when being a student at the University of Oslo. The conversations show that the students are aware of these perspectives, and they explicitly separate between the ideological perspective and the practical one. </w:t>
      </w:r>
      <w:r w:rsidR="00E072A5" w:rsidRPr="009E3BDB">
        <w:rPr>
          <w:lang w:val="en-US"/>
        </w:rPr>
        <w:t xml:space="preserve">The cultural norms and competing discourses in the different countries </w:t>
      </w:r>
      <w:r w:rsidR="009E3BDB">
        <w:rPr>
          <w:lang w:val="en-US"/>
        </w:rPr>
        <w:t>enter</w:t>
      </w:r>
      <w:r w:rsidR="009E3BDB" w:rsidRPr="009E3BDB">
        <w:rPr>
          <w:lang w:val="en-US"/>
        </w:rPr>
        <w:t xml:space="preserve"> the discussions especially when discussing practice and this is shown in </w:t>
      </w:r>
      <w:r w:rsidR="009E3BDB">
        <w:rPr>
          <w:lang w:val="en-US"/>
        </w:rPr>
        <w:t>“</w:t>
      </w:r>
      <w:r w:rsidR="009E3BDB" w:rsidRPr="009E3BDB">
        <w:rPr>
          <w:lang w:val="en-US"/>
        </w:rPr>
        <w:t>the moment of</w:t>
      </w:r>
      <w:r w:rsidR="009E3BDB">
        <w:rPr>
          <w:lang w:val="en-US"/>
        </w:rPr>
        <w:t xml:space="preserve"> the communicative event”. The students speak from contrasting discourses, where not all get appropriated. </w:t>
      </w:r>
      <w:r w:rsidR="009E3BDB" w:rsidRPr="009E3BDB">
        <w:rPr>
          <w:lang w:val="en-US"/>
        </w:rPr>
        <w:t>This may possibly be viewed most clearly in the sequence</w:t>
      </w:r>
      <w:r w:rsidR="009E3BDB">
        <w:rPr>
          <w:lang w:val="en-US"/>
        </w:rPr>
        <w:t xml:space="preserve"> </w:t>
      </w:r>
      <w:r w:rsidR="00293688">
        <w:rPr>
          <w:lang w:val="en-US"/>
        </w:rPr>
        <w:t xml:space="preserve">  </w:t>
      </w:r>
      <w:r w:rsidR="00814169" w:rsidRPr="009E3BDB">
        <w:rPr>
          <w:lang w:val="en-US"/>
        </w:rPr>
        <w:t>”</w:t>
      </w:r>
      <w:r w:rsidR="00814169" w:rsidRPr="009E3BDB">
        <w:rPr>
          <w:b/>
          <w:lang w:val="en-US"/>
        </w:rPr>
        <w:t>I can’t agree</w:t>
      </w:r>
      <w:r w:rsidR="00814169" w:rsidRPr="009E3BDB">
        <w:rPr>
          <w:lang w:val="en-US"/>
        </w:rPr>
        <w:t xml:space="preserve">”. </w:t>
      </w:r>
      <w:r w:rsidR="00293688" w:rsidRPr="00293688">
        <w:rPr>
          <w:lang w:val="en-US"/>
        </w:rPr>
        <w:t>When we tie this to the introductory chapter which accounted for the concept of the term discourse; the finding concurs with theory.</w:t>
      </w:r>
      <w:r w:rsidR="007D721C" w:rsidRPr="00293688">
        <w:rPr>
          <w:lang w:val="en-US"/>
        </w:rPr>
        <w:t xml:space="preserve"> </w:t>
      </w:r>
      <w:r w:rsidR="0038659B" w:rsidRPr="00293688">
        <w:rPr>
          <w:lang w:val="en-US"/>
        </w:rPr>
        <w:t xml:space="preserve"> </w:t>
      </w:r>
      <w:r w:rsidR="00293688" w:rsidRPr="00293688">
        <w:rPr>
          <w:lang w:val="en-US"/>
        </w:rPr>
        <w:t xml:space="preserve">There are </w:t>
      </w:r>
      <w:r w:rsidR="00293688">
        <w:rPr>
          <w:lang w:val="en-US"/>
        </w:rPr>
        <w:t xml:space="preserve">big </w:t>
      </w:r>
      <w:r w:rsidR="00293688" w:rsidRPr="00293688">
        <w:rPr>
          <w:lang w:val="en-US"/>
        </w:rPr>
        <w:t xml:space="preserve">differences in educating all children </w:t>
      </w:r>
      <w:r w:rsidR="00293688">
        <w:rPr>
          <w:lang w:val="en-US"/>
        </w:rPr>
        <w:t xml:space="preserve">(the education of </w:t>
      </w:r>
      <w:r w:rsidR="00293688" w:rsidRPr="00293688">
        <w:rPr>
          <w:lang w:val="en-US"/>
        </w:rPr>
        <w:t>children with disabilities</w:t>
      </w:r>
      <w:r w:rsidR="00293688">
        <w:rPr>
          <w:lang w:val="en-US"/>
        </w:rPr>
        <w:t xml:space="preserve"> too)</w:t>
      </w:r>
      <w:r w:rsidR="00293688" w:rsidRPr="00293688">
        <w:rPr>
          <w:lang w:val="en-US"/>
        </w:rPr>
        <w:t>, in the different countries and continents.</w:t>
      </w:r>
      <w:r w:rsidR="00293688">
        <w:rPr>
          <w:lang w:val="en-US"/>
        </w:rPr>
        <w:t xml:space="preserve"> </w:t>
      </w:r>
      <w:r w:rsidR="00293688" w:rsidRPr="00293688">
        <w:rPr>
          <w:lang w:val="en-US"/>
        </w:rPr>
        <w:t xml:space="preserve"> </w:t>
      </w:r>
      <w:r w:rsidR="00293688" w:rsidRPr="0065379F">
        <w:rPr>
          <w:lang w:val="en-US"/>
        </w:rPr>
        <w:t xml:space="preserve">Discourses of inclusion are </w:t>
      </w:r>
      <w:r w:rsidR="0065379F" w:rsidRPr="0065379F">
        <w:rPr>
          <w:lang w:val="en-US"/>
        </w:rPr>
        <w:t xml:space="preserve">characterized by tradition and structure tied to systems of education, political agenda and cultural practice, which also means </w:t>
      </w:r>
      <w:r w:rsidR="0065379F">
        <w:rPr>
          <w:lang w:val="en-US"/>
        </w:rPr>
        <w:t xml:space="preserve">the </w:t>
      </w:r>
      <w:r w:rsidR="0065379F" w:rsidRPr="0065379F">
        <w:rPr>
          <w:lang w:val="en-US"/>
        </w:rPr>
        <w:t xml:space="preserve">viewpoints </w:t>
      </w:r>
      <w:r w:rsidR="0065379F">
        <w:rPr>
          <w:lang w:val="en-US"/>
        </w:rPr>
        <w:t xml:space="preserve">concerning learning theories </w:t>
      </w:r>
      <w:r w:rsidR="0065379F" w:rsidRPr="0065379F">
        <w:rPr>
          <w:lang w:val="en-US"/>
        </w:rPr>
        <w:t xml:space="preserve">and institutional and social practice. </w:t>
      </w:r>
      <w:r w:rsidR="0065379F">
        <w:rPr>
          <w:lang w:val="en-US"/>
        </w:rPr>
        <w:t xml:space="preserve">The participants in the conversations reported of different practices in their home countries. China and Uganda may stand as examples since there is no room here to discuss all the countries involved. </w:t>
      </w:r>
      <w:r w:rsidR="0065379F" w:rsidRPr="0065379F">
        <w:rPr>
          <w:lang w:val="en-US"/>
        </w:rPr>
        <w:t>In China, who is a large and diverse country, with several cultures and languages, the schooling is marked</w:t>
      </w:r>
      <w:r w:rsidR="0065379F">
        <w:rPr>
          <w:lang w:val="en-US"/>
        </w:rPr>
        <w:t>ly competitive</w:t>
      </w:r>
      <w:r w:rsidR="0065379F" w:rsidRPr="0065379F">
        <w:rPr>
          <w:lang w:val="en-US"/>
        </w:rPr>
        <w:t xml:space="preserve">. </w:t>
      </w:r>
      <w:proofErr w:type="spellStart"/>
      <w:r w:rsidR="00180232" w:rsidRPr="0065379F">
        <w:rPr>
          <w:lang w:val="en-US"/>
        </w:rPr>
        <w:t>Arild</w:t>
      </w:r>
      <w:proofErr w:type="spellEnd"/>
      <w:r w:rsidR="00180232" w:rsidRPr="0065379F">
        <w:rPr>
          <w:lang w:val="en-US"/>
        </w:rPr>
        <w:t xml:space="preserve"> </w:t>
      </w:r>
      <w:proofErr w:type="spellStart"/>
      <w:r w:rsidR="00180232" w:rsidRPr="0065379F">
        <w:rPr>
          <w:lang w:val="en-US"/>
        </w:rPr>
        <w:t>Tjeldvoll</w:t>
      </w:r>
      <w:proofErr w:type="spellEnd"/>
      <w:r w:rsidR="00180232" w:rsidRPr="0065379F">
        <w:rPr>
          <w:lang w:val="en-US"/>
        </w:rPr>
        <w:t xml:space="preserve">, professor </w:t>
      </w:r>
      <w:r w:rsidR="0065379F" w:rsidRPr="0065379F">
        <w:rPr>
          <w:lang w:val="en-US"/>
        </w:rPr>
        <w:t>of</w:t>
      </w:r>
      <w:r w:rsidR="00180232" w:rsidRPr="0065379F">
        <w:rPr>
          <w:lang w:val="en-US"/>
        </w:rPr>
        <w:t xml:space="preserve"> </w:t>
      </w:r>
      <w:r w:rsidR="0065379F" w:rsidRPr="0065379F">
        <w:rPr>
          <w:lang w:val="en-US"/>
        </w:rPr>
        <w:t>international</w:t>
      </w:r>
      <w:r w:rsidR="00180232" w:rsidRPr="0065379F">
        <w:rPr>
          <w:lang w:val="en-US"/>
        </w:rPr>
        <w:t xml:space="preserve"> </w:t>
      </w:r>
      <w:r w:rsidR="0065379F" w:rsidRPr="0065379F">
        <w:rPr>
          <w:lang w:val="en-US"/>
        </w:rPr>
        <w:t>educational research</w:t>
      </w:r>
      <w:r w:rsidR="00180232" w:rsidRPr="0065379F">
        <w:rPr>
          <w:lang w:val="en-US"/>
        </w:rPr>
        <w:t xml:space="preserve"> </w:t>
      </w:r>
      <w:r w:rsidR="0065379F" w:rsidRPr="0065379F">
        <w:rPr>
          <w:lang w:val="en-US"/>
        </w:rPr>
        <w:t xml:space="preserve">at </w:t>
      </w:r>
      <w:proofErr w:type="spellStart"/>
      <w:r w:rsidR="00180232" w:rsidRPr="0065379F">
        <w:rPr>
          <w:lang w:val="en-US"/>
        </w:rPr>
        <w:t>UiO</w:t>
      </w:r>
      <w:proofErr w:type="spellEnd"/>
      <w:r w:rsidR="00180232" w:rsidRPr="0065379F">
        <w:rPr>
          <w:lang w:val="en-US"/>
        </w:rPr>
        <w:t xml:space="preserve"> </w:t>
      </w:r>
      <w:r w:rsidR="0065379F" w:rsidRPr="0065379F">
        <w:rPr>
          <w:lang w:val="en-US"/>
        </w:rPr>
        <w:t>and</w:t>
      </w:r>
      <w:r w:rsidR="00180232" w:rsidRPr="0065379F">
        <w:rPr>
          <w:lang w:val="en-US"/>
        </w:rPr>
        <w:t xml:space="preserve"> NTNU, </w:t>
      </w:r>
      <w:r w:rsidR="0065379F" w:rsidRPr="0065379F">
        <w:rPr>
          <w:lang w:val="en-US"/>
        </w:rPr>
        <w:t>states</w:t>
      </w:r>
      <w:r w:rsidR="0065379F" w:rsidRPr="00487064">
        <w:rPr>
          <w:lang w:val="en-US"/>
        </w:rPr>
        <w:t>:”Most parents are conscious of education. From kindergarten on</w:t>
      </w:r>
      <w:r w:rsidR="00487064" w:rsidRPr="00487064">
        <w:rPr>
          <w:lang w:val="en-US"/>
        </w:rPr>
        <w:t>,</w:t>
      </w:r>
      <w:r w:rsidR="0065379F" w:rsidRPr="00487064">
        <w:rPr>
          <w:lang w:val="en-US"/>
        </w:rPr>
        <w:t xml:space="preserve"> there is sensi</w:t>
      </w:r>
      <w:r w:rsidR="00487064" w:rsidRPr="00487064">
        <w:rPr>
          <w:lang w:val="en-US"/>
        </w:rPr>
        <w:t>ti</w:t>
      </w:r>
      <w:r w:rsidR="0065379F" w:rsidRPr="00487064">
        <w:rPr>
          <w:lang w:val="en-US"/>
        </w:rPr>
        <w:t>vity towards what the pupils really learn”</w:t>
      </w:r>
      <w:r w:rsidR="0065379F" w:rsidRPr="00487064">
        <w:rPr>
          <w:rStyle w:val="Fotnotereferanse"/>
          <w:lang w:val="en-US"/>
        </w:rPr>
        <w:footnoteReference w:id="59"/>
      </w:r>
      <w:r w:rsidR="0065379F" w:rsidRPr="00487064">
        <w:rPr>
          <w:lang w:val="en-US"/>
        </w:rPr>
        <w:t xml:space="preserve">  </w:t>
      </w:r>
      <w:r w:rsidR="00487064" w:rsidRPr="00487064">
        <w:rPr>
          <w:lang w:val="en-US"/>
        </w:rPr>
        <w:t xml:space="preserve">The student’s conversations show this view on competition clearly for instance in the text excerpt </w:t>
      </w:r>
      <w:r w:rsidR="00487064">
        <w:rPr>
          <w:lang w:val="en-US"/>
        </w:rPr>
        <w:t xml:space="preserve">  </w:t>
      </w:r>
      <w:r w:rsidR="00487064" w:rsidRPr="00487064">
        <w:rPr>
          <w:b/>
          <w:lang w:val="en-US"/>
        </w:rPr>
        <w:t>”Competing favo</w:t>
      </w:r>
      <w:r w:rsidR="00180232" w:rsidRPr="00487064">
        <w:rPr>
          <w:b/>
          <w:lang w:val="en-US"/>
        </w:rPr>
        <w:t>rably”</w:t>
      </w:r>
      <w:r w:rsidR="00487064">
        <w:rPr>
          <w:lang w:val="en-US"/>
        </w:rPr>
        <w:t xml:space="preserve">. </w:t>
      </w:r>
      <w:r w:rsidR="00487064" w:rsidRPr="00487064">
        <w:rPr>
          <w:lang w:val="en-US"/>
        </w:rPr>
        <w:t xml:space="preserve">It also appears in an intertextual manner in the sequence </w:t>
      </w:r>
      <w:r w:rsidR="00487064">
        <w:rPr>
          <w:lang w:val="en-US"/>
        </w:rPr>
        <w:t xml:space="preserve">  </w:t>
      </w:r>
      <w:r w:rsidR="00487064" w:rsidRPr="00487064">
        <w:rPr>
          <w:b/>
          <w:lang w:val="en-US"/>
        </w:rPr>
        <w:t>”I hope</w:t>
      </w:r>
      <w:r w:rsidR="003F20F2" w:rsidRPr="00487064">
        <w:rPr>
          <w:b/>
          <w:lang w:val="en-US"/>
        </w:rPr>
        <w:t>”</w:t>
      </w:r>
      <w:r w:rsidR="003F20F2" w:rsidRPr="00487064">
        <w:rPr>
          <w:lang w:val="en-US"/>
        </w:rPr>
        <w:t>,</w:t>
      </w:r>
      <w:r w:rsidR="00487064" w:rsidRPr="00487064">
        <w:rPr>
          <w:lang w:val="en-US"/>
        </w:rPr>
        <w:t xml:space="preserve"> where the students express that they hope </w:t>
      </w:r>
      <w:r w:rsidR="00487064">
        <w:rPr>
          <w:lang w:val="en-US"/>
        </w:rPr>
        <w:t xml:space="preserve">inclusion will be possible in the future. </w:t>
      </w:r>
      <w:r w:rsidR="00B82161" w:rsidRPr="00B82161">
        <w:rPr>
          <w:lang w:val="en-US"/>
        </w:rPr>
        <w:t>Chinese educational practice is characterized by a traditional subject and teacher centered approach to teaching, one that has been typical of the British (and Co</w:t>
      </w:r>
      <w:r w:rsidR="00B82161">
        <w:rPr>
          <w:lang w:val="en-US"/>
        </w:rPr>
        <w:t>nf</w:t>
      </w:r>
      <w:r w:rsidR="00B82161" w:rsidRPr="00B82161">
        <w:rPr>
          <w:lang w:val="en-US"/>
        </w:rPr>
        <w:t xml:space="preserve">ucian) </w:t>
      </w:r>
      <w:r w:rsidR="00B82161">
        <w:rPr>
          <w:lang w:val="en-US"/>
        </w:rPr>
        <w:t xml:space="preserve">school tradition </w:t>
      </w:r>
      <w:r w:rsidR="00500A4B" w:rsidRPr="001A6286">
        <w:rPr>
          <w:lang w:val="en-GB"/>
        </w:rPr>
        <w:fldChar w:fldCharType="begin"/>
      </w:r>
      <w:r w:rsidR="0072304C" w:rsidRPr="00B82161">
        <w:rPr>
          <w:lang w:val="en-US"/>
        </w:rPr>
        <w:instrText xml:space="preserve"> ADDIN EN.CITE &lt;EndNote&gt;&lt;Cite&gt;&lt;Author&gt;Tjeldvoll&lt;/Author&gt;&lt;Year&gt;2005&lt;/Year&gt;&lt;RecNum&gt;486&lt;/RecNum&gt;&lt;record&gt;&lt;rec-number&gt;486&lt;/rec-number&gt;&lt;foreign-keys&gt;&lt;key app="EN" db-id="sttf59eef9zwfoe0wf8pdv0pz9xswzdrztf5"&gt;486&lt;/key&gt;&lt;/foreign-keys&gt;&lt;ref-type name="Web Page"&gt;12&lt;/ref-type&gt;&lt;contributors&gt;&lt;authors&gt;&lt;author&gt;Tjeldvoll, Arild&lt;/author&gt;&lt;/authors&gt;&lt;/contributors&gt;&lt;titles&gt;&lt;title&gt;Skolekvalitet i Hong Kong&lt;/title&gt;&lt;/titles&gt;&lt;volume&gt;2007&lt;/volume&gt;&lt;number&gt;14.04.07&lt;/number&gt;&lt;dates&gt;&lt;year&gt;2005&lt;/year&gt;&lt;/dates&gt;&lt;publisher&gt;Adresseavisa&lt;/publisher&gt;&lt;urls&gt;&lt;related-urls&gt;&lt;url&gt;http://www.adressa.no/meninger/kronikker/article597230.ece&lt;/url&gt;&lt;/related-urls&gt;&lt;/urls&gt;&lt;/record&gt;&lt;/Cite&gt;&lt;/EndNote&gt;</w:instrText>
      </w:r>
      <w:r w:rsidR="00500A4B" w:rsidRPr="001A6286">
        <w:rPr>
          <w:lang w:val="en-GB"/>
        </w:rPr>
        <w:fldChar w:fldCharType="separate"/>
      </w:r>
      <w:r w:rsidR="00500A4B" w:rsidRPr="00B82161">
        <w:rPr>
          <w:lang w:val="en-US"/>
        </w:rPr>
        <w:t>(</w:t>
      </w:r>
      <w:proofErr w:type="spellStart"/>
      <w:r w:rsidR="00500A4B" w:rsidRPr="00B82161">
        <w:rPr>
          <w:lang w:val="en-US"/>
        </w:rPr>
        <w:t>Tjeldvoll</w:t>
      </w:r>
      <w:proofErr w:type="spellEnd"/>
      <w:r w:rsidR="00500A4B" w:rsidRPr="00B82161">
        <w:rPr>
          <w:lang w:val="en-US"/>
        </w:rPr>
        <w:t xml:space="preserve"> 2005)</w:t>
      </w:r>
      <w:r w:rsidR="00500A4B" w:rsidRPr="001A6286">
        <w:rPr>
          <w:lang w:val="en-GB"/>
        </w:rPr>
        <w:fldChar w:fldCharType="end"/>
      </w:r>
      <w:r w:rsidR="00014562" w:rsidRPr="00B82161">
        <w:rPr>
          <w:lang w:val="en-US"/>
        </w:rPr>
        <w:t xml:space="preserve">. </w:t>
      </w:r>
      <w:r w:rsidR="00B82161">
        <w:rPr>
          <w:lang w:val="en-US"/>
        </w:rPr>
        <w:t xml:space="preserve">Education is free in </w:t>
      </w:r>
      <w:r w:rsidR="00B82161">
        <w:rPr>
          <w:lang w:val="en-US"/>
        </w:rPr>
        <w:lastRenderedPageBreak/>
        <w:t xml:space="preserve">principle, but there is a large number of private schools where all expenses must be covered by the parents or their employers </w:t>
      </w:r>
      <w:r w:rsidR="00500A4B" w:rsidRPr="001A6286">
        <w:rPr>
          <w:lang w:val="en-GB"/>
        </w:rPr>
        <w:fldChar w:fldCharType="begin"/>
      </w:r>
      <w:r w:rsidR="0072304C" w:rsidRPr="00B82161">
        <w:rPr>
          <w:lang w:val="en-US"/>
        </w:rPr>
        <w:instrText xml:space="preserve"> ADDIN EN.CITE &lt;EndNote&gt;&lt;Cite&gt;&lt;Author&gt;Tjeldvoll&lt;/Author&gt;&lt;Year&gt;2005&lt;/Year&gt;&lt;RecNum&gt;486&lt;/RecNum&gt;&lt;record&gt;&lt;rec-number&gt;486&lt;/rec-number&gt;&lt;foreign-keys&gt;&lt;key app="EN" db-id="sttf59eef9zwfoe0wf8pdv0pz9xswzdrztf5"&gt;486&lt;/key&gt;&lt;/foreign-keys&gt;&lt;ref-type name="Web Page"&gt;12&lt;/ref-type&gt;&lt;contributors&gt;&lt;authors&gt;&lt;author&gt;Tjeldvoll, Arild&lt;/author&gt;&lt;/authors&gt;&lt;/contributors&gt;&lt;titles&gt;&lt;title&gt;Skolekvalitet i Hong Kong&lt;/title&gt;&lt;/titles&gt;&lt;volume&gt;2007&lt;/volume&gt;&lt;number&gt;14.04.07&lt;/number&gt;&lt;dates&gt;&lt;year&gt;2005&lt;/year&gt;&lt;/dates&gt;&lt;publisher&gt;Adresseavisa&lt;/publisher&gt;&lt;urls&gt;&lt;related-urls&gt;&lt;url&gt;http://www.adressa.no/meninger/kronikker/article597230.ece&lt;/url&gt;&lt;/related-urls&gt;&lt;/urls&gt;&lt;/record&gt;&lt;/Cite&gt;&lt;/EndNote&gt;</w:instrText>
      </w:r>
      <w:r w:rsidR="00500A4B" w:rsidRPr="001A6286">
        <w:rPr>
          <w:lang w:val="en-GB"/>
        </w:rPr>
        <w:fldChar w:fldCharType="separate"/>
      </w:r>
      <w:r w:rsidR="00500A4B" w:rsidRPr="00B82161">
        <w:rPr>
          <w:lang w:val="en-US"/>
        </w:rPr>
        <w:t>(</w:t>
      </w:r>
      <w:proofErr w:type="spellStart"/>
      <w:r w:rsidR="00500A4B" w:rsidRPr="00B82161">
        <w:rPr>
          <w:lang w:val="en-US"/>
        </w:rPr>
        <w:t>Tjeldvoll</w:t>
      </w:r>
      <w:proofErr w:type="spellEnd"/>
      <w:r w:rsidR="00500A4B" w:rsidRPr="00B82161">
        <w:rPr>
          <w:lang w:val="en-US"/>
        </w:rPr>
        <w:t xml:space="preserve"> 2005)</w:t>
      </w:r>
      <w:r w:rsidR="00500A4B" w:rsidRPr="001A6286">
        <w:rPr>
          <w:lang w:val="en-GB"/>
        </w:rPr>
        <w:fldChar w:fldCharType="end"/>
      </w:r>
      <w:r w:rsidR="00500A4B" w:rsidRPr="00B82161">
        <w:rPr>
          <w:lang w:val="en-US"/>
        </w:rPr>
        <w:t xml:space="preserve">. </w:t>
      </w:r>
      <w:r w:rsidR="00B82161">
        <w:rPr>
          <w:lang w:val="en-US"/>
        </w:rPr>
        <w:t xml:space="preserve">Classes may be large with up to 60 pupils in each class. </w:t>
      </w:r>
      <w:r w:rsidR="00B82161" w:rsidRPr="00B82161">
        <w:rPr>
          <w:lang w:val="en-US"/>
        </w:rPr>
        <w:t xml:space="preserve">This means that children with disabilities </w:t>
      </w:r>
      <w:r w:rsidR="00B82161">
        <w:rPr>
          <w:lang w:val="en-US"/>
        </w:rPr>
        <w:t xml:space="preserve">are not easily admitted in ordinary schools, they rather attend special schools and boarding schools for the handicapped. </w:t>
      </w:r>
      <w:r w:rsidR="008B136B">
        <w:rPr>
          <w:lang w:val="en-US"/>
        </w:rPr>
        <w:t xml:space="preserve">Such facts are shown implicitly in the student conversations. </w:t>
      </w:r>
      <w:r w:rsidR="008B136B" w:rsidRPr="008B136B">
        <w:rPr>
          <w:lang w:val="en-US"/>
        </w:rPr>
        <w:t xml:space="preserve">One explanation may be that culturally decided ways of understanding makes sure that disabilities are </w:t>
      </w:r>
      <w:r w:rsidR="008B136B" w:rsidRPr="008B136B">
        <w:rPr>
          <w:i/>
          <w:lang w:val="en-US"/>
        </w:rPr>
        <w:t>personalized</w:t>
      </w:r>
      <w:r w:rsidR="008B136B" w:rsidRPr="008B136B">
        <w:rPr>
          <w:lang w:val="en-US"/>
        </w:rPr>
        <w:t xml:space="preserve"> </w:t>
      </w:r>
      <w:r w:rsidR="008B136B">
        <w:rPr>
          <w:rStyle w:val="Fotnotereferanse"/>
          <w:lang w:val="en-US"/>
        </w:rPr>
        <w:footnoteReference w:id="60"/>
      </w:r>
      <w:r w:rsidR="008B136B" w:rsidRPr="008B136B">
        <w:rPr>
          <w:lang w:val="en-US"/>
        </w:rPr>
        <w:t xml:space="preserve">in social practice. This means that the “right” to integration of the disabled or the concept of inclusion in itself ”present” in the official discourse as it is in Norway. The discourse of inclusion is probably not dominant or appropriated in the cultural fellowship, even if it may be familiar </w:t>
      </w:r>
      <w:r w:rsidR="008B136B">
        <w:rPr>
          <w:lang w:val="en-US"/>
        </w:rPr>
        <w:t xml:space="preserve">(“known”) and </w:t>
      </w:r>
      <w:r w:rsidR="008B136B" w:rsidRPr="008B136B">
        <w:rPr>
          <w:lang w:val="en-US"/>
        </w:rPr>
        <w:t>seemingly</w:t>
      </w:r>
      <w:r w:rsidR="008B136B">
        <w:rPr>
          <w:lang w:val="en-US"/>
        </w:rPr>
        <w:t xml:space="preserve"> appropriated on a global educational political level ─ </w:t>
      </w:r>
      <w:r w:rsidR="006E092F">
        <w:rPr>
          <w:lang w:val="en-US"/>
        </w:rPr>
        <w:t>as</w:t>
      </w:r>
      <w:r w:rsidR="008B136B">
        <w:rPr>
          <w:lang w:val="en-US"/>
        </w:rPr>
        <w:t xml:space="preserve"> through the </w:t>
      </w:r>
      <w:r w:rsidR="00D32DCD" w:rsidRPr="008B136B">
        <w:rPr>
          <w:lang w:val="en-US"/>
        </w:rPr>
        <w:t>Salamanca-</w:t>
      </w:r>
      <w:r w:rsidR="008B136B">
        <w:rPr>
          <w:lang w:val="en-US"/>
        </w:rPr>
        <w:t>declaration</w:t>
      </w:r>
      <w:r w:rsidR="00D32DCD" w:rsidRPr="008B136B">
        <w:rPr>
          <w:lang w:val="en-US"/>
        </w:rPr>
        <w:t xml:space="preserve">. </w:t>
      </w:r>
      <w:r w:rsidR="006E092F" w:rsidRPr="006E092F">
        <w:rPr>
          <w:lang w:val="en-US"/>
        </w:rPr>
        <w:t>An alternative way of understanding disabilities may be for instance to view existing life as a result of earlier actions in a former life.</w:t>
      </w:r>
      <w:r w:rsidR="006E092F">
        <w:rPr>
          <w:lang w:val="en-US"/>
        </w:rPr>
        <w:t xml:space="preserve"> </w:t>
      </w:r>
      <w:r w:rsidR="006E092F" w:rsidRPr="006E092F">
        <w:rPr>
          <w:lang w:val="en-US"/>
        </w:rPr>
        <w:t xml:space="preserve"> Charity may also be a reason for giving help</w:t>
      </w:r>
      <w:r w:rsidR="00571925" w:rsidRPr="006E092F">
        <w:rPr>
          <w:rStyle w:val="Fotnotereferanse"/>
          <w:lang w:val="en-US"/>
        </w:rPr>
        <w:footnoteReference w:id="61"/>
      </w:r>
      <w:r w:rsidR="006E092F" w:rsidRPr="006E092F">
        <w:rPr>
          <w:lang w:val="en-US"/>
        </w:rPr>
        <w:t xml:space="preserve"> to </w:t>
      </w:r>
      <w:r w:rsidR="006E092F">
        <w:rPr>
          <w:lang w:val="en-US"/>
        </w:rPr>
        <w:t>children</w:t>
      </w:r>
      <w:r w:rsidR="006E092F" w:rsidRPr="006E092F">
        <w:rPr>
          <w:lang w:val="en-US"/>
        </w:rPr>
        <w:t xml:space="preserve"> with disabilities</w:t>
      </w:r>
      <w:r w:rsidR="00571925" w:rsidRPr="006E092F">
        <w:rPr>
          <w:lang w:val="en-US"/>
        </w:rPr>
        <w:t>.</w:t>
      </w:r>
      <w:r w:rsidR="0078251B" w:rsidRPr="006E092F">
        <w:rPr>
          <w:lang w:val="en-US"/>
        </w:rPr>
        <w:t xml:space="preserve"> </w:t>
      </w:r>
      <w:r w:rsidR="00245897">
        <w:rPr>
          <w:lang w:val="en-US"/>
        </w:rPr>
        <w:t>The students report that i</w:t>
      </w:r>
      <w:r w:rsidR="00650CF5" w:rsidRPr="00245897">
        <w:rPr>
          <w:lang w:val="en-US"/>
        </w:rPr>
        <w:t xml:space="preserve">n countries like Uganda, where education is </w:t>
      </w:r>
      <w:r w:rsidR="00245897" w:rsidRPr="00245897">
        <w:rPr>
          <w:lang w:val="en-US"/>
        </w:rPr>
        <w:t xml:space="preserve">an economic expense for the families, education is primarily given to boys. Classes are large; and may consist of </w:t>
      </w:r>
      <w:r w:rsidR="005B4689" w:rsidRPr="00245897">
        <w:rPr>
          <w:lang w:val="en-US"/>
        </w:rPr>
        <w:t xml:space="preserve">40-50 </w:t>
      </w:r>
      <w:r w:rsidR="00245897" w:rsidRPr="00245897">
        <w:rPr>
          <w:lang w:val="en-US"/>
        </w:rPr>
        <w:t>pupils</w:t>
      </w:r>
      <w:r w:rsidR="00321A96">
        <w:rPr>
          <w:lang w:val="en-US"/>
        </w:rPr>
        <w:t xml:space="preserve"> p</w:t>
      </w:r>
      <w:r w:rsidR="00245897" w:rsidRPr="00245897">
        <w:rPr>
          <w:lang w:val="en-US"/>
        </w:rPr>
        <w:t xml:space="preserve">er teacher. Families will not chance sending either children with disabilities or girls to </w:t>
      </w:r>
      <w:r w:rsidR="00321A96">
        <w:rPr>
          <w:lang w:val="en-US"/>
        </w:rPr>
        <w:t xml:space="preserve">the uncertainty of a </w:t>
      </w:r>
      <w:r w:rsidR="00245897" w:rsidRPr="00245897">
        <w:rPr>
          <w:lang w:val="en-US"/>
        </w:rPr>
        <w:t>school</w:t>
      </w:r>
      <w:r w:rsidR="00321A96">
        <w:rPr>
          <w:lang w:val="en-US"/>
        </w:rPr>
        <w:t xml:space="preserve">. </w:t>
      </w:r>
      <w:r w:rsidR="00CE686C" w:rsidRPr="00321A96">
        <w:rPr>
          <w:lang w:val="en-US"/>
        </w:rPr>
        <w:t xml:space="preserve"> </w:t>
      </w:r>
      <w:r w:rsidR="00321A96">
        <w:rPr>
          <w:lang w:val="en-US"/>
        </w:rPr>
        <w:t>Girls are still needed in the households; as one of the students puts it:</w:t>
      </w:r>
      <w:r w:rsidR="00BA5435" w:rsidRPr="00321A96">
        <w:rPr>
          <w:lang w:val="en-US"/>
        </w:rPr>
        <w:t xml:space="preserve">”And females are just kept in the room in the house, with the parents.” </w:t>
      </w:r>
      <w:r w:rsidR="006F13C2" w:rsidRPr="00321A96">
        <w:rPr>
          <w:lang w:val="en-US"/>
        </w:rPr>
        <w:t xml:space="preserve"> </w:t>
      </w:r>
      <w:r w:rsidR="00321A96" w:rsidRPr="00321A96">
        <w:rPr>
          <w:lang w:val="en-US"/>
        </w:rPr>
        <w:t xml:space="preserve">Similar socio cultural </w:t>
      </w:r>
      <w:r w:rsidR="00321A96">
        <w:rPr>
          <w:lang w:val="en-US"/>
        </w:rPr>
        <w:t>realities</w:t>
      </w:r>
      <w:r w:rsidR="00321A96" w:rsidRPr="00321A96">
        <w:rPr>
          <w:lang w:val="en-US"/>
        </w:rPr>
        <w:t xml:space="preserve"> </w:t>
      </w:r>
      <w:r w:rsidR="00EE5D19">
        <w:rPr>
          <w:lang w:val="en-US"/>
        </w:rPr>
        <w:t xml:space="preserve">and conditions </w:t>
      </w:r>
      <w:r w:rsidR="00321A96" w:rsidRPr="00321A96">
        <w:rPr>
          <w:lang w:val="en-US"/>
        </w:rPr>
        <w:t xml:space="preserve">give inclusion </w:t>
      </w:r>
      <w:proofErr w:type="gramStart"/>
      <w:r w:rsidR="00321A96" w:rsidRPr="00321A96">
        <w:rPr>
          <w:lang w:val="en-US"/>
        </w:rPr>
        <w:t>an</w:t>
      </w:r>
      <w:r w:rsidR="00321A96">
        <w:rPr>
          <w:lang w:val="en-US"/>
        </w:rPr>
        <w:t xml:space="preserve">  </w:t>
      </w:r>
      <w:r w:rsidR="00321A96" w:rsidRPr="00321A96">
        <w:rPr>
          <w:lang w:val="en-US"/>
        </w:rPr>
        <w:t>”</w:t>
      </w:r>
      <w:proofErr w:type="gramEnd"/>
      <w:r w:rsidR="00321A96" w:rsidRPr="00321A96">
        <w:rPr>
          <w:lang w:val="en-US"/>
        </w:rPr>
        <w:t>unstable” placement in the official discourse in different countries</w:t>
      </w:r>
      <w:r w:rsidR="00033A64" w:rsidRPr="00321A96">
        <w:rPr>
          <w:lang w:val="en-US"/>
        </w:rPr>
        <w:t xml:space="preserve">. </w:t>
      </w:r>
      <w:r w:rsidR="00321A96" w:rsidRPr="00321A96">
        <w:rPr>
          <w:lang w:val="en-US"/>
        </w:rPr>
        <w:t xml:space="preserve">Visual impairment will here be discussed as a field of discourse since it belongs to the video sequences in the learning material </w:t>
      </w:r>
      <w:r w:rsidR="001D1ACB" w:rsidRPr="00321A96">
        <w:rPr>
          <w:lang w:val="en-US"/>
        </w:rPr>
        <w:t>(TFA)</w:t>
      </w:r>
      <w:r w:rsidR="00CA191C" w:rsidRPr="00321A96">
        <w:rPr>
          <w:lang w:val="en-US"/>
        </w:rPr>
        <w:t>.</w:t>
      </w:r>
    </w:p>
    <w:p w:rsidR="00A07D5C" w:rsidRPr="001A6286" w:rsidRDefault="003908EE" w:rsidP="0025460E">
      <w:pPr>
        <w:pStyle w:val="Overskrift3"/>
        <w:jc w:val="left"/>
      </w:pPr>
      <w:bookmarkStart w:id="103" w:name="_Toc164412916"/>
      <w:bookmarkStart w:id="104" w:name="_Toc164485561"/>
      <w:bookmarkStart w:id="105" w:name="_Toc213377336"/>
      <w:r>
        <w:t>Visual impairment as a field of discourse</w:t>
      </w:r>
      <w:bookmarkEnd w:id="103"/>
      <w:bookmarkEnd w:id="104"/>
      <w:bookmarkEnd w:id="105"/>
    </w:p>
    <w:p w:rsidR="00961AA2" w:rsidRPr="00902B86" w:rsidRDefault="00176B07" w:rsidP="00FA359F">
      <w:pPr>
        <w:jc w:val="left"/>
        <w:rPr>
          <w:lang w:val="en-US"/>
        </w:rPr>
      </w:pPr>
      <w:r w:rsidRPr="00176B07">
        <w:rPr>
          <w:bCs/>
          <w:lang w:val="en-US"/>
        </w:rPr>
        <w:t xml:space="preserve">The following presentation contains the dominant discourse on visual impairment. </w:t>
      </w:r>
      <w:r w:rsidR="00130028" w:rsidRPr="00130028">
        <w:rPr>
          <w:bCs/>
          <w:lang w:val="en-US"/>
        </w:rPr>
        <w:t xml:space="preserve">Visual ability is defined by the limits of the capacity of sight </w:t>
      </w:r>
      <w:r w:rsidR="003A5D6D" w:rsidRPr="001A6286">
        <w:rPr>
          <w:bCs/>
          <w:lang w:val="en-GB"/>
        </w:rPr>
        <w:fldChar w:fldCharType="begin"/>
      </w:r>
      <w:r w:rsidR="0072304C" w:rsidRPr="00130028">
        <w:rPr>
          <w:bCs/>
          <w:lang w:val="en-US"/>
        </w:rPr>
        <w:instrText xml:space="preserve"> ADDIN EN.CITE &lt;EndNote&gt;&lt;Cite&gt;&lt;Author&gt;Lie&lt;/Author&gt;&lt;Year&gt;1986&lt;/Year&gt;&lt;RecNum&gt;447&lt;/RecNum&gt;&lt;record&gt;&lt;rec-number&gt;447&lt;/rec-number&gt;&lt;foreign-keys&gt;&lt;key app="EN" db-id="sttf59eef9zwfoe0wf8pdv0pz9xswzdrztf5"&gt;447&lt;/key&gt;&lt;/foreign-keys&gt;&lt;ref-type name="Book"&gt;6&lt;/ref-type&gt;&lt;contributors&gt;&lt;authors&gt;&lt;author&gt;Lie, Ivar&lt;/author&gt;&lt;/authors&gt;&lt;/contributors&gt;&lt;titles&gt;&lt;title&gt;Syn og synsproblemer&lt;/title&gt;&lt;/titles&gt;&lt;dates&gt;&lt;year&gt;1986&lt;/year&gt;&lt;/dates&gt;&lt;pub-location&gt;Oslo &lt;/pub-location&gt;&lt;publisher&gt;Universitetsforlaget&lt;/publisher&gt;&lt;urls&gt;&lt;/urls&gt;&lt;/record&gt;&lt;/Cite&gt;&lt;/EndNote&gt;</w:instrText>
      </w:r>
      <w:r w:rsidR="003A5D6D" w:rsidRPr="001A6286">
        <w:rPr>
          <w:bCs/>
          <w:lang w:val="en-GB"/>
        </w:rPr>
        <w:fldChar w:fldCharType="separate"/>
      </w:r>
      <w:r w:rsidR="003A5D6D" w:rsidRPr="00130028">
        <w:rPr>
          <w:bCs/>
          <w:lang w:val="en-US"/>
        </w:rPr>
        <w:t>(Lie 1986)</w:t>
      </w:r>
      <w:r w:rsidR="003A5D6D" w:rsidRPr="001A6286">
        <w:rPr>
          <w:bCs/>
          <w:lang w:val="en-GB"/>
        </w:rPr>
        <w:fldChar w:fldCharType="end"/>
      </w:r>
      <w:r w:rsidR="003A5D6D" w:rsidRPr="00130028">
        <w:rPr>
          <w:bCs/>
          <w:lang w:val="en-US"/>
        </w:rPr>
        <w:t xml:space="preserve"> </w:t>
      </w:r>
      <w:r w:rsidR="00130028">
        <w:rPr>
          <w:bCs/>
          <w:lang w:val="en-US"/>
        </w:rPr>
        <w:t xml:space="preserve">in relations </w:t>
      </w:r>
      <w:r w:rsidR="00130028">
        <w:rPr>
          <w:bCs/>
          <w:lang w:val="en-US"/>
        </w:rPr>
        <w:lastRenderedPageBreak/>
        <w:t>to a seeing normality perspective</w:t>
      </w:r>
      <w:r w:rsidR="00835F73" w:rsidRPr="00130028">
        <w:rPr>
          <w:bCs/>
          <w:lang w:val="en-US"/>
        </w:rPr>
        <w:t xml:space="preserve">. </w:t>
      </w:r>
      <w:r w:rsidR="00130028" w:rsidRPr="00130028">
        <w:rPr>
          <w:bCs/>
          <w:lang w:val="en-US"/>
        </w:rPr>
        <w:t xml:space="preserve">A visual impairment occurs when visual problems cannot be corrected </w:t>
      </w:r>
      <w:r w:rsidR="0088579D" w:rsidRPr="001A6286">
        <w:rPr>
          <w:lang w:val="en-GB"/>
        </w:rPr>
        <w:fldChar w:fldCharType="begin"/>
      </w:r>
      <w:r w:rsidR="0072304C" w:rsidRPr="00130028">
        <w:rPr>
          <w:lang w:val="en-US"/>
        </w:rPr>
        <w:instrText xml:space="preserve"> ADDIN EN.CITE &lt;EndNote&gt;&lt;Cite&gt;&lt;Author&gt;Ekeberg&lt;/Author&gt;&lt;Year&gt;2001&lt;/Year&gt;&lt;RecNum&gt;446&lt;/RecNum&gt;&lt;record&gt;&lt;rec-number&gt;446&lt;/rec-number&gt;&lt;foreign-keys&gt;&lt;key app="EN" db-id="sttf59eef9zwfoe0wf8pdv0pz9xswzdrztf5"&gt;446&lt;/key&gt;&lt;/foreign-keys&gt;&lt;ref-type name="Book"&gt;6&lt;/ref-type&gt;&lt;contributors&gt;&lt;authors&gt;&lt;author&gt;Ekeberg, Toril Rønsen&lt;/author&gt;&lt;author&gt;Holmberg, Jorun Buli&lt;/author&gt;&lt;/authors&gt;&lt;/contributors&gt;&lt;titles&gt;&lt;title&gt;Tilpasset opplæring og spesialpedagogisk arbeid i skolen. &lt;/title&gt;&lt;/titles&gt;&lt;dates&gt;&lt;year&gt;2001&lt;/year&gt;&lt;/dates&gt;&lt;pub-location&gt;Oslo&lt;/pub-location&gt;&lt;publisher&gt;Universitetsforlaget&lt;/publisher&gt;&lt;urls&gt;&lt;/urls&gt;&lt;/record&gt;&lt;/Cite&gt;&lt;/EndNote&gt;</w:instrText>
      </w:r>
      <w:r w:rsidR="0088579D" w:rsidRPr="001A6286">
        <w:rPr>
          <w:lang w:val="en-GB"/>
        </w:rPr>
        <w:fldChar w:fldCharType="separate"/>
      </w:r>
      <w:r w:rsidR="0088579D" w:rsidRPr="00130028">
        <w:rPr>
          <w:lang w:val="en-US"/>
        </w:rPr>
        <w:t>(</w:t>
      </w:r>
      <w:proofErr w:type="spellStart"/>
      <w:r w:rsidR="0088579D" w:rsidRPr="00130028">
        <w:rPr>
          <w:lang w:val="en-US"/>
        </w:rPr>
        <w:t>Ekeberg</w:t>
      </w:r>
      <w:proofErr w:type="spellEnd"/>
      <w:r w:rsidR="0088579D" w:rsidRPr="00130028">
        <w:rPr>
          <w:lang w:val="en-US"/>
        </w:rPr>
        <w:t xml:space="preserve"> </w:t>
      </w:r>
      <w:r w:rsidR="00130028">
        <w:rPr>
          <w:lang w:val="en-US"/>
        </w:rPr>
        <w:t>and</w:t>
      </w:r>
      <w:r w:rsidR="0088579D" w:rsidRPr="00130028">
        <w:rPr>
          <w:lang w:val="en-US"/>
        </w:rPr>
        <w:t xml:space="preserve"> Holmberg 2001)</w:t>
      </w:r>
      <w:r w:rsidR="0088579D" w:rsidRPr="001A6286">
        <w:rPr>
          <w:lang w:val="en-GB"/>
        </w:rPr>
        <w:fldChar w:fldCharType="end"/>
      </w:r>
      <w:r w:rsidR="004C4BC0" w:rsidRPr="00130028">
        <w:rPr>
          <w:lang w:val="en-US"/>
        </w:rPr>
        <w:t xml:space="preserve">. </w:t>
      </w:r>
      <w:r w:rsidR="00130028" w:rsidRPr="00130028">
        <w:rPr>
          <w:lang w:val="en-US"/>
        </w:rPr>
        <w:t xml:space="preserve">Children born blind may have the opportunity to use other senses to meet, understand and recognize the world </w:t>
      </w:r>
      <w:r w:rsidR="00286702" w:rsidRPr="00130028">
        <w:rPr>
          <w:lang w:val="en-US"/>
        </w:rPr>
        <w:fldChar w:fldCharType="begin"/>
      </w:r>
      <w:r w:rsidR="0072304C" w:rsidRPr="00130028">
        <w:rPr>
          <w:color w:val="FF0000"/>
          <w:lang w:val="en-US"/>
        </w:rPr>
        <w:instrText xml:space="preserve"> ADDIN EN.CITE &lt;EndNote&gt;&lt;Cite&gt;&lt;Author&gt;Stochholm&lt;/Author&gt;&lt;Year&gt;2005&lt;/Year&gt;&lt;RecNum&gt;455&lt;/RecNum&gt;&lt;record&gt;&lt;rec-number&gt;455&lt;/rec-number&gt;&lt;foreign-keys&gt;&lt;key app="EN" db-id="sttf59eef9zwfoe0wf8pdv0pz9xswzdrztf5"&gt;455&lt;/key&gt;&lt;/foreign-keys&gt;&lt;ref-type name="Book"&gt;6&lt;/ref-type&gt;&lt;contributors&gt;&lt;authors&gt;&lt;author&gt;Stochholm, Keld&lt;/author&gt;&lt;/authors&gt;&lt;/contributors&gt;&lt;titles&gt;&lt;title&gt;Vejen til blind forståelse&lt;/title&gt;&lt;/titles&gt;&lt;dates&gt;&lt;year&gt;2005&lt;/year&gt;&lt;/dates&gt;&lt;publisher&gt;Videncenter for Synshandicap, Synscenter Refsnæs&lt;/publisher&gt;&lt;urls&gt;&lt;/urls&gt;&lt;/record&gt;&lt;/Cite&gt;&lt;/EndNote&gt;</w:instrText>
      </w:r>
      <w:r w:rsidR="00286702" w:rsidRPr="00130028">
        <w:rPr>
          <w:lang w:val="en-US"/>
        </w:rPr>
        <w:fldChar w:fldCharType="separate"/>
      </w:r>
      <w:r w:rsidR="00286702" w:rsidRPr="00130028">
        <w:rPr>
          <w:lang w:val="en-US"/>
        </w:rPr>
        <w:t>(</w:t>
      </w:r>
      <w:proofErr w:type="spellStart"/>
      <w:r w:rsidR="00286702" w:rsidRPr="00130028">
        <w:rPr>
          <w:lang w:val="en-US"/>
        </w:rPr>
        <w:t>Stochholm</w:t>
      </w:r>
      <w:proofErr w:type="spellEnd"/>
      <w:r w:rsidR="00286702" w:rsidRPr="00130028">
        <w:rPr>
          <w:lang w:val="en-US"/>
        </w:rPr>
        <w:t xml:space="preserve"> 2005)</w:t>
      </w:r>
      <w:r w:rsidR="00286702" w:rsidRPr="00130028">
        <w:rPr>
          <w:lang w:val="en-US"/>
        </w:rPr>
        <w:fldChar w:fldCharType="end"/>
      </w:r>
      <w:r w:rsidR="00286702" w:rsidRPr="00130028">
        <w:rPr>
          <w:lang w:val="en-US"/>
        </w:rPr>
        <w:t>.</w:t>
      </w:r>
      <w:r w:rsidR="00BC0B3B" w:rsidRPr="00130028">
        <w:rPr>
          <w:lang w:val="en-US"/>
        </w:rPr>
        <w:t xml:space="preserve"> </w:t>
      </w:r>
      <w:r w:rsidR="00130028" w:rsidRPr="00130028">
        <w:rPr>
          <w:lang w:val="en-US"/>
        </w:rPr>
        <w:t>Within the discourse dominion “visual impairment” some main areas are may be focused on: facts about visual impairments and causes, the difference between blindness and degrees of visual loss</w:t>
      </w:r>
      <w:r w:rsidR="00130028">
        <w:rPr>
          <w:lang w:val="en-US"/>
        </w:rPr>
        <w:t xml:space="preserve">, parenting, </w:t>
      </w:r>
      <w:r w:rsidR="00130028" w:rsidRPr="00130028">
        <w:rPr>
          <w:lang w:val="en-US"/>
        </w:rPr>
        <w:t>mobility and self efficacy.</w:t>
      </w:r>
      <w:r w:rsidR="00130028">
        <w:rPr>
          <w:lang w:val="en-US"/>
        </w:rPr>
        <w:t xml:space="preserve"> </w:t>
      </w:r>
      <w:r w:rsidR="00130028" w:rsidRPr="00130028">
        <w:rPr>
          <w:lang w:val="en-US"/>
        </w:rPr>
        <w:t xml:space="preserve"> </w:t>
      </w:r>
      <w:r w:rsidR="0046008A" w:rsidRPr="00130028">
        <w:rPr>
          <w:lang w:val="en-US"/>
        </w:rPr>
        <w:t xml:space="preserve"> </w:t>
      </w:r>
      <w:r w:rsidR="00EE5D19">
        <w:rPr>
          <w:lang w:val="en-US"/>
        </w:rPr>
        <w:t xml:space="preserve">To the discourse belongs how to understand the effect a visual impairment has on social interaction. </w:t>
      </w:r>
      <w:r w:rsidR="00EE5D19" w:rsidRPr="00EE5D19">
        <w:rPr>
          <w:lang w:val="en-US"/>
        </w:rPr>
        <w:t xml:space="preserve">Visual impairments may give difficulties in motor and social development in addition to problems with mobility </w:t>
      </w:r>
      <w:r w:rsidR="00FC7D68" w:rsidRPr="001A6286">
        <w:rPr>
          <w:lang w:val="en-GB"/>
        </w:rPr>
        <w:fldChar w:fldCharType="begin"/>
      </w:r>
      <w:r w:rsidR="0072304C" w:rsidRPr="00EE5D19">
        <w:rPr>
          <w:lang w:val="en-US"/>
        </w:rPr>
        <w:instrText xml:space="preserve"> ADDIN EN.CITE &lt;EndNote&gt;&lt;Cite&gt;&lt;Author&gt;Ekeberg&lt;/Author&gt;&lt;Year&gt;2001&lt;/Year&gt;&lt;RecNum&gt;446&lt;/RecNum&gt;&lt;record&gt;&lt;rec-number&gt;446&lt;/rec-number&gt;&lt;foreign-keys&gt;&lt;key app="EN" db-id="sttf59eef9zwfoe0wf8pdv0pz9xswzdrztf5"&gt;446&lt;/key&gt;&lt;/foreign-keys&gt;&lt;ref-type name="Book"&gt;6&lt;/ref-type&gt;&lt;contributors&gt;&lt;authors&gt;&lt;author&gt;Ekeberg, Toril Rønsen&lt;/author&gt;&lt;author&gt;Holmberg, Jorun Buli&lt;/author&gt;&lt;/authors&gt;&lt;/contributors&gt;&lt;titles&gt;&lt;title&gt;Tilpasset opplæring og spesialpedagogisk arbeid i skolen. &lt;/title&gt;&lt;/titles&gt;&lt;dates&gt;&lt;year&gt;2001&lt;/year&gt;&lt;/dates&gt;&lt;pub-location&gt;Oslo&lt;/pub-location&gt;&lt;publisher&gt;Universitetsforlaget&lt;/publisher&gt;&lt;urls&gt;&lt;/urls&gt;&lt;/record&gt;&lt;/Cite&gt;&lt;/EndNote&gt;</w:instrText>
      </w:r>
      <w:r w:rsidR="00FC7D68" w:rsidRPr="001A6286">
        <w:rPr>
          <w:lang w:val="en-GB"/>
        </w:rPr>
        <w:fldChar w:fldCharType="separate"/>
      </w:r>
      <w:r w:rsidR="00FC7D68" w:rsidRPr="00EE5D19">
        <w:rPr>
          <w:lang w:val="en-US"/>
        </w:rPr>
        <w:t>(</w:t>
      </w:r>
      <w:proofErr w:type="spellStart"/>
      <w:r w:rsidR="00FC7D68" w:rsidRPr="00EE5D19">
        <w:rPr>
          <w:lang w:val="en-US"/>
        </w:rPr>
        <w:t>Ekeberg</w:t>
      </w:r>
      <w:proofErr w:type="spellEnd"/>
      <w:r w:rsidR="00FC7D68" w:rsidRPr="00EE5D19">
        <w:rPr>
          <w:lang w:val="en-US"/>
        </w:rPr>
        <w:t xml:space="preserve"> </w:t>
      </w:r>
      <w:r w:rsidR="00135845">
        <w:rPr>
          <w:lang w:val="en-US"/>
        </w:rPr>
        <w:t>and</w:t>
      </w:r>
      <w:r w:rsidR="00FC7D68" w:rsidRPr="00EE5D19">
        <w:rPr>
          <w:lang w:val="en-US"/>
        </w:rPr>
        <w:t xml:space="preserve"> Holmberg 2001)</w:t>
      </w:r>
      <w:r w:rsidR="00FC7D68" w:rsidRPr="001A6286">
        <w:rPr>
          <w:lang w:val="en-GB"/>
        </w:rPr>
        <w:fldChar w:fldCharType="end"/>
      </w:r>
      <w:r w:rsidR="006F6A95" w:rsidRPr="00EE5D19">
        <w:rPr>
          <w:lang w:val="en-US"/>
        </w:rPr>
        <w:t xml:space="preserve">. </w:t>
      </w:r>
      <w:r w:rsidR="00EE5D19">
        <w:rPr>
          <w:lang w:val="en-US"/>
        </w:rPr>
        <w:t xml:space="preserve">Mobility concerns to main components, orientation and physical movement. </w:t>
      </w:r>
      <w:r w:rsidR="00EE5D19" w:rsidRPr="00EE5D19">
        <w:rPr>
          <w:lang w:val="en-US"/>
        </w:rPr>
        <w:t>Difficulties in mobility may be caused by the visual impairment itself or conditions that</w:t>
      </w:r>
      <w:r w:rsidR="00EE5D19">
        <w:rPr>
          <w:lang w:val="en-US"/>
        </w:rPr>
        <w:t xml:space="preserve"> may be ascribed the lack of organization and adaption to disabilities in society. It may also be that the child’s environment does not support the child in using other modalities nor to develop personal autonomy </w:t>
      </w:r>
      <w:r w:rsidR="005B000D" w:rsidRPr="001A6286">
        <w:rPr>
          <w:lang w:val="en-GB"/>
        </w:rPr>
        <w:fldChar w:fldCharType="begin"/>
      </w:r>
      <w:r w:rsidR="0072304C" w:rsidRPr="00EE5D19">
        <w:rPr>
          <w:lang w:val="en-US"/>
        </w:rPr>
        <w:instrText xml:space="preserve"> ADDIN EN.CITE &lt;EndNote&gt;&lt;Cite&gt;&lt;Author&gt;Stochholm&lt;/Author&gt;&lt;Year&gt;2005&lt;/Year&gt;&lt;RecNum&gt;455&lt;/RecNum&gt;&lt;Prefix&gt;se for eksempel &lt;/Prefix&gt;&lt;record&gt;&lt;rec-number&gt;455&lt;/rec-number&gt;&lt;foreign-keys&gt;&lt;key app="EN" db-id="sttf59eef9zwfoe0wf8pdv0pz9xswzdrztf5"&gt;455&lt;/key&gt;&lt;/foreign-keys&gt;&lt;ref-type name="Book"&gt;6&lt;/ref-type&gt;&lt;contributors&gt;&lt;authors&gt;&lt;author&gt;Stochholm, Keld&lt;/author&gt;&lt;/authors&gt;&lt;/contributors&gt;&lt;titles&gt;&lt;title&gt;Vejen til blind forståelse&lt;/title&gt;&lt;/titles&gt;&lt;dates&gt;&lt;year&gt;2005&lt;/year&gt;&lt;/dates&gt;&lt;publisher&gt;Videncenter for Synshandicap, Synscenter Refsnæs&lt;/publisher&gt;&lt;urls&gt;&lt;/urls&gt;&lt;/record&gt;&lt;/Cite&gt;&lt;/EndNote&gt;</w:instrText>
      </w:r>
      <w:r w:rsidR="005B000D" w:rsidRPr="001A6286">
        <w:rPr>
          <w:lang w:val="en-GB"/>
        </w:rPr>
        <w:fldChar w:fldCharType="separate"/>
      </w:r>
      <w:r w:rsidR="00997564" w:rsidRPr="00EE5D19">
        <w:rPr>
          <w:lang w:val="en-US"/>
        </w:rPr>
        <w:t>(se</w:t>
      </w:r>
      <w:r w:rsidR="00EE5D19">
        <w:rPr>
          <w:lang w:val="en-US"/>
        </w:rPr>
        <w:t>e</w:t>
      </w:r>
      <w:r w:rsidR="00997564" w:rsidRPr="00EE5D19">
        <w:rPr>
          <w:lang w:val="en-US"/>
        </w:rPr>
        <w:t xml:space="preserve"> </w:t>
      </w:r>
      <w:proofErr w:type="spellStart"/>
      <w:r w:rsidR="00997564" w:rsidRPr="00EE5D19">
        <w:rPr>
          <w:lang w:val="en-US"/>
        </w:rPr>
        <w:t>Stochholm</w:t>
      </w:r>
      <w:proofErr w:type="spellEnd"/>
      <w:r w:rsidR="00997564" w:rsidRPr="00EE5D19">
        <w:rPr>
          <w:lang w:val="en-US"/>
        </w:rPr>
        <w:t xml:space="preserve"> 2005)</w:t>
      </w:r>
      <w:r w:rsidR="005B000D" w:rsidRPr="001A6286">
        <w:rPr>
          <w:lang w:val="en-GB"/>
        </w:rPr>
        <w:fldChar w:fldCharType="end"/>
      </w:r>
      <w:r w:rsidR="00B277FF" w:rsidRPr="00EE5D19">
        <w:rPr>
          <w:lang w:val="en-US"/>
        </w:rPr>
        <w:t xml:space="preserve">. </w:t>
      </w:r>
      <w:r w:rsidR="00EE5D19" w:rsidRPr="00BF7394">
        <w:rPr>
          <w:lang w:val="en-US"/>
        </w:rPr>
        <w:t xml:space="preserve">Educational </w:t>
      </w:r>
      <w:r w:rsidR="00BF7394" w:rsidRPr="00BF7394">
        <w:rPr>
          <w:lang w:val="en-US"/>
        </w:rPr>
        <w:t>adoptions</w:t>
      </w:r>
      <w:r w:rsidR="00EE5D19" w:rsidRPr="00BF7394">
        <w:rPr>
          <w:lang w:val="en-US"/>
        </w:rPr>
        <w:t xml:space="preserve"> </w:t>
      </w:r>
      <w:r w:rsidR="00BF7394" w:rsidRPr="00BF7394">
        <w:rPr>
          <w:lang w:val="en-US"/>
        </w:rPr>
        <w:t xml:space="preserve">concern adequate verbal descriptions of activities and the use of tactile tools or aids. </w:t>
      </w:r>
      <w:r w:rsidR="00BF7394" w:rsidRPr="00961AA2">
        <w:rPr>
          <w:lang w:val="en-US"/>
        </w:rPr>
        <w:t>Such aids are important for sel</w:t>
      </w:r>
      <w:r w:rsidR="00961AA2" w:rsidRPr="00961AA2">
        <w:rPr>
          <w:lang w:val="en-US"/>
        </w:rPr>
        <w:t>f</w:t>
      </w:r>
      <w:r w:rsidR="00BF7394" w:rsidRPr="00961AA2">
        <w:rPr>
          <w:lang w:val="en-US"/>
        </w:rPr>
        <w:t xml:space="preserve"> efficacy.</w:t>
      </w:r>
      <w:r w:rsidR="00BF7394" w:rsidRPr="00902B86">
        <w:rPr>
          <w:lang w:val="en-US"/>
        </w:rPr>
        <w:t xml:space="preserve"> </w:t>
      </w:r>
      <w:r w:rsidR="00BF7394" w:rsidRPr="00961AA2">
        <w:rPr>
          <w:lang w:val="en-US"/>
        </w:rPr>
        <w:t>We mention here the white cane for</w:t>
      </w:r>
      <w:r w:rsidR="00961AA2" w:rsidRPr="00961AA2">
        <w:rPr>
          <w:lang w:val="en-US"/>
        </w:rPr>
        <w:t xml:space="preserve"> mobility, and aids for writing </w:t>
      </w:r>
      <w:r w:rsidR="00961AA2">
        <w:rPr>
          <w:lang w:val="en-US"/>
        </w:rPr>
        <w:t xml:space="preserve">and reading </w:t>
      </w:r>
      <w:r w:rsidR="00961AA2" w:rsidRPr="00961AA2">
        <w:rPr>
          <w:lang w:val="en-US"/>
        </w:rPr>
        <w:t>like the Braille machine</w:t>
      </w:r>
      <w:r w:rsidR="00961AA2">
        <w:rPr>
          <w:lang w:val="en-US"/>
        </w:rPr>
        <w:t xml:space="preserve"> and alphabetical punctures on paper</w:t>
      </w:r>
      <w:r w:rsidR="00961AA2" w:rsidRPr="00961AA2">
        <w:rPr>
          <w:lang w:val="en-US"/>
        </w:rPr>
        <w:t xml:space="preserve">. </w:t>
      </w:r>
      <w:r w:rsidR="00961AA2">
        <w:rPr>
          <w:lang w:val="en-US"/>
        </w:rPr>
        <w:t xml:space="preserve">To develop a positive identity it is important to meet other persons with visual impairments. </w:t>
      </w:r>
    </w:p>
    <w:p w:rsidR="00334245" w:rsidRPr="007470A6" w:rsidRDefault="00961AA2" w:rsidP="00FA359F">
      <w:pPr>
        <w:jc w:val="left"/>
        <w:rPr>
          <w:bCs/>
        </w:rPr>
      </w:pPr>
      <w:r w:rsidRPr="00961AA2">
        <w:rPr>
          <w:bCs/>
          <w:lang w:val="en-US"/>
        </w:rPr>
        <w:t>This short overview gives enough background to observe that the students catch on to the most important elements concerning visual impairment in their convers</w:t>
      </w:r>
      <w:r>
        <w:rPr>
          <w:bCs/>
          <w:lang w:val="en-US"/>
        </w:rPr>
        <w:t xml:space="preserve">ations. </w:t>
      </w:r>
      <w:r w:rsidRPr="00961AA2">
        <w:rPr>
          <w:bCs/>
          <w:lang w:val="en-US"/>
        </w:rPr>
        <w:t xml:space="preserve">What came across clearly were the different understandings on this </w:t>
      </w:r>
      <w:r>
        <w:rPr>
          <w:bCs/>
          <w:lang w:val="en-US"/>
        </w:rPr>
        <w:t>base</w:t>
      </w:r>
      <w:r w:rsidRPr="00961AA2">
        <w:rPr>
          <w:bCs/>
          <w:lang w:val="en-US"/>
        </w:rPr>
        <w:t xml:space="preserve">d on cultural </w:t>
      </w:r>
      <w:r>
        <w:rPr>
          <w:bCs/>
          <w:lang w:val="en-US"/>
        </w:rPr>
        <w:t xml:space="preserve">differences between the countries. Concerning inclusion of the blind the participant from China stated that he or she </w:t>
      </w:r>
      <w:r w:rsidRPr="00961AA2">
        <w:rPr>
          <w:bCs/>
          <w:i/>
          <w:lang w:val="en-US"/>
        </w:rPr>
        <w:t>never had seen a blind child being included in regular education</w:t>
      </w:r>
      <w:r>
        <w:rPr>
          <w:bCs/>
          <w:lang w:val="en-US"/>
        </w:rPr>
        <w:t xml:space="preserve">. This may be an expression of both discursive and social practice. </w:t>
      </w:r>
      <w:r w:rsidRPr="00961AA2">
        <w:rPr>
          <w:lang w:val="en-US"/>
        </w:rPr>
        <w:t>To cite</w:t>
      </w:r>
      <w:r>
        <w:rPr>
          <w:lang w:val="en-US"/>
        </w:rPr>
        <w:t xml:space="preserve"> from the net pages of </w:t>
      </w:r>
      <w:r w:rsidRPr="00961AA2">
        <w:rPr>
          <w:lang w:val="en-US"/>
        </w:rPr>
        <w:t xml:space="preserve"> a Chinese </w:t>
      </w:r>
      <w:r w:rsidR="00891B4A">
        <w:rPr>
          <w:lang w:val="en-US"/>
        </w:rPr>
        <w:t xml:space="preserve">aid </w:t>
      </w:r>
      <w:r w:rsidRPr="00961AA2">
        <w:rPr>
          <w:lang w:val="en-US"/>
        </w:rPr>
        <w:t>organization</w:t>
      </w:r>
      <w:r w:rsidR="005F62C1" w:rsidRPr="001A6286">
        <w:rPr>
          <w:lang w:val="en-GB"/>
        </w:rPr>
        <w:t>:</w:t>
      </w:r>
      <w:r w:rsidR="00FE23D5" w:rsidRPr="001A6286">
        <w:rPr>
          <w:lang w:val="en-GB"/>
        </w:rPr>
        <w:t xml:space="preserve"> ”Education for the blind in China is not yet well developed” </w:t>
      </w:r>
      <w:r w:rsidR="00FE23D5" w:rsidRPr="001A6286">
        <w:rPr>
          <w:lang w:val="en-GB"/>
        </w:rPr>
        <w:fldChar w:fldCharType="begin"/>
      </w:r>
      <w:r w:rsidR="0072304C" w:rsidRPr="001A6286">
        <w:rPr>
          <w:lang w:val="en-GB"/>
        </w:rPr>
        <w:instrText xml:space="preserve"> ADDIN EN.CITE &lt;EndNote&gt;&lt;Cite&gt;&lt;Author&gt;Hongyu&lt;/Author&gt;&lt;Year&gt;2007&lt;/Year&gt;&lt;RecNum&gt;488&lt;/RecNum&gt;&lt;Suffix&gt;:nettside&lt;/Suffix&gt;&lt;record&gt;&lt;rec-number&gt;488&lt;/rec-number&gt;&lt;foreign-keys&gt;&lt;key app="EN" db-id="sttf59eef9zwfoe0wf8pdv0pz9xswzdrztf5"&gt;488&lt;/key&gt;&lt;/foreign-keys&gt;&lt;ref-type name="Web Page"&gt;12&lt;/ref-type&gt;&lt;contributors&gt;&lt;authors&gt;&lt;author&gt;Hongyu, She&lt;/author&gt;&lt;/authors&gt;&lt;/contributors&gt;&lt;titles&gt;&lt;title&gt;Training courses for teachers of the blind in Western China&lt;/title&gt;&lt;/titles&gt;&lt;volume&gt;2007&lt;/volume&gt;&lt;number&gt;14.4.07&lt;/number&gt;&lt;dates&gt;&lt;year&gt;2007&lt;/year&gt;&lt;/dates&gt;&lt;publisher&gt;The Amity Foundation&lt;/publisher&gt;&lt;urls&gt;&lt;related-urls&gt;&lt;url&gt;http://www.amityfoundation.org/page.php?page=1447&lt;/url&gt;&lt;/related-urls&gt;&lt;/urls&gt;&lt;/record&gt;&lt;/Cite&gt;&lt;/EndNote&gt;</w:instrText>
      </w:r>
      <w:r w:rsidR="00FE23D5" w:rsidRPr="001A6286">
        <w:rPr>
          <w:lang w:val="en-GB"/>
        </w:rPr>
        <w:fldChar w:fldCharType="separate"/>
      </w:r>
      <w:r w:rsidR="00F55CB9" w:rsidRPr="001A6286">
        <w:rPr>
          <w:lang w:val="en-GB"/>
        </w:rPr>
        <w:t>(</w:t>
      </w:r>
      <w:proofErr w:type="spellStart"/>
      <w:r w:rsidR="00F55CB9" w:rsidRPr="001A6286">
        <w:rPr>
          <w:lang w:val="en-GB"/>
        </w:rPr>
        <w:t>Hongyu</w:t>
      </w:r>
      <w:proofErr w:type="spellEnd"/>
      <w:r w:rsidR="00F55CB9" w:rsidRPr="001A6286">
        <w:rPr>
          <w:lang w:val="en-GB"/>
        </w:rPr>
        <w:t xml:space="preserve"> 2007:net</w:t>
      </w:r>
      <w:r w:rsidR="00891B4A">
        <w:rPr>
          <w:lang w:val="en-GB"/>
        </w:rPr>
        <w:t xml:space="preserve"> page</w:t>
      </w:r>
      <w:r w:rsidR="00F55CB9" w:rsidRPr="001A6286">
        <w:rPr>
          <w:lang w:val="en-GB"/>
        </w:rPr>
        <w:t>)</w:t>
      </w:r>
      <w:r w:rsidR="00FE23D5" w:rsidRPr="001A6286">
        <w:rPr>
          <w:lang w:val="en-GB"/>
        </w:rPr>
        <w:fldChar w:fldCharType="end"/>
      </w:r>
      <w:r w:rsidR="005F62C1" w:rsidRPr="001A6286">
        <w:rPr>
          <w:lang w:val="en-GB"/>
        </w:rPr>
        <w:t>.</w:t>
      </w:r>
      <w:r w:rsidR="00FE23D5" w:rsidRPr="001A6286">
        <w:rPr>
          <w:lang w:val="en-GB"/>
        </w:rPr>
        <w:t xml:space="preserve"> </w:t>
      </w:r>
      <w:r w:rsidR="00891B4A">
        <w:rPr>
          <w:lang w:val="en-GB"/>
        </w:rPr>
        <w:t>The participants from African countries had different experiences, as well as did the participants from Eastern Europe. Such differences influenced the conversations, for instance as in the sequence</w:t>
      </w:r>
      <w:r w:rsidR="00C04EFD" w:rsidRPr="00891B4A">
        <w:rPr>
          <w:lang w:val="en-US"/>
        </w:rPr>
        <w:t>”</w:t>
      </w:r>
      <w:r w:rsidR="00C04EFD" w:rsidRPr="00891B4A">
        <w:rPr>
          <w:b/>
          <w:lang w:val="en-US"/>
        </w:rPr>
        <w:t xml:space="preserve">I can’t agree”. </w:t>
      </w:r>
      <w:r w:rsidR="007470A6" w:rsidRPr="007470A6">
        <w:rPr>
          <w:lang w:val="en-US"/>
        </w:rPr>
        <w:t>Even if the students</w:t>
      </w:r>
      <w:r w:rsidR="007470A6" w:rsidRPr="007470A6">
        <w:rPr>
          <w:b/>
          <w:lang w:val="en-US"/>
        </w:rPr>
        <w:t xml:space="preserve"> </w:t>
      </w:r>
      <w:r w:rsidR="007470A6" w:rsidRPr="007470A6">
        <w:rPr>
          <w:lang w:val="en-US"/>
        </w:rPr>
        <w:t xml:space="preserve">had different personal experiences, </w:t>
      </w:r>
      <w:r w:rsidR="007470A6" w:rsidRPr="007470A6">
        <w:rPr>
          <w:i/>
          <w:lang w:val="en-US"/>
        </w:rPr>
        <w:t xml:space="preserve">the learning material gave </w:t>
      </w:r>
      <w:r w:rsidR="007470A6">
        <w:rPr>
          <w:i/>
          <w:lang w:val="en-US"/>
        </w:rPr>
        <w:t xml:space="preserve">the students </w:t>
      </w:r>
      <w:r w:rsidR="007470A6" w:rsidRPr="007470A6">
        <w:rPr>
          <w:i/>
          <w:lang w:val="en-US"/>
        </w:rPr>
        <w:t>a joint frame of reference through what the</w:t>
      </w:r>
      <w:r w:rsidR="007470A6">
        <w:rPr>
          <w:i/>
          <w:lang w:val="en-US"/>
        </w:rPr>
        <w:t>y</w:t>
      </w:r>
      <w:r w:rsidR="007470A6" w:rsidRPr="007470A6">
        <w:rPr>
          <w:i/>
          <w:lang w:val="en-US"/>
        </w:rPr>
        <w:t xml:space="preserve"> </w:t>
      </w:r>
      <w:r w:rsidR="007470A6" w:rsidRPr="007470A6">
        <w:rPr>
          <w:i/>
          <w:lang w:val="en-US"/>
        </w:rPr>
        <w:lastRenderedPageBreak/>
        <w:t>perceived and experienced from the video. We may conclude that they made their own context of learning by using the TFA material.</w:t>
      </w:r>
      <w:r w:rsidR="007470A6" w:rsidRPr="007470A6">
        <w:rPr>
          <w:lang w:val="en-US"/>
        </w:rPr>
        <w:t xml:space="preserve"> </w:t>
      </w:r>
      <w:r w:rsidR="00AC7DB3" w:rsidRPr="0036599B">
        <w:t>Spørsmålet</w:t>
      </w:r>
      <w:r w:rsidR="00910205" w:rsidRPr="0036599B">
        <w:t xml:space="preserve"> er da hvordan et slikt funn plasserer seg i relasjon til </w:t>
      </w:r>
      <w:r w:rsidR="00026819" w:rsidRPr="0036599B">
        <w:t xml:space="preserve">erfaringer med bruk av teknologi i utdanning og </w:t>
      </w:r>
      <w:r w:rsidR="00D15486" w:rsidRPr="0036599B">
        <w:t>nyere læringsteori</w:t>
      </w:r>
      <w:r w:rsidR="00AC7DB3" w:rsidRPr="0036599B">
        <w:t>.</w:t>
      </w:r>
      <w:r w:rsidR="00882662" w:rsidRPr="0036599B">
        <w:t xml:space="preserve"> </w:t>
      </w:r>
      <w:r w:rsidR="00882662" w:rsidRPr="007470A6">
        <w:t>Dette tas opp i oppgavens neste del.</w:t>
      </w:r>
    </w:p>
    <w:p w:rsidR="00AC7DB3" w:rsidRPr="003908EE" w:rsidRDefault="003908EE" w:rsidP="00A03B11">
      <w:pPr>
        <w:pStyle w:val="Overskrift2"/>
        <w:jc w:val="left"/>
        <w:rPr>
          <w:lang w:val="en-US"/>
        </w:rPr>
      </w:pPr>
      <w:bookmarkStart w:id="106" w:name="_Toc149993654"/>
      <w:bookmarkStart w:id="107" w:name="_Toc148333297"/>
      <w:bookmarkStart w:id="108" w:name="_Toc164412917"/>
      <w:bookmarkStart w:id="109" w:name="_Toc213377337"/>
      <w:r w:rsidRPr="003908EE">
        <w:rPr>
          <w:lang w:val="en-US"/>
        </w:rPr>
        <w:t>The conversations seen in relation to the use of technology in a socio cultural context</w:t>
      </w:r>
      <w:bookmarkEnd w:id="109"/>
      <w:r w:rsidRPr="003908EE">
        <w:rPr>
          <w:lang w:val="en-US"/>
        </w:rPr>
        <w:t xml:space="preserve"> </w:t>
      </w:r>
    </w:p>
    <w:bookmarkEnd w:id="108"/>
    <w:p w:rsidR="005426D5" w:rsidRPr="00902B86" w:rsidRDefault="005426D5" w:rsidP="005426D5">
      <w:pPr>
        <w:spacing w:line="240" w:lineRule="auto"/>
        <w:ind w:left="624"/>
        <w:rPr>
          <w:lang w:val="en-US"/>
        </w:rPr>
      </w:pPr>
      <w:r w:rsidRPr="001A6286">
        <w:rPr>
          <w:rStyle w:val="SitatTegn"/>
          <w:lang w:val="en-GB"/>
        </w:rPr>
        <w:t xml:space="preserve">”There is a new emphasis on </w:t>
      </w:r>
      <w:proofErr w:type="spellStart"/>
      <w:r w:rsidRPr="001A6286">
        <w:rPr>
          <w:rStyle w:val="SitatTegn"/>
          <w:lang w:val="en-GB"/>
        </w:rPr>
        <w:t>oracy</w:t>
      </w:r>
      <w:proofErr w:type="spellEnd"/>
      <w:r w:rsidRPr="001A6286">
        <w:rPr>
          <w:rStyle w:val="SitatTegn"/>
          <w:lang w:val="en-GB"/>
        </w:rPr>
        <w:t xml:space="preserve"> and spoken language education, on face-to-</w:t>
      </w:r>
      <w:r w:rsidRPr="001A6286">
        <w:rPr>
          <w:rStyle w:val="SitatTegn"/>
          <w:lang w:val="en-GB"/>
        </w:rPr>
        <w:tab/>
        <w:t xml:space="preserve">face interaction and interaction in small groups, sometimes explicitly justified in terms of changing communicative requirements in work.” </w:t>
      </w:r>
      <w:r w:rsidRPr="001A6286">
        <w:rPr>
          <w:lang w:val="en-GB"/>
        </w:rPr>
        <w:fldChar w:fldCharType="begin"/>
      </w:r>
      <w:r w:rsidR="0072304C" w:rsidRPr="001A6286">
        <w:rPr>
          <w:lang w:val="en-GB"/>
        </w:rPr>
        <w:instrText xml:space="preserve"> ADDIN EN.CITE &lt;EndNote&gt;&lt;Cite&gt;&lt;Author&gt;Fairclough&lt;/Author&gt;&lt;Year&gt;1995&lt;/Year&gt;&lt;RecNum&gt;235&lt;/RecNum&gt;&lt;Suffix&gt;:110&lt;/Suffix&gt;&lt;record&gt;&lt;rec-number&gt;235&lt;/rec-number&gt;&lt;foreign-keys&gt;&lt;key app="EN" db-id="sttf59eef9zwfoe0wf8pdv0pz9xswzdrztf5"&gt;235&lt;/key&gt;&lt;/foreign-keys&gt;&lt;ref-type name="Book"&gt;6&lt;/ref-type&gt;&lt;contributors&gt;&lt;authors&gt;&lt;author&gt;Fairclough, Norman&lt;/author&gt;&lt;/authors&gt;&lt;/contributors&gt;&lt;titles&gt;&lt;title&gt;Critical discourse analysis: The critical study of language&lt;/title&gt;&lt;/titles&gt;&lt;dates&gt;&lt;year&gt;1995&lt;/year&gt;&lt;/dates&gt;&lt;pub-location&gt;London&lt;/pub-location&gt;&lt;publisher&gt;Longman&lt;/publisher&gt;&lt;urls&gt;&lt;/urls&gt;&lt;/record&gt;&lt;/Cite&gt;&lt;/EndNote&gt;</w:instrText>
      </w:r>
      <w:r w:rsidRPr="001A6286">
        <w:rPr>
          <w:lang w:val="en-GB"/>
        </w:rPr>
        <w:fldChar w:fldCharType="separate"/>
      </w:r>
      <w:proofErr w:type="gramStart"/>
      <w:r w:rsidRPr="00902B86">
        <w:rPr>
          <w:lang w:val="en-US"/>
        </w:rPr>
        <w:t>(Fairclough 1995:110)</w:t>
      </w:r>
      <w:r w:rsidRPr="001A6286">
        <w:rPr>
          <w:lang w:val="en-GB"/>
        </w:rPr>
        <w:fldChar w:fldCharType="end"/>
      </w:r>
      <w:r w:rsidRPr="00902B86">
        <w:rPr>
          <w:lang w:val="en-US"/>
        </w:rPr>
        <w:t>.</w:t>
      </w:r>
      <w:proofErr w:type="gramEnd"/>
    </w:p>
    <w:p w:rsidR="00713EE3" w:rsidRPr="009366F1" w:rsidRDefault="007470A6" w:rsidP="00FA359F">
      <w:pPr>
        <w:jc w:val="left"/>
        <w:rPr>
          <w:lang w:val="en-US"/>
        </w:rPr>
      </w:pPr>
      <w:r w:rsidRPr="007470A6">
        <w:rPr>
          <w:lang w:val="en-US"/>
        </w:rPr>
        <w:t>The learning material that is used in the empirical part of this study influences how an</w:t>
      </w:r>
      <w:r>
        <w:rPr>
          <w:lang w:val="en-US"/>
        </w:rPr>
        <w:t xml:space="preserve">d what the students talk about. </w:t>
      </w:r>
      <w:r w:rsidR="009366F1" w:rsidRPr="009366F1">
        <w:rPr>
          <w:lang w:val="en-US"/>
        </w:rPr>
        <w:t>The influence is made</w:t>
      </w:r>
      <w:r w:rsidRPr="009366F1">
        <w:rPr>
          <w:lang w:val="en-US"/>
        </w:rPr>
        <w:t xml:space="preserve"> through learning </w:t>
      </w:r>
      <w:r w:rsidR="009366F1" w:rsidRPr="009366F1">
        <w:rPr>
          <w:lang w:val="en-US"/>
        </w:rPr>
        <w:t>design, presentational</w:t>
      </w:r>
      <w:r w:rsidR="009366F1">
        <w:rPr>
          <w:lang w:val="en-US"/>
        </w:rPr>
        <w:t xml:space="preserve"> form and professional content (topics, </w:t>
      </w:r>
      <w:r w:rsidR="009366F1" w:rsidRPr="009366F1">
        <w:rPr>
          <w:lang w:val="en-US"/>
        </w:rPr>
        <w:t>subjects and disciplines)</w:t>
      </w:r>
      <w:r w:rsidR="00713EE3" w:rsidRPr="009366F1">
        <w:rPr>
          <w:lang w:val="en-US"/>
        </w:rPr>
        <w:t xml:space="preserve">. </w:t>
      </w:r>
      <w:r w:rsidR="009366F1" w:rsidRPr="009366F1">
        <w:rPr>
          <w:lang w:val="en-US"/>
        </w:rPr>
        <w:t xml:space="preserve">To explain what the use of learning technology may bring about, one may </w:t>
      </w:r>
      <w:r w:rsidR="009366F1">
        <w:rPr>
          <w:lang w:val="en-US"/>
        </w:rPr>
        <w:t xml:space="preserve">research </w:t>
      </w:r>
      <w:r w:rsidR="009366F1" w:rsidRPr="009366F1">
        <w:rPr>
          <w:lang w:val="en-US"/>
        </w:rPr>
        <w:t xml:space="preserve">experiences </w:t>
      </w:r>
      <w:r w:rsidR="009366F1">
        <w:rPr>
          <w:lang w:val="en-US"/>
        </w:rPr>
        <w:t>o</w:t>
      </w:r>
      <w:r w:rsidR="009366F1" w:rsidRPr="009366F1">
        <w:rPr>
          <w:lang w:val="en-US"/>
        </w:rPr>
        <w:t>f</w:t>
      </w:r>
      <w:r w:rsidR="009366F1">
        <w:rPr>
          <w:lang w:val="en-US"/>
        </w:rPr>
        <w:t xml:space="preserve"> </w:t>
      </w:r>
      <w:r w:rsidR="009366F1" w:rsidRPr="009366F1">
        <w:rPr>
          <w:lang w:val="en-US"/>
        </w:rPr>
        <w:t xml:space="preserve">using </w:t>
      </w:r>
      <w:r w:rsidR="009366F1">
        <w:rPr>
          <w:lang w:val="en-US"/>
        </w:rPr>
        <w:t>similar learning</w:t>
      </w:r>
      <w:r w:rsidR="009366F1" w:rsidRPr="009366F1">
        <w:rPr>
          <w:lang w:val="en-US"/>
        </w:rPr>
        <w:t xml:space="preserve"> technolog</w:t>
      </w:r>
      <w:r w:rsidR="009366F1">
        <w:rPr>
          <w:lang w:val="en-US"/>
        </w:rPr>
        <w:t>ies</w:t>
      </w:r>
      <w:r w:rsidR="009366F1" w:rsidRPr="009366F1">
        <w:rPr>
          <w:lang w:val="en-US"/>
        </w:rPr>
        <w:t xml:space="preserve"> </w:t>
      </w:r>
      <w:r w:rsidR="009366F1">
        <w:rPr>
          <w:lang w:val="en-US"/>
        </w:rPr>
        <w:t xml:space="preserve">and point to newer learning theories that embrace collective knowledge sharing. </w:t>
      </w:r>
      <w:r w:rsidR="009366F1" w:rsidRPr="009366F1">
        <w:rPr>
          <w:lang w:val="en-US"/>
        </w:rPr>
        <w:t xml:space="preserve">This may shed light on the way the students negotiate meaning and knowledge in the conversations through the use of analogue reasoning. Indirectly this might tell us something about the </w:t>
      </w:r>
      <w:r w:rsidR="009366F1">
        <w:rPr>
          <w:lang w:val="en-US"/>
        </w:rPr>
        <w:t xml:space="preserve">learning material’s </w:t>
      </w:r>
      <w:r w:rsidR="009366F1" w:rsidRPr="009366F1">
        <w:rPr>
          <w:lang w:val="en-US"/>
        </w:rPr>
        <w:t>potential power as a learning resource</w:t>
      </w:r>
      <w:r w:rsidR="004B04AD" w:rsidRPr="009366F1">
        <w:rPr>
          <w:lang w:val="en-US"/>
        </w:rPr>
        <w:t>.</w:t>
      </w:r>
    </w:p>
    <w:p w:rsidR="00AC7DB3" w:rsidRPr="001A6286" w:rsidRDefault="005769B7" w:rsidP="00AC7DB3">
      <w:pPr>
        <w:pStyle w:val="Overskrift3"/>
      </w:pPr>
      <w:bookmarkStart w:id="110" w:name="_Toc213377338"/>
      <w:r>
        <w:t>Collective sharing of knowledge and technology</w:t>
      </w:r>
      <w:bookmarkEnd w:id="110"/>
      <w:r>
        <w:t xml:space="preserve"> </w:t>
      </w:r>
    </w:p>
    <w:p w:rsidR="003B229B" w:rsidRPr="003B229B" w:rsidRDefault="003B229B" w:rsidP="00FA359F">
      <w:pPr>
        <w:jc w:val="left"/>
        <w:rPr>
          <w:lang w:val="en-US"/>
        </w:rPr>
      </w:pPr>
      <w:r w:rsidRPr="003B229B">
        <w:rPr>
          <w:lang w:val="en-US"/>
        </w:rPr>
        <w:t xml:space="preserve">The use of different kinds of technological learning material involves the use of a tool in the learning environment. This tool introduces signs, symbols and language that is specific for the </w:t>
      </w:r>
      <w:r w:rsidR="00227371" w:rsidRPr="003B229B">
        <w:rPr>
          <w:lang w:val="en-US"/>
        </w:rPr>
        <w:t>artifact</w:t>
      </w:r>
      <w:r w:rsidRPr="003B229B">
        <w:rPr>
          <w:lang w:val="en-US"/>
        </w:rPr>
        <w:t xml:space="preserve"> </w:t>
      </w:r>
      <w:r w:rsidR="00BB7A5C" w:rsidRPr="001A6286">
        <w:rPr>
          <w:lang w:val="en-GB"/>
        </w:rPr>
        <w:fldChar w:fldCharType="begin"/>
      </w:r>
      <w:r w:rsidR="0072304C" w:rsidRPr="003B229B">
        <w:rPr>
          <w:lang w:val="en-US"/>
        </w:rPr>
        <w:instrText xml:space="preserve"> ADDIN EN.CITE &lt;EndNote&gt;&lt;Cite&gt;&lt;Author&gt;Säljö&lt;/Author&gt;&lt;Year&gt;2006&lt;/Year&gt;&lt;RecNum&gt;3&lt;/RecNum&gt;&lt;record&gt;&lt;rec-number&gt;3&lt;/rec-number&gt;&lt;foreign-keys&gt;&lt;key app="EN" db-id="sttf59eef9zwfoe0wf8pdv0pz9xswzdrztf5"&gt;3&lt;/key&gt;&lt;/foreign-keys&gt;&lt;ref-type name="Book"&gt;6&lt;/ref-type&gt;&lt;contributors&gt;&lt;authors&gt;&lt;author&gt;Säljö, Roger&lt;/author&gt;&lt;/authors&gt;&lt;/contributors&gt;&lt;titles&gt;&lt;title&gt; Læring og kulturelle redskaper : om læreprosesser og den kollektive hukommelsen.&lt;/title&gt;&lt;/titles&gt;&lt;dates&gt;&lt;year&gt;2006&lt;/year&gt;&lt;/dates&gt;&lt;pub-location&gt;Oslo&lt;/pub-location&gt;&lt;publisher&gt;Cappelen akademisk&lt;/publisher&gt;&lt;isbn&gt;ISBN 978-82-02-25805-4 (h.), 82-02-25805-7 (h.) &lt;/isbn&gt;&lt;urls&gt;&lt;/urls&gt;&lt;/record&gt;&lt;/Cite&gt;&lt;/EndNote&gt;</w:instrText>
      </w:r>
      <w:r w:rsidR="00BB7A5C" w:rsidRPr="001A6286">
        <w:rPr>
          <w:lang w:val="en-GB"/>
        </w:rPr>
        <w:fldChar w:fldCharType="separate"/>
      </w:r>
      <w:r w:rsidR="00BB7A5C" w:rsidRPr="003B229B">
        <w:rPr>
          <w:lang w:val="en-US"/>
        </w:rPr>
        <w:t>(Säljö 2006)</w:t>
      </w:r>
      <w:r w:rsidR="00BB7A5C" w:rsidRPr="001A6286">
        <w:rPr>
          <w:lang w:val="en-GB"/>
        </w:rPr>
        <w:fldChar w:fldCharType="end"/>
      </w:r>
      <w:r w:rsidR="00BB7A5C" w:rsidRPr="003B229B">
        <w:rPr>
          <w:lang w:val="en-US"/>
        </w:rPr>
        <w:t xml:space="preserve">. </w:t>
      </w:r>
      <w:r w:rsidRPr="003B229B">
        <w:rPr>
          <w:lang w:val="en-US"/>
        </w:rPr>
        <w:t>Using video</w:t>
      </w:r>
      <w:r w:rsidR="00227371">
        <w:rPr>
          <w:lang w:val="en-US"/>
        </w:rPr>
        <w:t xml:space="preserve"> </w:t>
      </w:r>
      <w:r w:rsidRPr="003B229B">
        <w:rPr>
          <w:lang w:val="en-US"/>
        </w:rPr>
        <w:t xml:space="preserve">and task based learning material may then hypothetically </w:t>
      </w:r>
      <w:proofErr w:type="gramStart"/>
      <w:r w:rsidRPr="003B229B">
        <w:rPr>
          <w:lang w:val="en-US"/>
        </w:rPr>
        <w:t>be</w:t>
      </w:r>
      <w:proofErr w:type="gramEnd"/>
      <w:r w:rsidRPr="003B229B">
        <w:rPr>
          <w:lang w:val="en-US"/>
        </w:rPr>
        <w:t xml:space="preserve"> understood as a means of establishing new learning contexts and may </w:t>
      </w:r>
      <w:r>
        <w:rPr>
          <w:lang w:val="en-US"/>
        </w:rPr>
        <w:t xml:space="preserve">maintain, mediate and create discourses within these contexts. It is not the technology in itself that is the starting point for understanding and interpreting discursive practice, but the potentially catalytic effect that the technology may have for conversation and reflection. </w:t>
      </w:r>
      <w:r w:rsidR="00227371">
        <w:rPr>
          <w:lang w:val="en-US"/>
        </w:rPr>
        <w:t xml:space="preserve">Learning technology may in such a perspective </w:t>
      </w:r>
      <w:r w:rsidR="000E3E46">
        <w:rPr>
          <w:lang w:val="en-US"/>
        </w:rPr>
        <w:t xml:space="preserve">open </w:t>
      </w:r>
      <w:r w:rsidR="00227371">
        <w:rPr>
          <w:lang w:val="en-US"/>
        </w:rPr>
        <w:t xml:space="preserve">up </w:t>
      </w:r>
      <w:r w:rsidR="000E3E46">
        <w:rPr>
          <w:lang w:val="en-US"/>
        </w:rPr>
        <w:t xml:space="preserve">to possibilities of alternative spaces of experience. This presupposes that the </w:t>
      </w:r>
      <w:r w:rsidR="000E3E46">
        <w:rPr>
          <w:lang w:val="en-US"/>
        </w:rPr>
        <w:lastRenderedPageBreak/>
        <w:t xml:space="preserve">sharing of knowledge happens on a collective level and that knowledge is put to play in concordance with the students’ own experiences and understandings for learning to happen. Learning was initially defined as those processes where the individual changes his or her experiences into knowledge, skills, attitudes, values or emotions, and where the way people talk together and interact is a part of what is learned. Learning is then, as mentioned earlier, to acquire or appropriate discourses. </w:t>
      </w:r>
    </w:p>
    <w:p w:rsidR="00835F73" w:rsidRPr="00BF7499" w:rsidRDefault="000E3E46" w:rsidP="00FA359F">
      <w:pPr>
        <w:jc w:val="left"/>
        <w:rPr>
          <w:lang w:val="en-US"/>
        </w:rPr>
      </w:pPr>
      <w:r w:rsidRPr="000E3E46">
        <w:rPr>
          <w:lang w:val="en-US"/>
        </w:rPr>
        <w:t xml:space="preserve">In higher education the students must relate to knowledge that is already developed. </w:t>
      </w:r>
      <w:r>
        <w:rPr>
          <w:lang w:val="en-US"/>
        </w:rPr>
        <w:t>At the same time knowledge and learning is supposed to be shared in a community of practice</w:t>
      </w:r>
      <w:r w:rsidR="001A068F" w:rsidRPr="000E3E46">
        <w:rPr>
          <w:lang w:val="en-US"/>
        </w:rPr>
        <w:t xml:space="preserve">. </w:t>
      </w:r>
      <w:r w:rsidRPr="00BF7499">
        <w:rPr>
          <w:lang w:val="en-US"/>
        </w:rPr>
        <w:t xml:space="preserve">How the students collaborate in conversations may be seen as outlets of this sharing of experience and the negotiation of </w:t>
      </w:r>
      <w:r w:rsidR="00BF7499" w:rsidRPr="00BF7499">
        <w:rPr>
          <w:lang w:val="en-US"/>
        </w:rPr>
        <w:t xml:space="preserve">shared meaning and joint construction of knowledge within the context. Added to this is mastery of specific elements of knowledge concerning the field of special needs education; as shown by what is presented in the audio visual learning </w:t>
      </w:r>
      <w:r w:rsidR="001A068F" w:rsidRPr="00BF7499">
        <w:rPr>
          <w:lang w:val="en-US"/>
        </w:rPr>
        <w:t xml:space="preserve">(TFA). </w:t>
      </w:r>
    </w:p>
    <w:p w:rsidR="00AD7575" w:rsidRPr="00AB3C87" w:rsidRDefault="00AB3C87" w:rsidP="00FA359F">
      <w:pPr>
        <w:jc w:val="left"/>
        <w:rPr>
          <w:lang w:val="en-US"/>
        </w:rPr>
      </w:pPr>
      <w:r>
        <w:rPr>
          <w:lang w:val="en-US"/>
        </w:rPr>
        <w:t>How is a technologically based learning material supposed to function to be productive when realized in this didactic and pedagogical context</w:t>
      </w:r>
      <w:r w:rsidR="00B51033" w:rsidRPr="00AB3C87">
        <w:rPr>
          <w:lang w:val="en-US"/>
        </w:rPr>
        <w:t xml:space="preserve">? </w:t>
      </w:r>
      <w:r w:rsidRPr="00AB3C87">
        <w:rPr>
          <w:lang w:val="en-US"/>
        </w:rPr>
        <w:t xml:space="preserve">Such a question brings us to assumptions about the potential power and effect </w:t>
      </w:r>
      <w:r w:rsidR="00110135" w:rsidRPr="00AB3C87">
        <w:rPr>
          <w:lang w:val="en-US"/>
        </w:rPr>
        <w:t>of the</w:t>
      </w:r>
      <w:r w:rsidRPr="00AB3C87">
        <w:rPr>
          <w:lang w:val="en-US"/>
        </w:rPr>
        <w:t xml:space="preserve"> technological learning resource </w:t>
      </w:r>
      <w:r>
        <w:rPr>
          <w:lang w:val="en-US"/>
        </w:rPr>
        <w:t>on learning</w:t>
      </w:r>
      <w:r w:rsidR="00F55CB9" w:rsidRPr="00AB3C87">
        <w:rPr>
          <w:lang w:val="en-US"/>
        </w:rPr>
        <w:t>.</w:t>
      </w:r>
    </w:p>
    <w:p w:rsidR="00AD7575" w:rsidRPr="005769B7" w:rsidRDefault="007F5C3A" w:rsidP="005C305A">
      <w:pPr>
        <w:pStyle w:val="Overskrift3"/>
        <w:numPr>
          <w:ilvl w:val="2"/>
          <w:numId w:val="5"/>
        </w:numPr>
        <w:jc w:val="left"/>
        <w:textAlignment w:val="auto"/>
        <w:rPr>
          <w:lang w:val="en-US"/>
        </w:rPr>
      </w:pPr>
      <w:bookmarkStart w:id="111" w:name="_Toc164412919"/>
      <w:bookmarkStart w:id="112" w:name="_Toc164485562"/>
      <w:bookmarkStart w:id="113" w:name="_Toc213377339"/>
      <w:r w:rsidRPr="005769B7">
        <w:rPr>
          <w:lang w:val="en-US"/>
        </w:rPr>
        <w:t>Te</w:t>
      </w:r>
      <w:r w:rsidR="005769B7" w:rsidRPr="005769B7">
        <w:rPr>
          <w:lang w:val="en-US"/>
        </w:rPr>
        <w:t>chnologic learning material</w:t>
      </w:r>
      <w:r w:rsidRPr="005769B7">
        <w:rPr>
          <w:lang w:val="en-US"/>
        </w:rPr>
        <w:t>: Poten</w:t>
      </w:r>
      <w:r w:rsidR="005769B7" w:rsidRPr="005769B7">
        <w:rPr>
          <w:lang w:val="en-US"/>
        </w:rPr>
        <w:t>tial power and effect on learning</w:t>
      </w:r>
      <w:bookmarkEnd w:id="113"/>
      <w:r w:rsidR="00AD7575" w:rsidRPr="005769B7">
        <w:rPr>
          <w:lang w:val="en-US"/>
        </w:rPr>
        <w:t xml:space="preserve"> </w:t>
      </w:r>
      <w:bookmarkEnd w:id="111"/>
      <w:bookmarkEnd w:id="112"/>
    </w:p>
    <w:p w:rsidR="00AD7575" w:rsidRPr="001A6286" w:rsidRDefault="00AD7575" w:rsidP="00AD7575">
      <w:pPr>
        <w:spacing w:line="240" w:lineRule="auto"/>
        <w:ind w:left="709"/>
        <w:rPr>
          <w:lang w:val="en-GB"/>
        </w:rPr>
      </w:pPr>
      <w:r w:rsidRPr="001A6286">
        <w:rPr>
          <w:rStyle w:val="SitatTegn"/>
          <w:lang w:val="en-GB"/>
        </w:rPr>
        <w:t>”Every human tool relies upon, and reifies, some underlying conception of the activity that it is designed to support”</w:t>
      </w:r>
      <w:r w:rsidRPr="001A6286">
        <w:rPr>
          <w:lang w:val="en-GB"/>
        </w:rPr>
        <w:t xml:space="preserve"> </w:t>
      </w:r>
      <w:r w:rsidRPr="001A6286">
        <w:rPr>
          <w:lang w:val="en-GB"/>
        </w:rPr>
        <w:fldChar w:fldCharType="begin"/>
      </w:r>
      <w:r w:rsidR="0072304C" w:rsidRPr="001A6286">
        <w:rPr>
          <w:lang w:val="en-GB"/>
        </w:rPr>
        <w:instrText xml:space="preserve"> ADDIN EN.CITE &lt;EndNote&gt;&lt;Cite&gt;&lt;Author&gt;Suchman&lt;/Author&gt;&lt;Year&gt;1987/1994&lt;/Year&gt;&lt;RecNum&gt;232&lt;/RecNum&gt;&lt;Suffix&gt;:3&lt;/Suffix&gt;&lt;record&gt;&lt;rec-number&gt;232&lt;/rec-number&gt;&lt;foreign-keys&gt;&lt;key app="EN" db-id="sttf59eef9zwfoe0wf8pdv0pz9xswzdrztf5"&gt;232&lt;/key&gt;&lt;/foreign-keys&gt;&lt;ref-type name="Book"&gt;6&lt;/ref-type&gt;&lt;contributors&gt;&lt;authors&gt;&lt;author&gt;Suchman, L.A.&lt;/author&gt;&lt;/authors&gt;&lt;/contributors&gt;&lt;titles&gt;&lt;title&gt;Plans and situated actions: the problem of human-machine communication&lt;/title&gt;&lt;/titles&gt;&lt;dates&gt;&lt;year&gt;1987/1994&lt;/year&gt;&lt;/dates&gt;&lt;pub-location&gt;Cambridge&lt;/pub-location&gt;&lt;publisher&gt;Cambridge University Press&lt;/publisher&gt;&lt;urls&gt;&lt;/urls&gt;&lt;/record&gt;&lt;/Cite&gt;&lt;/EndNote&gt;</w:instrText>
      </w:r>
      <w:r w:rsidRPr="001A6286">
        <w:rPr>
          <w:lang w:val="en-GB"/>
        </w:rPr>
        <w:fldChar w:fldCharType="separate"/>
      </w:r>
      <w:r w:rsidRPr="001A6286">
        <w:rPr>
          <w:lang w:val="en-GB"/>
        </w:rPr>
        <w:t>(Suchman 1987/1994:3)</w:t>
      </w:r>
      <w:r w:rsidRPr="001A6286">
        <w:rPr>
          <w:lang w:val="en-GB"/>
        </w:rPr>
        <w:fldChar w:fldCharType="end"/>
      </w:r>
    </w:p>
    <w:p w:rsidR="002C4D23" w:rsidRDefault="00247081" w:rsidP="00424FD3">
      <w:pPr>
        <w:jc w:val="left"/>
        <w:rPr>
          <w:lang w:val="en-US"/>
        </w:rPr>
      </w:pPr>
      <w:r>
        <w:rPr>
          <w:lang w:val="en-GB"/>
        </w:rPr>
        <w:t xml:space="preserve">Learning tools and resources are used in all kinds of education to support </w:t>
      </w:r>
      <w:r w:rsidR="003D1FB1">
        <w:rPr>
          <w:lang w:val="en-GB"/>
        </w:rPr>
        <w:t xml:space="preserve">and scaffold </w:t>
      </w:r>
      <w:r>
        <w:rPr>
          <w:lang w:val="en-GB"/>
        </w:rPr>
        <w:t xml:space="preserve">learning processes. </w:t>
      </w:r>
      <w:r w:rsidRPr="00247081">
        <w:rPr>
          <w:lang w:val="en-US"/>
        </w:rPr>
        <w:t xml:space="preserve">The tools may be </w:t>
      </w:r>
      <w:r w:rsidR="003D1FB1">
        <w:rPr>
          <w:lang w:val="en-US"/>
        </w:rPr>
        <w:t xml:space="preserve">a </w:t>
      </w:r>
      <w:r w:rsidRPr="00247081">
        <w:rPr>
          <w:lang w:val="en-US"/>
        </w:rPr>
        <w:t>blackboard, writing books, portfolios and content resources like text books or audio visual learning resources like fi</w:t>
      </w:r>
      <w:r>
        <w:rPr>
          <w:lang w:val="en-US"/>
        </w:rPr>
        <w:t>l</w:t>
      </w:r>
      <w:r w:rsidRPr="00247081">
        <w:rPr>
          <w:lang w:val="en-US"/>
        </w:rPr>
        <w:t xml:space="preserve">m, video, etc. </w:t>
      </w:r>
      <w:r w:rsidR="00AD7575" w:rsidRPr="006F11EF">
        <w:rPr>
          <w:lang w:val="en-US"/>
        </w:rPr>
        <w:t>Audio</w:t>
      </w:r>
      <w:r w:rsidR="006F11EF" w:rsidRPr="006F11EF">
        <w:rPr>
          <w:lang w:val="en-US"/>
        </w:rPr>
        <w:t xml:space="preserve"> </w:t>
      </w:r>
      <w:r w:rsidR="00AD7575" w:rsidRPr="006F11EF">
        <w:rPr>
          <w:lang w:val="en-US"/>
        </w:rPr>
        <w:t>visu</w:t>
      </w:r>
      <w:r w:rsidR="006F11EF" w:rsidRPr="006F11EF">
        <w:rPr>
          <w:lang w:val="en-US"/>
        </w:rPr>
        <w:t>al learning resources represent qualities that in many ways are unique compared to other materials</w:t>
      </w:r>
      <w:r w:rsidR="006F11EF">
        <w:rPr>
          <w:lang w:val="en-US"/>
        </w:rPr>
        <w:t xml:space="preserve">. </w:t>
      </w:r>
      <w:r w:rsidR="006F11EF" w:rsidRPr="003D1FB1">
        <w:rPr>
          <w:lang w:val="en-US"/>
        </w:rPr>
        <w:t>This specifically involves these resources’ multi modal</w:t>
      </w:r>
      <w:r w:rsidR="00AD7575" w:rsidRPr="003D1FB1">
        <w:rPr>
          <w:rStyle w:val="Fotnotereferanse"/>
          <w:lang w:val="en-US"/>
        </w:rPr>
        <w:footnoteReference w:id="62"/>
      </w:r>
      <w:r w:rsidR="00AD7575" w:rsidRPr="003D1FB1">
        <w:rPr>
          <w:lang w:val="en-US"/>
        </w:rPr>
        <w:t xml:space="preserve"> </w:t>
      </w:r>
      <w:r w:rsidR="006F11EF" w:rsidRPr="003D1FB1">
        <w:rPr>
          <w:lang w:val="en-US"/>
        </w:rPr>
        <w:lastRenderedPageBreak/>
        <w:t>character</w:t>
      </w:r>
      <w:r w:rsidR="00AD7575" w:rsidRPr="003D1FB1">
        <w:rPr>
          <w:lang w:val="en-US"/>
        </w:rPr>
        <w:t xml:space="preserve">. </w:t>
      </w:r>
      <w:r w:rsidR="00DD3BC0" w:rsidRPr="003D1FB1">
        <w:rPr>
          <w:color w:val="FF0000"/>
          <w:lang w:val="en-US"/>
        </w:rPr>
        <w:t xml:space="preserve"> </w:t>
      </w:r>
      <w:r w:rsidR="003D1FB1" w:rsidRPr="003D1FB1">
        <w:rPr>
          <w:lang w:val="en-US"/>
        </w:rPr>
        <w:t>In a combination of sound, photo and text, such digital learning resources may provide</w:t>
      </w:r>
      <w:r w:rsidR="003D1FB1" w:rsidRPr="003D1FB1">
        <w:rPr>
          <w:color w:val="FF0000"/>
          <w:lang w:val="en-US"/>
        </w:rPr>
        <w:t xml:space="preserve"> </w:t>
      </w:r>
      <w:r w:rsidR="003D1FB1" w:rsidRPr="003D1FB1">
        <w:rPr>
          <w:lang w:val="en-US"/>
        </w:rPr>
        <w:t xml:space="preserve">a richer </w:t>
      </w:r>
      <w:r w:rsidR="003D1FB1">
        <w:rPr>
          <w:lang w:val="en-US"/>
        </w:rPr>
        <w:t>re</w:t>
      </w:r>
      <w:r w:rsidR="003D1FB1" w:rsidRPr="003D1FB1">
        <w:rPr>
          <w:lang w:val="en-US"/>
        </w:rPr>
        <w:t xml:space="preserve">presentation of knowledge that lies closer to reality than text books. </w:t>
      </w:r>
      <w:r w:rsidR="003D1FB1">
        <w:rPr>
          <w:lang w:val="en-US"/>
        </w:rPr>
        <w:t xml:space="preserve">Living pictures may be the closest thing to an experience without participating directly. </w:t>
      </w:r>
      <w:r w:rsidR="003D1FB1" w:rsidRPr="003D1FB1">
        <w:rPr>
          <w:lang w:val="en-US"/>
        </w:rPr>
        <w:t>Films may open up to empathy, understanding, insight and knowledge.</w:t>
      </w:r>
      <w:r w:rsidR="003D1FB1" w:rsidRPr="00902B86">
        <w:rPr>
          <w:lang w:val="en-US"/>
        </w:rPr>
        <w:t xml:space="preserve">  </w:t>
      </w:r>
      <w:r w:rsidR="003D1FB1" w:rsidRPr="003D1FB1">
        <w:rPr>
          <w:lang w:val="en-US"/>
        </w:rPr>
        <w:t xml:space="preserve">In this way complex objectives of learning may be made more accessible. The use of audio visual learning material in small collaborative groups may </w:t>
      </w:r>
      <w:r w:rsidR="003D1FB1">
        <w:rPr>
          <w:lang w:val="en-US"/>
        </w:rPr>
        <w:t>give the students access to more authentic social practices and discourses and this may enhance the learning process</w:t>
      </w:r>
      <w:r w:rsidR="008A3BE7" w:rsidRPr="003D1FB1">
        <w:rPr>
          <w:lang w:val="en-US"/>
        </w:rPr>
        <w:t xml:space="preserve"> </w:t>
      </w:r>
      <w:r w:rsidR="008A3BE7" w:rsidRPr="001A6286">
        <w:rPr>
          <w:lang w:val="en-GB"/>
        </w:rPr>
        <w:fldChar w:fldCharType="begin"/>
      </w:r>
      <w:r w:rsidR="0072304C" w:rsidRPr="003D1FB1">
        <w:rPr>
          <w:lang w:val="en-US"/>
        </w:rPr>
        <w:instrText xml:space="preserve"> ADDIN EN.CITE &lt;EndNote&gt;&lt;Cite&gt;&lt;Author&gt;Koschman&lt;/Author&gt;&lt;Year&gt;1996&lt;/Year&gt;&lt;RecNum&gt;120&lt;/RecNum&gt;&lt;record&gt;&lt;rec-number&gt;120&lt;/rec-number&gt;&lt;foreign-keys&gt;&lt;key app="EN" db-id="sttf59eef9zwfoe0wf8pdv0pz9xswzdrztf5"&gt;120&lt;/key&gt;&lt;/foreign-keys&gt;&lt;ref-type name="Edited Book"&gt;28&lt;/ref-type&gt;&lt;contributors&gt;&lt;authors&gt;&lt;author&gt;Koschman, Timothy&lt;/author&gt;&lt;/authors&gt;&lt;secondary-authors&gt;&lt;author&gt;Koschman, T&lt;/author&gt;&lt;/secondary-authors&gt;&lt;/contributors&gt;&lt;titles&gt;&lt;title&gt;Paradigm shifts and instructional technology: an introduction&lt;/title&gt;&lt;secondary-title&gt;CSCL: Theory and practice of an emerging paradigm&lt;/secondary-title&gt;&lt;/titles&gt;&lt;dates&gt;&lt;year&gt;1996&lt;/year&gt;&lt;/dates&gt;&lt;pub-location&gt;New Jerssey&lt;/pub-location&gt;&lt;publisher&gt;Lawrence Erbaum Associates inc&lt;/publisher&gt;&lt;urls&gt;&lt;/urls&gt;&lt;/record&gt;&lt;/Cite&gt;&lt;Cite&gt;&lt;Author&gt;Sorensen&lt;/Author&gt;&lt;Year&gt;1999/2002&lt;/Year&gt;&lt;RecNum&gt;147&lt;/RecNum&gt;&lt;record&gt;&lt;rec-number&gt;147&lt;/rec-number&gt;&lt;foreign-keys&gt;&lt;key app="EN" db-id="sttf59eef9zwfoe0wf8pdv0pz9xswzdrztf5"&gt;147&lt;/key&gt;&lt;/foreign-keys&gt;&lt;ref-type name="Electronic Article"&gt;43&lt;/ref-type&gt;&lt;contributors&gt;&lt;authors&gt;&lt;author&gt;Sorensen, Elsebeth K&lt;/author&gt;&lt;/authors&gt;&lt;/contributors&gt;&lt;titles&gt;&lt;title&gt;Intellectual Amplification through Reflection and Didactic Change in Distributed Collaborative Learning&lt;/title&gt;&lt;secondary-title&gt;International Journal on E-Learning &lt;/secondary-title&gt;&lt;/titles&gt;&lt;periodical&gt;&lt;full-title&gt;International Journal on E-Learning&lt;/full-title&gt;&lt;/periodical&gt;&lt;dates&gt;&lt;year&gt;1999/2002&lt;/year&gt;&lt;pub-dates&gt;&lt;date&gt;10. october 2006&lt;/date&gt;&lt;/pub-dates&gt;&lt;/dates&gt;&lt;urls&gt;&lt;related-urls&gt;&lt;url&gt;http://www.kommunikation.aau.dk/ansatte/es/publikationer/collaborative.pdf &lt;/url&gt;&lt;/related-urls&gt;&lt;/urls&gt;&lt;/record&gt;&lt;/Cite&gt;&lt;/EndNote&gt;</w:instrText>
      </w:r>
      <w:r w:rsidR="008A3BE7" w:rsidRPr="001A6286">
        <w:rPr>
          <w:lang w:val="en-GB"/>
        </w:rPr>
        <w:fldChar w:fldCharType="separate"/>
      </w:r>
      <w:r w:rsidR="008A3BE7" w:rsidRPr="003D1FB1">
        <w:rPr>
          <w:lang w:val="en-US"/>
        </w:rPr>
        <w:t>(</w:t>
      </w:r>
      <w:proofErr w:type="spellStart"/>
      <w:r w:rsidR="008A3BE7" w:rsidRPr="003D1FB1">
        <w:rPr>
          <w:lang w:val="en-US"/>
        </w:rPr>
        <w:t>Koschman</w:t>
      </w:r>
      <w:proofErr w:type="spellEnd"/>
      <w:r w:rsidR="008A3BE7" w:rsidRPr="003D1FB1">
        <w:rPr>
          <w:lang w:val="en-US"/>
        </w:rPr>
        <w:t xml:space="preserve"> 1996, Sorensen 1999/2002)</w:t>
      </w:r>
      <w:r w:rsidR="008A3BE7" w:rsidRPr="001A6286">
        <w:rPr>
          <w:lang w:val="en-GB"/>
        </w:rPr>
        <w:fldChar w:fldCharType="end"/>
      </w:r>
      <w:r w:rsidR="008A3BE7" w:rsidRPr="003D1FB1">
        <w:rPr>
          <w:lang w:val="en-US"/>
        </w:rPr>
        <w:t xml:space="preserve">. </w:t>
      </w:r>
      <w:r w:rsidR="001C4741">
        <w:rPr>
          <w:lang w:val="en-US"/>
        </w:rPr>
        <w:t xml:space="preserve">This kind of perspective belongs to more recent social constructive learning theories. </w:t>
      </w:r>
      <w:r w:rsidR="001C4741" w:rsidRPr="001C4741">
        <w:rPr>
          <w:lang w:val="en-US"/>
        </w:rPr>
        <w:t xml:space="preserve">Interaction and </w:t>
      </w:r>
      <w:r w:rsidR="00253F10" w:rsidRPr="001C4741">
        <w:rPr>
          <w:lang w:val="en-US"/>
        </w:rPr>
        <w:t>collaboration</w:t>
      </w:r>
      <w:r w:rsidR="001C4741" w:rsidRPr="001C4741">
        <w:rPr>
          <w:lang w:val="en-US"/>
        </w:rPr>
        <w:t xml:space="preserve"> between people within a cultural fellowship is central. </w:t>
      </w:r>
      <w:r w:rsidR="001C4741" w:rsidRPr="001C4741">
        <w:rPr>
          <w:color w:val="000000"/>
          <w:lang w:val="en-US"/>
        </w:rPr>
        <w:t xml:space="preserve">According to theories of situated learning one may say that the </w:t>
      </w:r>
      <w:r w:rsidR="001C4741" w:rsidRPr="001C4741">
        <w:rPr>
          <w:i/>
          <w:color w:val="000000"/>
          <w:lang w:val="en-US"/>
        </w:rPr>
        <w:t xml:space="preserve">owners of the knowledge are the community </w:t>
      </w:r>
      <w:r w:rsidR="001C4741">
        <w:rPr>
          <w:color w:val="000000"/>
          <w:lang w:val="en-US"/>
        </w:rPr>
        <w:t xml:space="preserve">itself </w:t>
      </w:r>
      <w:r w:rsidR="00020CD7" w:rsidRPr="001A6286">
        <w:rPr>
          <w:color w:val="000000"/>
          <w:lang w:val="en-GB"/>
        </w:rPr>
        <w:fldChar w:fldCharType="begin"/>
      </w:r>
      <w:r w:rsidR="0072304C" w:rsidRPr="001C4741">
        <w:rPr>
          <w:color w:val="000000"/>
          <w:lang w:val="en-US"/>
        </w:rPr>
        <w:instrText xml:space="preserve"> ADDIN EN.CITE &lt;EndNote&gt;&lt;Cite&gt;&lt;Author&gt;Lave&lt;/Author&gt;&lt;Year&gt;1991&lt;/Year&gt;&lt;RecNum&gt;39&lt;/RecNum&gt;&lt;record&gt;&lt;rec-number&gt;39&lt;/rec-number&gt;&lt;foreign-keys&gt;&lt;key app="EN" db-id="sttf59eef9zwfoe0wf8pdv0pz9xswzdrztf5"&gt;39&lt;/key&gt;&lt;/foreign-keys&gt;&lt;ref-type name="Book"&gt;6&lt;/ref-type&gt;&lt;contributors&gt;&lt;authors&gt;&lt;author&gt;Lave, Jean&lt;/author&gt;&lt;author&gt;Wenger, Etienne&lt;/author&gt;&lt;/authors&gt;&lt;/contributors&gt;&lt;titles&gt;&lt;title&gt;Situated learning - Legitimate peripheral participation&amp;#xD;&lt;/title&gt;&lt;/titles&gt;&lt;dates&gt;&lt;year&gt;1991&lt;/year&gt;&lt;/dates&gt;&lt;pub-location&gt;New York&lt;/pub-location&gt;&lt;publisher&gt;Cambridge University Press&lt;/publisher&gt;&lt;urls&gt;&lt;/urls&gt;&lt;/record&gt;&lt;/Cite&gt;&lt;/EndNote&gt;</w:instrText>
      </w:r>
      <w:r w:rsidR="00020CD7" w:rsidRPr="001A6286">
        <w:rPr>
          <w:color w:val="000000"/>
          <w:lang w:val="en-GB"/>
        </w:rPr>
        <w:fldChar w:fldCharType="separate"/>
      </w:r>
      <w:r w:rsidR="00DE4EB6" w:rsidRPr="001C4741">
        <w:rPr>
          <w:color w:val="000000"/>
          <w:lang w:val="en-US"/>
        </w:rPr>
        <w:t xml:space="preserve">(Lave </w:t>
      </w:r>
      <w:r w:rsidR="001C4741">
        <w:rPr>
          <w:color w:val="000000"/>
          <w:lang w:val="en-US"/>
        </w:rPr>
        <w:t>and</w:t>
      </w:r>
      <w:r w:rsidR="00DE4EB6" w:rsidRPr="001C4741">
        <w:rPr>
          <w:color w:val="000000"/>
          <w:lang w:val="en-US"/>
        </w:rPr>
        <w:t xml:space="preserve"> Wenger 1991)</w:t>
      </w:r>
      <w:r w:rsidR="00020CD7" w:rsidRPr="001A6286">
        <w:rPr>
          <w:color w:val="000000"/>
          <w:lang w:val="en-GB"/>
        </w:rPr>
        <w:fldChar w:fldCharType="end"/>
      </w:r>
      <w:r w:rsidR="00247AA5" w:rsidRPr="001C4741">
        <w:rPr>
          <w:color w:val="000000"/>
          <w:lang w:val="en-US"/>
        </w:rPr>
        <w:t>.</w:t>
      </w:r>
      <w:r w:rsidR="002C1C48" w:rsidRPr="001C4741">
        <w:rPr>
          <w:lang w:val="en-US"/>
        </w:rPr>
        <w:t xml:space="preserve"> </w:t>
      </w:r>
      <w:r w:rsidR="001C4741">
        <w:rPr>
          <w:lang w:val="en-US"/>
        </w:rPr>
        <w:t xml:space="preserve">To make conversation in a group may then be viewed as a means of learning through collaboration, where the students draw upon the experiences and competence of each other, but at the same time they create their own joint spaces of action and share discourses. </w:t>
      </w:r>
      <w:r w:rsidR="001C4741" w:rsidRPr="001C4741">
        <w:rPr>
          <w:lang w:val="en-US"/>
        </w:rPr>
        <w:t xml:space="preserve">This is learning </w:t>
      </w:r>
      <w:r w:rsidR="001C4741" w:rsidRPr="001C4741">
        <w:rPr>
          <w:i/>
          <w:lang w:val="en-US"/>
        </w:rPr>
        <w:t xml:space="preserve">with </w:t>
      </w:r>
      <w:r w:rsidR="001C4741" w:rsidRPr="001C4741">
        <w:rPr>
          <w:lang w:val="en-US"/>
        </w:rPr>
        <w:t>the technology as a resource, through the inter subjectivity of the students.</w:t>
      </w:r>
      <w:r w:rsidR="001C4741">
        <w:rPr>
          <w:lang w:val="en-US"/>
        </w:rPr>
        <w:t xml:space="preserve"> </w:t>
      </w:r>
      <w:r w:rsidR="001C4741" w:rsidRPr="001C4741">
        <w:rPr>
          <w:lang w:val="en-US"/>
        </w:rPr>
        <w:t>The learning material (</w:t>
      </w:r>
      <w:r w:rsidR="002C4D23">
        <w:rPr>
          <w:lang w:val="en-US"/>
        </w:rPr>
        <w:t>i.e. technology</w:t>
      </w:r>
      <w:r w:rsidR="001C4741" w:rsidRPr="001C4741">
        <w:rPr>
          <w:lang w:val="en-US"/>
        </w:rPr>
        <w:t xml:space="preserve">) has then the inherent possibility </w:t>
      </w:r>
      <w:r w:rsidR="002C4D23">
        <w:rPr>
          <w:lang w:val="en-US"/>
        </w:rPr>
        <w:t>to front what has been</w:t>
      </w:r>
      <w:r w:rsidR="001C4741" w:rsidRPr="001C4741">
        <w:rPr>
          <w:lang w:val="en-US"/>
        </w:rPr>
        <w:t xml:space="preserve"> called collaborative learning in educational literature </w:t>
      </w:r>
      <w:r w:rsidR="00DD3BC0" w:rsidRPr="001A6286">
        <w:rPr>
          <w:lang w:val="en-GB"/>
        </w:rPr>
        <w:fldChar w:fldCharType="begin"/>
      </w:r>
      <w:r w:rsidR="0072304C" w:rsidRPr="001C4741">
        <w:rPr>
          <w:lang w:val="en-US"/>
        </w:rPr>
        <w:instrText xml:space="preserve"> ADDIN EN.CITE &lt;EndNote&gt;&lt;Cite&gt;&lt;Author&gt;Koschman&lt;/Author&gt;&lt;Year&gt;1996&lt;/Year&gt;&lt;RecNum&gt;120&lt;/RecNum&gt;&lt;record&gt;&lt;rec-number&gt;120&lt;/rec-number&gt;&lt;foreign-keys&gt;&lt;key app="EN" db-id="sttf59eef9zwfoe0wf8pdv0pz9xswzdrztf5"&gt;120&lt;/key&gt;&lt;/foreign-keys&gt;&lt;ref-type name="Edited Book"&gt;28&lt;/ref-type&gt;&lt;contributors&gt;&lt;authors&gt;&lt;author&gt;Koschman, Timothy&lt;/author&gt;&lt;/authors&gt;&lt;secondary-authors&gt;&lt;author&gt;Koschman, T&lt;/author&gt;&lt;/secondary-authors&gt;&lt;/contributors&gt;&lt;titles&gt;&lt;title&gt;Paradigm shifts and instructional technology: an introduction&lt;/title&gt;&lt;secondary-title&gt;CSCL: Theory and practice of an emerging paradigm&lt;/secondary-title&gt;&lt;/titles&gt;&lt;dates&gt;&lt;year&gt;1996&lt;/year&gt;&lt;/dates&gt;&lt;pub-location&gt;New Jerssey&lt;/pub-location&gt;&lt;publisher&gt;Lawrence Erbaum Associates inc&lt;/publisher&gt;&lt;urls&gt;&lt;/urls&gt;&lt;/record&gt;&lt;/Cite&gt;&lt;/EndNote&gt;</w:instrText>
      </w:r>
      <w:r w:rsidR="00DD3BC0" w:rsidRPr="001A6286">
        <w:rPr>
          <w:lang w:val="en-GB"/>
        </w:rPr>
        <w:fldChar w:fldCharType="separate"/>
      </w:r>
      <w:r w:rsidR="00DD3BC0" w:rsidRPr="001C4741">
        <w:rPr>
          <w:lang w:val="en-US"/>
        </w:rPr>
        <w:t>(</w:t>
      </w:r>
      <w:proofErr w:type="spellStart"/>
      <w:r w:rsidR="00DD3BC0" w:rsidRPr="001C4741">
        <w:rPr>
          <w:lang w:val="en-US"/>
        </w:rPr>
        <w:t>Koschman</w:t>
      </w:r>
      <w:proofErr w:type="spellEnd"/>
      <w:r w:rsidR="00DD3BC0" w:rsidRPr="001C4741">
        <w:rPr>
          <w:lang w:val="en-US"/>
        </w:rPr>
        <w:t xml:space="preserve"> 1996)</w:t>
      </w:r>
      <w:r w:rsidR="00DD3BC0" w:rsidRPr="001A6286">
        <w:rPr>
          <w:lang w:val="en-GB"/>
        </w:rPr>
        <w:fldChar w:fldCharType="end"/>
      </w:r>
      <w:r w:rsidR="00DD3BC0" w:rsidRPr="001C4741">
        <w:rPr>
          <w:lang w:val="en-US"/>
        </w:rPr>
        <w:t xml:space="preserve">. </w:t>
      </w:r>
      <w:r w:rsidR="007C5CA8" w:rsidRPr="002C4D23">
        <w:rPr>
          <w:lang w:val="en-US"/>
        </w:rPr>
        <w:t xml:space="preserve">Focusing on the </w:t>
      </w:r>
      <w:r w:rsidR="007C5CA8" w:rsidRPr="002C4D23">
        <w:rPr>
          <w:i/>
          <w:color w:val="000000"/>
          <w:lang w:val="en-US"/>
        </w:rPr>
        <w:t>effec</w:t>
      </w:r>
      <w:r w:rsidR="00DD3BC0" w:rsidRPr="002C4D23">
        <w:rPr>
          <w:i/>
          <w:color w:val="000000"/>
          <w:lang w:val="en-US"/>
        </w:rPr>
        <w:t>t</w:t>
      </w:r>
      <w:r w:rsidR="00CF0BC5" w:rsidRPr="002C4D23">
        <w:rPr>
          <w:i/>
          <w:color w:val="000000"/>
          <w:lang w:val="en-US"/>
        </w:rPr>
        <w:t xml:space="preserve"> </w:t>
      </w:r>
      <w:r w:rsidR="007C5CA8" w:rsidRPr="002C4D23">
        <w:rPr>
          <w:i/>
          <w:color w:val="000000"/>
          <w:lang w:val="en-US"/>
        </w:rPr>
        <w:t xml:space="preserve">of </w:t>
      </w:r>
      <w:r w:rsidR="00DD3BC0" w:rsidRPr="002C4D23">
        <w:rPr>
          <w:color w:val="000000"/>
          <w:lang w:val="en-US"/>
        </w:rPr>
        <w:t xml:space="preserve"> </w:t>
      </w:r>
      <w:r w:rsidR="007C5CA8" w:rsidRPr="002C4D23">
        <w:rPr>
          <w:color w:val="000000"/>
          <w:lang w:val="en-US"/>
        </w:rPr>
        <w:t xml:space="preserve">an </w:t>
      </w:r>
      <w:r w:rsidR="00DD3BC0" w:rsidRPr="002C4D23">
        <w:rPr>
          <w:color w:val="000000"/>
          <w:lang w:val="en-US"/>
        </w:rPr>
        <w:t>audio</w:t>
      </w:r>
      <w:r w:rsidR="007C5CA8" w:rsidRPr="002C4D23">
        <w:rPr>
          <w:color w:val="000000"/>
          <w:lang w:val="en-US"/>
        </w:rPr>
        <w:t xml:space="preserve"> visual</w:t>
      </w:r>
      <w:r w:rsidR="00DD3BC0" w:rsidRPr="002C4D23">
        <w:rPr>
          <w:color w:val="000000"/>
          <w:lang w:val="en-US"/>
        </w:rPr>
        <w:t>, video</w:t>
      </w:r>
      <w:r w:rsidR="007C5CA8" w:rsidRPr="002C4D23">
        <w:rPr>
          <w:color w:val="000000"/>
          <w:lang w:val="en-US"/>
        </w:rPr>
        <w:t xml:space="preserve"> </w:t>
      </w:r>
      <w:r w:rsidR="00DD3BC0" w:rsidRPr="002C4D23">
        <w:rPr>
          <w:color w:val="000000"/>
          <w:lang w:val="en-US"/>
        </w:rPr>
        <w:t xml:space="preserve"> </w:t>
      </w:r>
      <w:r w:rsidR="007C5CA8" w:rsidRPr="002C4D23">
        <w:rPr>
          <w:color w:val="000000"/>
          <w:lang w:val="en-US"/>
        </w:rPr>
        <w:t xml:space="preserve">and task based learning material, there is also a possibility of changing the cognitive </w:t>
      </w:r>
      <w:r w:rsidR="002C4D23" w:rsidRPr="002C4D23">
        <w:rPr>
          <w:color w:val="000000"/>
          <w:lang w:val="en-US"/>
        </w:rPr>
        <w:t xml:space="preserve">capacity in the students by interaction with the technology </w:t>
      </w:r>
      <w:r w:rsidR="00DD3BC0" w:rsidRPr="001A6286">
        <w:rPr>
          <w:color w:val="000000"/>
          <w:lang w:val="en-GB"/>
        </w:rPr>
        <w:fldChar w:fldCharType="begin"/>
      </w:r>
      <w:r w:rsidR="0072304C" w:rsidRPr="002C4D23">
        <w:rPr>
          <w:color w:val="000000"/>
          <w:lang w:val="en-US"/>
        </w:rPr>
        <w:instrText xml:space="preserve"> ADDIN EN.CITE &lt;EndNote&gt;&lt;Cite&gt;&lt;Author&gt;Manovich&lt;/Author&gt;&lt;Year&gt;2001&lt;/Year&gt;&lt;RecNum&gt;329&lt;/RecNum&gt;&lt;record&gt;&lt;rec-number&gt;329&lt;/rec-number&gt;&lt;foreign-keys&gt;&lt;key app="EN" db-id="sttf59eef9zwfoe0wf8pdv0pz9xswzdrztf5"&gt;329&lt;/key&gt;&lt;/foreign-keys&gt;&lt;ref-type name="Book"&gt;6&lt;/ref-type&gt;&lt;contributors&gt;&lt;authors&gt;&lt;author&gt;Manovich, Lev&lt;/author&gt;&lt;/authors&gt;&lt;/contributors&gt;&lt;titles&gt;&lt;title&gt;The Language of New Media&lt;/title&gt;&lt;/titles&gt;&lt;dates&gt;&lt;year&gt;2001&lt;/year&gt;&lt;/dates&gt;&lt;publisher&gt;MIT Press&lt;/publisher&gt;&lt;urls&gt;&lt;/urls&gt;&lt;/record&gt;&lt;/Cite&gt;&lt;/EndNote&gt;</w:instrText>
      </w:r>
      <w:r w:rsidR="00DD3BC0" w:rsidRPr="001A6286">
        <w:rPr>
          <w:color w:val="000000"/>
          <w:lang w:val="en-GB"/>
        </w:rPr>
        <w:fldChar w:fldCharType="separate"/>
      </w:r>
      <w:r w:rsidR="00DD3BC0" w:rsidRPr="002C4D23">
        <w:rPr>
          <w:color w:val="000000"/>
          <w:lang w:val="en-US"/>
        </w:rPr>
        <w:t>(Manovich 2001)</w:t>
      </w:r>
      <w:r w:rsidR="00DD3BC0" w:rsidRPr="001A6286">
        <w:rPr>
          <w:color w:val="000000"/>
          <w:lang w:val="en-GB"/>
        </w:rPr>
        <w:fldChar w:fldCharType="end"/>
      </w:r>
      <w:r w:rsidR="00DD3BC0" w:rsidRPr="002C4D23">
        <w:rPr>
          <w:color w:val="000000"/>
          <w:lang w:val="en-US"/>
        </w:rPr>
        <w:t>.</w:t>
      </w:r>
      <w:r w:rsidR="00960C8A" w:rsidRPr="002C4D23">
        <w:rPr>
          <w:noProof/>
          <w:sz w:val="32"/>
          <w:lang w:val="en-US"/>
        </w:rPr>
        <w:t xml:space="preserve"> </w:t>
      </w:r>
      <w:r w:rsidR="002C4D23" w:rsidRPr="002C4D23">
        <w:rPr>
          <w:lang w:val="en-US"/>
        </w:rPr>
        <w:t xml:space="preserve">Using </w:t>
      </w:r>
      <w:r w:rsidR="002828FA" w:rsidRPr="002C4D23">
        <w:rPr>
          <w:lang w:val="en-US"/>
        </w:rPr>
        <w:t>video</w:t>
      </w:r>
      <w:r w:rsidR="002C4D23" w:rsidRPr="002C4D23">
        <w:rPr>
          <w:lang w:val="en-US"/>
        </w:rPr>
        <w:t xml:space="preserve"> sequences from real educational settings in authentic contexts connected with professional topics, subjects, dilemmas and reflection assignments </w:t>
      </w:r>
      <w:r w:rsidR="002C4D23">
        <w:rPr>
          <w:lang w:val="en-US"/>
        </w:rPr>
        <w:t xml:space="preserve">from </w:t>
      </w:r>
      <w:r w:rsidR="002C4D23" w:rsidRPr="002C4D23">
        <w:rPr>
          <w:lang w:val="en-US"/>
        </w:rPr>
        <w:t xml:space="preserve">within the field of special needs education may in a general and conceptual level give students a more real life </w:t>
      </w:r>
      <w:r w:rsidR="002C4D23">
        <w:rPr>
          <w:lang w:val="en-US"/>
        </w:rPr>
        <w:t>approach</w:t>
      </w:r>
      <w:r w:rsidR="002C4D23" w:rsidRPr="002C4D23">
        <w:rPr>
          <w:lang w:val="en-US"/>
        </w:rPr>
        <w:t xml:space="preserve"> than a traditional</w:t>
      </w:r>
      <w:r w:rsidR="002C4D23">
        <w:rPr>
          <w:lang w:val="en-US"/>
        </w:rPr>
        <w:t xml:space="preserve">ly mediated university lecture. </w:t>
      </w:r>
    </w:p>
    <w:p w:rsidR="00487062" w:rsidRDefault="00311CC9" w:rsidP="00424FD3">
      <w:pPr>
        <w:jc w:val="left"/>
        <w:rPr>
          <w:lang w:val="en-US"/>
        </w:rPr>
      </w:pPr>
      <w:r w:rsidRPr="00311CC9">
        <w:rPr>
          <w:lang w:val="en-US"/>
        </w:rPr>
        <w:t>The opportunity that lies in visualizing and reflecting upon didactic,</w:t>
      </w:r>
      <w:r>
        <w:rPr>
          <w:lang w:val="en-US"/>
        </w:rPr>
        <w:t xml:space="preserve"> </w:t>
      </w:r>
      <w:r w:rsidRPr="00311CC9">
        <w:rPr>
          <w:lang w:val="en-US"/>
        </w:rPr>
        <w:t>pedagogical and professionally relevant topics and phenomenons</w:t>
      </w:r>
      <w:r>
        <w:rPr>
          <w:lang w:val="en-US"/>
        </w:rPr>
        <w:t xml:space="preserve"> </w:t>
      </w:r>
      <w:r w:rsidRPr="00311CC9">
        <w:rPr>
          <w:lang w:val="en-US"/>
        </w:rPr>
        <w:t>may hel</w:t>
      </w:r>
      <w:r>
        <w:rPr>
          <w:lang w:val="en-US"/>
        </w:rPr>
        <w:t>p</w:t>
      </w:r>
      <w:r w:rsidRPr="00311CC9">
        <w:rPr>
          <w:lang w:val="en-US"/>
        </w:rPr>
        <w:t xml:space="preserve"> </w:t>
      </w:r>
      <w:r>
        <w:rPr>
          <w:lang w:val="en-US"/>
        </w:rPr>
        <w:t>t</w:t>
      </w:r>
      <w:r w:rsidRPr="00311CC9">
        <w:rPr>
          <w:lang w:val="en-US"/>
        </w:rPr>
        <w:t xml:space="preserve">he students to understand complex terms and subject areas. The learning material may simultaneously help to organize the learning activity and the social learning context </w:t>
      </w:r>
      <w:r w:rsidR="00AD7575" w:rsidRPr="001A6286">
        <w:rPr>
          <w:lang w:val="en-GB"/>
        </w:rPr>
        <w:fldChar w:fldCharType="begin">
          <w:fldData xml:space="preserve">PEVuZE5vdGU+PENpdGU+PEF1dGhvcj5LdXV0dGk8L0F1dGhvcj48WWVhcj4xOTk2PC9ZZWFyPjxS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</w:fldData>
        </w:fldChar>
      </w:r>
      <w:r w:rsidR="0072304C" w:rsidRPr="00311CC9">
        <w:rPr>
          <w:lang w:val="en-US"/>
        </w:rPr>
        <w:instrText xml:space="preserve"> ADDIN EN.CITE </w:instrText>
      </w:r>
      <w:r w:rsidR="0072304C" w:rsidRPr="001A6286">
        <w:rPr>
          <w:lang w:val="en-GB"/>
        </w:rPr>
        <w:fldChar w:fldCharType="begin">
          <w:fldData xml:space="preserve">PEVuZE5vdGU+PENpdGU+PEF1dGhvcj5LdXV0dGk8L0F1dGhvcj48WWVhcj4xOTk2PC9ZZWFyPjxS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</w:fldData>
        </w:fldChar>
      </w:r>
      <w:r w:rsidR="0072304C" w:rsidRPr="00311CC9">
        <w:rPr>
          <w:lang w:val="en-US"/>
        </w:rPr>
        <w:instrText xml:space="preserve"> ADDIN EN.CITE.DATA </w:instrText>
      </w:r>
      <w:r w:rsidR="0072304C" w:rsidRPr="001A6286">
        <w:rPr>
          <w:lang w:val="en-GB"/>
        </w:rPr>
      </w:r>
      <w:r w:rsidR="0072304C" w:rsidRPr="001A6286">
        <w:rPr>
          <w:lang w:val="en-GB"/>
        </w:rPr>
        <w:fldChar w:fldCharType="end"/>
      </w:r>
      <w:r w:rsidR="00AD7575" w:rsidRPr="001A6286">
        <w:rPr>
          <w:lang w:val="en-GB"/>
        </w:rPr>
        <w:fldChar w:fldCharType="separate"/>
      </w:r>
      <w:r w:rsidR="00AD7575" w:rsidRPr="00311CC9">
        <w:rPr>
          <w:lang w:val="en-US"/>
        </w:rPr>
        <w:t>(</w:t>
      </w:r>
      <w:proofErr w:type="spellStart"/>
      <w:r w:rsidR="00AD7575" w:rsidRPr="00311CC9">
        <w:rPr>
          <w:lang w:val="en-US"/>
        </w:rPr>
        <w:t>Kuutti</w:t>
      </w:r>
      <w:proofErr w:type="spellEnd"/>
      <w:r w:rsidR="00AD7575" w:rsidRPr="00311CC9">
        <w:rPr>
          <w:lang w:val="en-US"/>
        </w:rPr>
        <w:t xml:space="preserve"> 1996, </w:t>
      </w:r>
      <w:proofErr w:type="spellStart"/>
      <w:r w:rsidR="00AD7575" w:rsidRPr="00311CC9">
        <w:rPr>
          <w:lang w:val="en-US"/>
        </w:rPr>
        <w:t>Engeström</w:t>
      </w:r>
      <w:proofErr w:type="spellEnd"/>
      <w:r w:rsidR="00AD7575" w:rsidRPr="00311CC9">
        <w:rPr>
          <w:lang w:val="en-US"/>
        </w:rPr>
        <w:t xml:space="preserve"> 2001, Säljö 2006)</w:t>
      </w:r>
      <w:r w:rsidR="00AD7575" w:rsidRPr="001A6286">
        <w:rPr>
          <w:lang w:val="en-GB"/>
        </w:rPr>
        <w:fldChar w:fldCharType="end"/>
      </w:r>
      <w:r w:rsidR="00AD7575" w:rsidRPr="00311CC9">
        <w:rPr>
          <w:lang w:val="en-US"/>
        </w:rPr>
        <w:t xml:space="preserve">. </w:t>
      </w:r>
      <w:r w:rsidRPr="00311CC9">
        <w:rPr>
          <w:lang w:val="en-US"/>
        </w:rPr>
        <w:t xml:space="preserve">This was exemplified in the text analysis, where the given </w:t>
      </w:r>
      <w:r w:rsidRPr="00311CC9">
        <w:rPr>
          <w:lang w:val="en-US"/>
        </w:rPr>
        <w:lastRenderedPageBreak/>
        <w:t xml:space="preserve">assignments (study questions) helped steer the conversations. </w:t>
      </w:r>
      <w:r>
        <w:rPr>
          <w:lang w:val="en-US"/>
        </w:rPr>
        <w:t>T</w:t>
      </w:r>
      <w:r w:rsidRPr="00311CC9">
        <w:rPr>
          <w:lang w:val="en-US"/>
        </w:rPr>
        <w:t xml:space="preserve">he </w:t>
      </w:r>
      <w:r>
        <w:rPr>
          <w:lang w:val="en-US"/>
        </w:rPr>
        <w:t xml:space="preserve">video material did however spark off spontaneous discussions not related to the topic questions. </w:t>
      </w:r>
      <w:r w:rsidRPr="00311CC9">
        <w:rPr>
          <w:lang w:val="en-US"/>
        </w:rPr>
        <w:t>We may ther</w:t>
      </w:r>
      <w:r>
        <w:rPr>
          <w:lang w:val="en-US"/>
        </w:rPr>
        <w:t>e</w:t>
      </w:r>
      <w:r w:rsidRPr="00311CC9">
        <w:rPr>
          <w:lang w:val="en-US"/>
        </w:rPr>
        <w:t xml:space="preserve">fore make the assumption that learning </w:t>
      </w:r>
      <w:r w:rsidRPr="00311CC9">
        <w:rPr>
          <w:u w:val="single"/>
          <w:lang w:val="en-US"/>
        </w:rPr>
        <w:t>with</w:t>
      </w:r>
      <w:r w:rsidRPr="00311CC9">
        <w:rPr>
          <w:lang w:val="en-US"/>
        </w:rPr>
        <w:t xml:space="preserve"> the material (</w:t>
      </w:r>
      <w:r>
        <w:rPr>
          <w:lang w:val="en-US"/>
        </w:rPr>
        <w:t>AFL</w:t>
      </w:r>
      <w:r w:rsidRPr="00311CC9">
        <w:rPr>
          <w:lang w:val="en-US"/>
        </w:rPr>
        <w:t xml:space="preserve">) happens in a productive, self generating and motivating way. </w:t>
      </w:r>
      <w:r w:rsidRPr="00487062">
        <w:rPr>
          <w:lang w:val="en-US"/>
        </w:rPr>
        <w:t xml:space="preserve">The learning material gave its users the chance to explore and question their own presuppositions </w:t>
      </w:r>
      <w:r w:rsidR="00487062" w:rsidRPr="00487062">
        <w:rPr>
          <w:lang w:val="en-US"/>
        </w:rPr>
        <w:t xml:space="preserve">and </w:t>
      </w:r>
      <w:r w:rsidR="00487062">
        <w:rPr>
          <w:lang w:val="en-US"/>
        </w:rPr>
        <w:t>assumptions</w:t>
      </w:r>
      <w:r w:rsidR="00487062" w:rsidRPr="00487062">
        <w:rPr>
          <w:lang w:val="en-US"/>
        </w:rPr>
        <w:t xml:space="preserve">. This may be shown in the discourse analysis for instance in those cases where agreement was reached. </w:t>
      </w:r>
      <w:r w:rsidR="00487062">
        <w:rPr>
          <w:lang w:val="en-US"/>
        </w:rPr>
        <w:t xml:space="preserve">On other occasions the students kept to their previous opinions and understandings. This may show that the students were unable to “automatically” appropriate such discourses that went against the dominant discourse in their own culture. </w:t>
      </w:r>
    </w:p>
    <w:p w:rsidR="00745869" w:rsidRPr="005C6ED5" w:rsidRDefault="00487062" w:rsidP="00424FD3">
      <w:pPr>
        <w:jc w:val="left"/>
        <w:rPr>
          <w:lang w:val="en-US"/>
        </w:rPr>
      </w:pPr>
      <w:r w:rsidRPr="005D4FD9">
        <w:rPr>
          <w:lang w:val="en-US"/>
        </w:rPr>
        <w:t>The us</w:t>
      </w:r>
      <w:r w:rsidR="005D4FD9" w:rsidRPr="005D4FD9">
        <w:rPr>
          <w:lang w:val="en-US"/>
        </w:rPr>
        <w:t>e o</w:t>
      </w:r>
      <w:r w:rsidRPr="005D4FD9">
        <w:rPr>
          <w:lang w:val="en-US"/>
        </w:rPr>
        <w:t xml:space="preserve">f technology may also lead to </w:t>
      </w:r>
      <w:r w:rsidR="005D4FD9" w:rsidRPr="005D4FD9">
        <w:rPr>
          <w:lang w:val="en-US"/>
        </w:rPr>
        <w:t xml:space="preserve">lost learning opportunities. </w:t>
      </w:r>
      <w:r w:rsidR="00521D46">
        <w:rPr>
          <w:lang w:val="en-US"/>
        </w:rPr>
        <w:t xml:space="preserve">Tension will probably always exist between new technologies and the traditions of the educational institution. </w:t>
      </w:r>
      <w:r w:rsidR="00521D46" w:rsidRPr="00521D46">
        <w:rPr>
          <w:lang w:val="en-US"/>
        </w:rPr>
        <w:t>Tradition may be expressed through the disciplinary or professional culture, the discourses</w:t>
      </w:r>
      <w:r w:rsidR="00521D46">
        <w:rPr>
          <w:lang w:val="en-US"/>
        </w:rPr>
        <w:t xml:space="preserve">, teacher domination and the use of learning materials, but also through the learning materials themselves. A </w:t>
      </w:r>
      <w:r w:rsidR="00704381">
        <w:rPr>
          <w:lang w:val="en-US"/>
        </w:rPr>
        <w:t>counter-</w:t>
      </w:r>
      <w:r w:rsidR="00521D46">
        <w:rPr>
          <w:lang w:val="en-US"/>
        </w:rPr>
        <w:t xml:space="preserve">assumption about the </w:t>
      </w:r>
      <w:r w:rsidR="00704381">
        <w:rPr>
          <w:lang w:val="en-US"/>
        </w:rPr>
        <w:t xml:space="preserve">potentially positive </w:t>
      </w:r>
      <w:r w:rsidR="00521D46">
        <w:rPr>
          <w:lang w:val="en-US"/>
        </w:rPr>
        <w:t xml:space="preserve">effect of a technological learning material </w:t>
      </w:r>
      <w:r w:rsidR="00704381">
        <w:rPr>
          <w:lang w:val="en-US"/>
        </w:rPr>
        <w:t xml:space="preserve">on learning may be that </w:t>
      </w:r>
      <w:r w:rsidR="00704381" w:rsidRPr="00704381">
        <w:rPr>
          <w:i/>
          <w:lang w:val="en-US"/>
        </w:rPr>
        <w:t>the use of</w:t>
      </w:r>
      <w:r w:rsidR="00704381">
        <w:rPr>
          <w:i/>
          <w:lang w:val="en-US"/>
        </w:rPr>
        <w:t xml:space="preserve"> technology in education does not guarantee better or more </w:t>
      </w:r>
      <w:r w:rsidR="004A0B81">
        <w:rPr>
          <w:i/>
          <w:lang w:val="en-US"/>
        </w:rPr>
        <w:t>learning</w:t>
      </w:r>
      <w:r w:rsidR="00704381">
        <w:rPr>
          <w:i/>
          <w:lang w:val="en-US"/>
        </w:rPr>
        <w:t>.</w:t>
      </w:r>
      <w:r w:rsidR="00704381">
        <w:rPr>
          <w:lang w:val="en-US"/>
        </w:rPr>
        <w:t xml:space="preserve"> </w:t>
      </w:r>
      <w:r w:rsidR="004A0B81">
        <w:rPr>
          <w:lang w:val="en-US"/>
        </w:rPr>
        <w:t xml:space="preserve">By creating and implementing learning technology a will of new didactic thinking is necessary:”… if new technology shall give better learning, it must be followed up by a change in educational practice” </w:t>
      </w:r>
      <w:r w:rsidR="00AD7575" w:rsidRPr="001A6286">
        <w:rPr>
          <w:lang w:val="en-GB"/>
        </w:rPr>
        <w:fldChar w:fldCharType="begin"/>
      </w:r>
      <w:r w:rsidR="0072304C" w:rsidRPr="004A0B81">
        <w:rPr>
          <w:lang w:val="en-US"/>
        </w:rPr>
        <w:instrText xml:space="preserve"> ADDIN EN.CITE &lt;EndNote&gt;&lt;Cite&gt;&lt;Author&gt;Koch&lt;/Author&gt;&lt;Year&gt;2006&lt;/Year&gt;&lt;RecNum&gt;245&lt;/RecNum&gt;&lt;Prefix&gt;Fleksibel læring 2006:22, 161, se &lt;/Prefix&gt;&lt;record&gt;&lt;rec-number&gt;245&lt;/rec-number&gt;&lt;foreign-keys&gt;&lt;key app="EN" db-id="sttf59eef9zwfoe0wf8pdv0pz9xswzdrztf5"&gt;245&lt;/key&gt;&lt;/foreign-keys&gt;&lt;ref-type name="Edited Book"&gt;28&lt;/ref-type&gt;&lt;contributors&gt;&lt;authors&gt;&lt;author&gt;Koch, Susanne Kjekshus&lt;/author&gt;&lt;/authors&gt;&lt;/contributors&gt;&lt;titles&gt;&lt;title&gt;Ringer i vann.  Fleksibel læring - Kvalitetsreformen i praksis&lt;/title&gt;&lt;/titles&gt;&lt;dates&gt;&lt;year&gt;2006&lt;/year&gt;&lt;/dates&gt;&lt;pub-location&gt;Oslo&lt;/pub-location&gt;&lt;publisher&gt;Universitetet i Oslo&lt;/publisher&gt;&lt;urls&gt;&lt;/urls&gt;&lt;/record&gt;&lt;/Cite&gt;&lt;/EndNote&gt;</w:instrText>
      </w:r>
      <w:r w:rsidR="00AD7575" w:rsidRPr="001A6286">
        <w:rPr>
          <w:lang w:val="en-GB"/>
        </w:rPr>
        <w:fldChar w:fldCharType="separate"/>
      </w:r>
      <w:r w:rsidR="00AD7575" w:rsidRPr="004A0B81">
        <w:rPr>
          <w:lang w:val="en-US"/>
        </w:rPr>
        <w:t>(</w:t>
      </w:r>
      <w:proofErr w:type="spellStart"/>
      <w:r w:rsidR="00AD7575" w:rsidRPr="004A0B81">
        <w:rPr>
          <w:lang w:val="en-US"/>
        </w:rPr>
        <w:t>Fleksibel</w:t>
      </w:r>
      <w:proofErr w:type="spellEnd"/>
      <w:r w:rsidR="00AD7575" w:rsidRPr="004A0B81">
        <w:rPr>
          <w:lang w:val="en-US"/>
        </w:rPr>
        <w:t xml:space="preserve"> </w:t>
      </w:r>
      <w:proofErr w:type="spellStart"/>
      <w:r w:rsidR="00AD7575" w:rsidRPr="004A0B81">
        <w:rPr>
          <w:lang w:val="en-US"/>
        </w:rPr>
        <w:t>læring</w:t>
      </w:r>
      <w:proofErr w:type="spellEnd"/>
      <w:r w:rsidR="00AD7575" w:rsidRPr="004A0B81">
        <w:rPr>
          <w:lang w:val="en-US"/>
        </w:rPr>
        <w:t xml:space="preserve"> 2006:22, 161, se</w:t>
      </w:r>
      <w:r w:rsidR="004A0B81">
        <w:rPr>
          <w:lang w:val="en-US"/>
        </w:rPr>
        <w:t>e</w:t>
      </w:r>
      <w:r w:rsidR="00AD7575" w:rsidRPr="004A0B81">
        <w:rPr>
          <w:lang w:val="en-US"/>
        </w:rPr>
        <w:t xml:space="preserve"> Koch 2006)</w:t>
      </w:r>
      <w:r w:rsidR="00AD7575" w:rsidRPr="001A6286">
        <w:rPr>
          <w:lang w:val="en-GB"/>
        </w:rPr>
        <w:fldChar w:fldCharType="end"/>
      </w:r>
      <w:r w:rsidR="00AD7575" w:rsidRPr="004A0B81">
        <w:rPr>
          <w:lang w:val="en-US"/>
        </w:rPr>
        <w:t xml:space="preserve">. </w:t>
      </w:r>
      <w:r w:rsidR="004A0B81">
        <w:rPr>
          <w:lang w:val="en-US"/>
        </w:rPr>
        <w:t xml:space="preserve">This goes for learning theory awareness as well; the material must be used in ways that support learning processes. </w:t>
      </w:r>
      <w:r w:rsidR="004A0B81" w:rsidRPr="004A0B81">
        <w:rPr>
          <w:lang w:val="en-US"/>
        </w:rPr>
        <w:t xml:space="preserve">Earlier research has shown that many of the expectations one has </w:t>
      </w:r>
      <w:r w:rsidR="004A0B81">
        <w:rPr>
          <w:lang w:val="en-US"/>
        </w:rPr>
        <w:t xml:space="preserve">had </w:t>
      </w:r>
      <w:r w:rsidR="004A0B81" w:rsidRPr="004A0B81">
        <w:rPr>
          <w:lang w:val="en-US"/>
        </w:rPr>
        <w:t xml:space="preserve">towards new technology in education </w:t>
      </w:r>
      <w:r w:rsidR="004A0B81">
        <w:rPr>
          <w:lang w:val="en-US"/>
        </w:rPr>
        <w:t>have</w:t>
      </w:r>
      <w:r w:rsidR="004A0B81" w:rsidRPr="004A0B81">
        <w:rPr>
          <w:lang w:val="en-US"/>
        </w:rPr>
        <w:t xml:space="preserve"> not </w:t>
      </w:r>
      <w:r w:rsidR="004A0B81">
        <w:rPr>
          <w:lang w:val="en-US"/>
        </w:rPr>
        <w:t xml:space="preserve">been </w:t>
      </w:r>
      <w:r w:rsidR="004A0B81" w:rsidRPr="004A0B81">
        <w:rPr>
          <w:lang w:val="en-US"/>
        </w:rPr>
        <w:t>fulfilled</w:t>
      </w:r>
      <w:r w:rsidR="004A0B81">
        <w:rPr>
          <w:lang w:val="en-US"/>
        </w:rPr>
        <w:t>, because the teachers (or lecturers)</w:t>
      </w:r>
      <w:r w:rsidR="004A0B81" w:rsidRPr="004A0B81">
        <w:rPr>
          <w:lang w:val="en-US"/>
        </w:rPr>
        <w:t xml:space="preserve"> </w:t>
      </w:r>
      <w:r w:rsidR="004A0B81">
        <w:rPr>
          <w:lang w:val="en-US"/>
        </w:rPr>
        <w:t xml:space="preserve">in practice are too “conservative” and reasonably stable over time </w:t>
      </w:r>
      <w:r w:rsidR="00AD7575" w:rsidRPr="001A6286">
        <w:rPr>
          <w:lang w:val="en-GB"/>
        </w:rPr>
        <w:fldChar w:fldCharType="begin"/>
      </w:r>
      <w:r w:rsidR="0072304C" w:rsidRPr="004A0B81">
        <w:rPr>
          <w:lang w:val="en-US"/>
        </w:rPr>
        <w:instrText xml:space="preserve"> ADDIN EN.CITE &lt;EndNote&gt;&lt;Cite&gt;&lt;Author&gt;Cuban&lt;/Author&gt;&lt;Year&gt;1986&lt;/Year&gt;&lt;RecNum&gt;165&lt;/RecNum&gt;&lt;record&gt;&lt;rec-number&gt;165&lt;/rec-number&gt;&lt;foreign-keys&gt;&lt;key app="EN" db-id="sttf59eef9zwfoe0wf8pdv0pz9xswzdrztf5"&gt;165&lt;/key&gt;&lt;/foreign-keys&gt;&lt;ref-type name="Book"&gt;6&lt;/ref-type&gt;&lt;contributors&gt;&lt;authors&gt;&lt;author&gt;Cuban, Larry&lt;/author&gt;&lt;/authors&gt;&lt;/contributors&gt;&lt;titles&gt;&lt;title&gt;Teachers and Machines: The Classroom Uses of Technology Since 1920&lt;/title&gt;&lt;/titles&gt;&lt;dates&gt;&lt;year&gt;1986&lt;/year&gt;&lt;/dates&gt;&lt;pub-location&gt;New York&lt;/pub-location&gt;&lt;publisher&gt;Teachers College Press&lt;/publisher&gt;&lt;urls&gt;&lt;/urls&gt;&lt;/record&gt;&lt;/Cite&gt;&lt;Cite&gt;&lt;Author&gt;Bjørke&lt;/Author&gt;&lt;Year&gt;1998&lt;/Year&gt;&lt;RecNum&gt;284&lt;/RecNum&gt;&lt;record&gt;&lt;rec-number&gt;284&lt;/rec-number&gt;&lt;foreign-keys&gt;&lt;key app="EN" db-id="sttf59eef9zwfoe0wf8pdv0pz9xswzdrztf5"&gt;284&lt;/key&gt;&lt;/foreign-keys&gt;&lt;ref-type name="Book Section"&gt;5&lt;/ref-type&gt;&lt;contributors&gt;&lt;authors&gt;&lt;author&gt;Bjørke, Gerd&lt;/author&gt;&lt;/authors&gt;&lt;secondary-authors&gt;&lt;author&gt;Håberg, K.R&lt;/author&gt;&lt;author&gt;Ålvik, T&lt;/author&gt;&lt;/secondary-authors&gt;&lt;/contributors&gt;&lt;titles&gt;&lt;title&gt;Ei ny lærarrolle?: frå tradisjonell førelesning til problembasert læring&lt;/title&gt;&lt;secondary-title&gt;Studiekvalitet- erfaringer og utfordringer i profesjonsutdanninger&lt;/secondary-title&gt;&lt;/titles&gt;&lt;dates&gt;&lt;year&gt;1998&lt;/year&gt;&lt;/dates&gt;&lt;pub-location&gt;Oslo&lt;/pub-location&gt;&lt;publisher&gt;Høgskolen i Oslo&lt;/publisher&gt;&lt;urls&gt;&lt;/urls&gt;&lt;/record&gt;&lt;/Cite&gt;&lt;Cite&gt;&lt;Author&gt;Kvalbein&lt;/Author&gt;&lt;Year&gt;1998&lt;/Year&gt;&lt;RecNum&gt;300&lt;/RecNum&gt;&lt;record&gt;&lt;rec-number&gt;300&lt;/rec-number&gt;&lt;foreign-keys&gt;&lt;key app="EN" db-id="sttf59eef9zwfoe0wf8pdv0pz9xswzdrztf5"&gt;300&lt;/key&gt;&lt;/foreign-keys&gt;&lt;ref-type name="Journal Article"&gt;17&lt;/ref-type&gt;&lt;contributors&gt;&lt;authors&gt;&lt;author&gt;Kvalbein, I. A&lt;/author&gt;&lt;/authors&gt;&lt;/contributors&gt;&lt;titles&gt;&lt;title&gt;Allmennlærerutdanning som møter mellom &amp;quot;moderne&amp;quot; lærere og &amp;quot;postmoderne&amp;quot; studenter&lt;/title&gt;&lt;secondary-title&gt;Norsk Pedagogisk Tidsskrift&lt;/secondary-title&gt;&lt;/titles&gt;&lt;periodical&gt;&lt;full-title&gt;Norsk Pedagogisk Tidsskrift&lt;/full-title&gt;&lt;/periodical&gt;&lt;pages&gt;252-259&lt;/pages&gt;&lt;volume&gt;4-5/98&lt;/volume&gt;&lt;dates&gt;&lt;year&gt;1998&lt;/year&gt;&lt;/dates&gt;&lt;urls&gt;&lt;/urls&gt;&lt;/record&gt;&lt;/Cite&gt;&lt;/EndNote&gt;</w:instrText>
      </w:r>
      <w:r w:rsidR="00AD7575" w:rsidRPr="001A6286">
        <w:rPr>
          <w:lang w:val="en-GB"/>
        </w:rPr>
        <w:fldChar w:fldCharType="separate"/>
      </w:r>
      <w:r w:rsidR="00AD7575" w:rsidRPr="004A0B81">
        <w:rPr>
          <w:lang w:val="en-US"/>
        </w:rPr>
        <w:t xml:space="preserve">(Cuban 1986, </w:t>
      </w:r>
      <w:proofErr w:type="spellStart"/>
      <w:r w:rsidR="00AD7575" w:rsidRPr="004A0B81">
        <w:rPr>
          <w:lang w:val="en-US"/>
        </w:rPr>
        <w:t>Bjørke</w:t>
      </w:r>
      <w:proofErr w:type="spellEnd"/>
      <w:r w:rsidR="00AD7575" w:rsidRPr="004A0B81">
        <w:rPr>
          <w:lang w:val="en-US"/>
        </w:rPr>
        <w:t xml:space="preserve"> 1998, </w:t>
      </w:r>
      <w:proofErr w:type="spellStart"/>
      <w:r w:rsidR="00AD7575" w:rsidRPr="004A0B81">
        <w:rPr>
          <w:lang w:val="en-US"/>
        </w:rPr>
        <w:t>Kvalbein</w:t>
      </w:r>
      <w:proofErr w:type="spellEnd"/>
      <w:r w:rsidR="00AD7575" w:rsidRPr="004A0B81">
        <w:rPr>
          <w:lang w:val="en-US"/>
        </w:rPr>
        <w:t xml:space="preserve"> 1998)</w:t>
      </w:r>
      <w:r w:rsidR="00AD7575" w:rsidRPr="001A6286">
        <w:rPr>
          <w:lang w:val="en-GB"/>
        </w:rPr>
        <w:fldChar w:fldCharType="end"/>
      </w:r>
      <w:r w:rsidR="005C305A" w:rsidRPr="004A0B81">
        <w:rPr>
          <w:lang w:val="en-US"/>
        </w:rPr>
        <w:t xml:space="preserve">. </w:t>
      </w:r>
      <w:r w:rsidR="004A0B81" w:rsidRPr="004A0B81">
        <w:rPr>
          <w:lang w:val="en-US"/>
        </w:rPr>
        <w:t xml:space="preserve">Traditions in teaching die hard; teachers stick to traditional methods </w:t>
      </w:r>
      <w:r w:rsidR="00AD7575" w:rsidRPr="001A6286">
        <w:rPr>
          <w:lang w:val="en-GB"/>
        </w:rPr>
        <w:fldChar w:fldCharType="begin"/>
      </w:r>
      <w:r w:rsidR="0072304C" w:rsidRPr="004A0B81">
        <w:rPr>
          <w:lang w:val="en-US"/>
        </w:rPr>
        <w:instrText xml:space="preserve"> ADDIN EN.CITE &lt;EndNote&gt;&lt;Cite&gt;&lt;Author&gt;van Dijk&lt;/Author&gt;&lt;Year&gt;1999&lt;/Year&gt;&lt;RecNum&gt;279&lt;/RecNum&gt;&lt;Suffix&gt;:21&lt;/Suffix&gt;&lt;record&gt;&lt;rec-number&gt;279&lt;/rec-number&gt;&lt;foreign-keys&gt;&lt;key app="EN" db-id="sttf59eef9zwfoe0wf8pdv0pz9xswzdrztf5"&gt;279&lt;/key&gt;&lt;/foreign-keys&gt;&lt;ref-type name="Book"&gt;6&lt;/ref-type&gt;&lt;contributors&gt;&lt;authors&gt;&lt;author&gt;van Dijk, Teun&lt;/author&gt;&lt;/authors&gt;&lt;/contributors&gt;&lt;titles&gt;&lt;title&gt;The Network Society&lt;/title&gt;&lt;/titles&gt;&lt;dates&gt;&lt;year&gt;1999&lt;/year&gt;&lt;/dates&gt;&lt;pub-location&gt;London &lt;/pub-location&gt;&lt;publisher&gt;Sage&lt;/publisher&gt;&lt;urls&gt;&lt;/urls&gt;&lt;/record&gt;&lt;/Cite&gt;&lt;/EndNote&gt;</w:instrText>
      </w:r>
      <w:r w:rsidR="00AD7575" w:rsidRPr="001A6286">
        <w:rPr>
          <w:lang w:val="en-GB"/>
        </w:rPr>
        <w:fldChar w:fldCharType="separate"/>
      </w:r>
      <w:r w:rsidR="00AD7575" w:rsidRPr="004A0B81">
        <w:rPr>
          <w:lang w:val="en-US"/>
        </w:rPr>
        <w:t>(van Dijk 1999:21)</w:t>
      </w:r>
      <w:r w:rsidR="00AD7575" w:rsidRPr="001A6286">
        <w:rPr>
          <w:lang w:val="en-GB"/>
        </w:rPr>
        <w:fldChar w:fldCharType="end"/>
      </w:r>
      <w:r w:rsidR="00AD7575" w:rsidRPr="004A0B81">
        <w:rPr>
          <w:lang w:val="en-US"/>
        </w:rPr>
        <w:t xml:space="preserve">. </w:t>
      </w:r>
      <w:r w:rsidR="004A0B81" w:rsidRPr="004A0B81">
        <w:rPr>
          <w:lang w:val="en-US"/>
        </w:rPr>
        <w:t>The teacher-centered model</w:t>
      </w:r>
      <w:r w:rsidR="00AD7575" w:rsidRPr="001A6286">
        <w:rPr>
          <w:rStyle w:val="Fotnotereferanse"/>
          <w:lang w:val="en-GB"/>
        </w:rPr>
        <w:footnoteReference w:id="63"/>
      </w:r>
      <w:r w:rsidR="00AD7575" w:rsidRPr="004A0B81">
        <w:rPr>
          <w:lang w:val="en-US"/>
        </w:rPr>
        <w:t xml:space="preserve"> </w:t>
      </w:r>
      <w:r w:rsidR="004A0B81" w:rsidRPr="004A0B81">
        <w:rPr>
          <w:lang w:val="en-US"/>
        </w:rPr>
        <w:t xml:space="preserve">has so far dominated higher education </w:t>
      </w:r>
      <w:r w:rsidR="00AD7575" w:rsidRPr="001A6286">
        <w:rPr>
          <w:lang w:val="en-GB"/>
        </w:rPr>
        <w:fldChar w:fldCharType="begin"/>
      </w:r>
      <w:r w:rsidR="0072304C" w:rsidRPr="004A0B81">
        <w:rPr>
          <w:lang w:val="en-US"/>
        </w:rPr>
        <w:instrText xml:space="preserve"> ADDIN EN.CITE &lt;EndNote&gt;&lt;Cite&gt;&lt;Author&gt;Skogen&lt;/Author&gt;&lt;Year&gt;1997&lt;/Year&gt;&lt;RecNum&gt;456&lt;/RecNum&gt;&lt;record&gt;&lt;rec-number&gt;456&lt;/rec-number&gt;&lt;foreign-keys&gt;&lt;key app="EN" db-id="sttf59eef9zwfoe0wf8pdv0pz9xswzdrztf5"&gt;456&lt;/key&gt;&lt;/foreign-keys&gt;&lt;ref-type name="Journal Article"&gt;17&lt;/ref-type&gt;&lt;contributors&gt;&lt;authors&gt;&lt;author&gt;Skogen, Kjell&lt;/author&gt;&lt;/authors&gt;&lt;/contributors&gt;&lt;titles&gt;&lt;title&gt;Bruk av diskusjonsundervisning i utdanningen av lærere&lt;/title&gt;&lt;secondary-title&gt;Norsk pedagogisk tidsskrift&lt;/secondary-title&gt;&lt;/titles&gt;&lt;periodical&gt;&lt;full-title&gt;Norsk Pedagogisk Tidsskrift&lt;/full-title&gt;&lt;/periodical&gt;&lt;pages&gt;122-130&lt;/pages&gt;&lt;volume&gt;3&lt;/volume&gt;&lt;dates&gt;&lt;year&gt;1997&lt;/year&gt;&lt;/dates&gt;&lt;urls&gt;&lt;/urls&gt;&lt;/record&gt;&lt;/Cite&gt;&lt;/EndNote&gt;</w:instrText>
      </w:r>
      <w:r w:rsidR="00AD7575" w:rsidRPr="001A6286">
        <w:rPr>
          <w:lang w:val="en-GB"/>
        </w:rPr>
        <w:fldChar w:fldCharType="separate"/>
      </w:r>
      <w:r w:rsidR="00AD7575" w:rsidRPr="004A0B81">
        <w:rPr>
          <w:lang w:val="en-US"/>
        </w:rPr>
        <w:t>(</w:t>
      </w:r>
      <w:proofErr w:type="spellStart"/>
      <w:r w:rsidR="00AD7575" w:rsidRPr="004A0B81">
        <w:rPr>
          <w:lang w:val="en-US"/>
        </w:rPr>
        <w:t>Skogen</w:t>
      </w:r>
      <w:proofErr w:type="spellEnd"/>
      <w:r w:rsidR="00AD7575" w:rsidRPr="004A0B81">
        <w:rPr>
          <w:lang w:val="en-US"/>
        </w:rPr>
        <w:t xml:space="preserve"> 1997)</w:t>
      </w:r>
      <w:r w:rsidR="00AD7575" w:rsidRPr="001A6286">
        <w:rPr>
          <w:lang w:val="en-GB"/>
        </w:rPr>
        <w:fldChar w:fldCharType="end"/>
      </w:r>
      <w:r w:rsidR="00AD7575" w:rsidRPr="004A0B81">
        <w:rPr>
          <w:lang w:val="en-US"/>
        </w:rPr>
        <w:t xml:space="preserve">. </w:t>
      </w:r>
      <w:r w:rsidR="004A0B81" w:rsidRPr="005C6ED5">
        <w:rPr>
          <w:lang w:val="en-US"/>
        </w:rPr>
        <w:t xml:space="preserve">Critical voices argue that the use of </w:t>
      </w:r>
      <w:r w:rsidR="005C6ED5" w:rsidRPr="005C6ED5">
        <w:rPr>
          <w:lang w:val="en-US"/>
        </w:rPr>
        <w:t>information</w:t>
      </w:r>
      <w:r w:rsidR="004A0B81" w:rsidRPr="005C6ED5">
        <w:rPr>
          <w:lang w:val="en-US"/>
        </w:rPr>
        <w:t xml:space="preserve"> and computer technology </w:t>
      </w:r>
      <w:r w:rsidR="005C6ED5" w:rsidRPr="005C6ED5">
        <w:rPr>
          <w:lang w:val="en-US"/>
        </w:rPr>
        <w:t xml:space="preserve">(ICT)  in </w:t>
      </w:r>
      <w:r w:rsidR="005C6ED5" w:rsidRPr="005C6ED5">
        <w:rPr>
          <w:lang w:val="en-US"/>
        </w:rPr>
        <w:lastRenderedPageBreak/>
        <w:t xml:space="preserve">different forms </w:t>
      </w:r>
      <w:r w:rsidR="005C6ED5">
        <w:rPr>
          <w:lang w:val="en-US"/>
        </w:rPr>
        <w:t xml:space="preserve">is </w:t>
      </w:r>
      <w:r w:rsidR="005C6ED5" w:rsidRPr="005C6ED5">
        <w:rPr>
          <w:lang w:val="en-US"/>
        </w:rPr>
        <w:t xml:space="preserve"> overrated </w:t>
      </w:r>
      <w:r w:rsidR="00AD7575" w:rsidRPr="001A6286">
        <w:rPr>
          <w:lang w:val="en-GB"/>
        </w:rPr>
        <w:fldChar w:fldCharType="begin"/>
      </w:r>
      <w:r w:rsidR="0072304C" w:rsidRPr="005C6ED5">
        <w:rPr>
          <w:lang w:val="en-US"/>
        </w:rPr>
        <w:instrText xml:space="preserve"> ADDIN EN.CITE &lt;EndNote&gt;&lt;Cite&gt;&lt;Author&gt;Cuban&lt;/Author&gt;&lt;Year&gt;2001&lt;/Year&gt;&lt;RecNum&gt;244&lt;/RecNum&gt;&lt;Prefix&gt;&amp;quot;oversold and underused&amp;quot; i &lt;/Prefix&gt;&lt;record&gt;&lt;rec-number&gt;244&lt;/rec-number&gt;&lt;foreign-keys&gt;&lt;key app="EN" db-id="sttf59eef9zwfoe0wf8pdv0pz9xswzdrztf5"&gt;244&lt;/key&gt;&lt;/foreign-keys&gt;&lt;ref-type name="Book"&gt;6&lt;/ref-type&gt;&lt;contributors&gt;&lt;authors&gt;&lt;author&gt;Cuban, Larry&lt;/author&gt;&lt;/authors&gt;&lt;/contributors&gt;&lt;titles&gt;&lt;title&gt;Oversold and underused: computers in the classroom&lt;/title&gt;&lt;/titles&gt;&lt;dates&gt;&lt;year&gt;2001&lt;/year&gt;&lt;/dates&gt;&lt;pub-location&gt;Cambridge, Mass.&lt;/pub-location&gt;&lt;publisher&gt;Harvard University Press&lt;/publisher&gt;&lt;urls&gt;&lt;/urls&gt;&lt;/record&gt;&lt;/Cite&gt;&lt;Cite&gt;&lt;Author&gt;Cuban&lt;/Author&gt;&lt;Year&gt;2001&lt;/Year&gt;&lt;RecNum&gt;244&lt;/RecNum&gt;&lt;record&gt;&lt;rec-number&gt;244&lt;/rec-number&gt;&lt;foreign-keys&gt;&lt;key app="EN" db-id="sttf59eef9zwfoe0wf8pdv0pz9xswzdrztf5"&gt;244&lt;/key&gt;&lt;/foreign-keys&gt;&lt;ref-type name="Book"&gt;6&lt;/ref-type&gt;&lt;contributors&gt;&lt;authors&gt;&lt;author&gt;Cuban, Larry&lt;/author&gt;&lt;/authors&gt;&lt;/contributors&gt;&lt;titles&gt;&lt;title&gt;Oversold and underused: computers in the classroom&lt;/title&gt;&lt;/titles&gt;&lt;dates&gt;&lt;year&gt;2001&lt;/year&gt;&lt;/dates&gt;&lt;pub-location&gt;Cambridge, Mass.&lt;/pub-location&gt;&lt;publisher&gt;Harvard University Press&lt;/publisher&gt;&lt;urls&gt;&lt;/urls&gt;&lt;/record&gt;&lt;/Cite&gt;&lt;/EndNote&gt;</w:instrText>
      </w:r>
      <w:r w:rsidR="00AD7575" w:rsidRPr="001A6286">
        <w:rPr>
          <w:lang w:val="en-GB"/>
        </w:rPr>
        <w:fldChar w:fldCharType="separate"/>
      </w:r>
      <w:r w:rsidR="00AD7575" w:rsidRPr="005C6ED5">
        <w:rPr>
          <w:lang w:val="en-US"/>
        </w:rPr>
        <w:t>("oversold and underused" i</w:t>
      </w:r>
      <w:r w:rsidR="005C6ED5">
        <w:rPr>
          <w:lang w:val="en-US"/>
        </w:rPr>
        <w:t>n</w:t>
      </w:r>
      <w:r w:rsidR="00AD7575" w:rsidRPr="005C6ED5">
        <w:rPr>
          <w:lang w:val="en-US"/>
        </w:rPr>
        <w:t xml:space="preserve"> Cuban 2001)</w:t>
      </w:r>
      <w:r w:rsidR="00AD7575" w:rsidRPr="001A6286">
        <w:rPr>
          <w:lang w:val="en-GB"/>
        </w:rPr>
        <w:fldChar w:fldCharType="end"/>
      </w:r>
      <w:r w:rsidR="00AD7575" w:rsidRPr="005C6ED5">
        <w:rPr>
          <w:lang w:val="en-US"/>
        </w:rPr>
        <w:t xml:space="preserve">. </w:t>
      </w:r>
      <w:r w:rsidR="005C6ED5" w:rsidRPr="005C6ED5">
        <w:rPr>
          <w:lang w:val="en-US"/>
        </w:rPr>
        <w:t>In the practical implementation of the learning material it may be perceived as too demanding, too ”immature” or not relevant enough when considering the users</w:t>
      </w:r>
      <w:r w:rsidR="005C6ED5">
        <w:rPr>
          <w:lang w:val="en-US"/>
        </w:rPr>
        <w:t>’</w:t>
      </w:r>
      <w:r w:rsidR="005C6ED5" w:rsidRPr="005C6ED5">
        <w:rPr>
          <w:lang w:val="en-US"/>
        </w:rPr>
        <w:t xml:space="preserve"> practical and social everyday </w:t>
      </w:r>
      <w:r w:rsidR="005C6ED5">
        <w:rPr>
          <w:lang w:val="en-US"/>
        </w:rPr>
        <w:t xml:space="preserve">lives. </w:t>
      </w:r>
      <w:r w:rsidR="005C6ED5" w:rsidRPr="005C6ED5">
        <w:rPr>
          <w:lang w:val="en-US"/>
        </w:rPr>
        <w:t xml:space="preserve"> Whether this will happen </w:t>
      </w:r>
      <w:r w:rsidR="005C6ED5">
        <w:rPr>
          <w:lang w:val="en-US"/>
        </w:rPr>
        <w:t xml:space="preserve">in connection with TFL </w:t>
      </w:r>
      <w:r w:rsidR="005C6ED5" w:rsidRPr="005C6ED5">
        <w:rPr>
          <w:lang w:val="en-US"/>
        </w:rPr>
        <w:t xml:space="preserve">will become clear with further use </w:t>
      </w:r>
      <w:r w:rsidR="005C6ED5">
        <w:rPr>
          <w:lang w:val="en-US"/>
        </w:rPr>
        <w:t xml:space="preserve">of the material </w:t>
      </w:r>
      <w:r w:rsidR="005C6ED5" w:rsidRPr="005C6ED5">
        <w:rPr>
          <w:lang w:val="en-US"/>
        </w:rPr>
        <w:t>in authentic educational settings</w:t>
      </w:r>
      <w:r w:rsidR="00361002" w:rsidRPr="005C6ED5">
        <w:rPr>
          <w:lang w:val="en-US"/>
        </w:rPr>
        <w:t>.</w:t>
      </w:r>
    </w:p>
    <w:p w:rsidR="00B51033" w:rsidRPr="001A6286" w:rsidRDefault="005769B7" w:rsidP="00835F73">
      <w:pPr>
        <w:pStyle w:val="Overskrift4"/>
      </w:pPr>
      <w:bookmarkStart w:id="114" w:name="_Toc164485565"/>
      <w:r>
        <w:t>Summary and implications</w:t>
      </w:r>
      <w:r w:rsidR="003B44FB" w:rsidRPr="001A6286">
        <w:t xml:space="preserve"> </w:t>
      </w:r>
      <w:bookmarkEnd w:id="114"/>
    </w:p>
    <w:p w:rsidR="00E555A8" w:rsidRPr="00414B63" w:rsidRDefault="0043760A" w:rsidP="00E555A8">
      <w:pPr>
        <w:jc w:val="left"/>
        <w:rPr>
          <w:lang w:val="en-US"/>
        </w:rPr>
      </w:pPr>
      <w:r w:rsidRPr="0043760A">
        <w:rPr>
          <w:lang w:val="en-US"/>
        </w:rPr>
        <w:t>The analysis has shown how students jointly construct a common, contextual space of understanding and learning in their conversa</w:t>
      </w:r>
      <w:r>
        <w:rPr>
          <w:lang w:val="en-US"/>
        </w:rPr>
        <w:t>tions</w:t>
      </w:r>
      <w:r w:rsidR="00091C2E" w:rsidRPr="0043760A">
        <w:rPr>
          <w:lang w:val="en-US"/>
        </w:rPr>
        <w:t xml:space="preserve">. </w:t>
      </w:r>
      <w:r w:rsidRPr="0043760A">
        <w:rPr>
          <w:lang w:val="en-US"/>
        </w:rPr>
        <w:t xml:space="preserve">Even if the students had different personal experiences and discursive backgrounds, the learning material probably gave a </w:t>
      </w:r>
      <w:r w:rsidRPr="0043760A">
        <w:rPr>
          <w:i/>
          <w:lang w:val="en-US"/>
        </w:rPr>
        <w:t>joint frame of reference</w:t>
      </w:r>
      <w:r w:rsidRPr="0043760A">
        <w:rPr>
          <w:lang w:val="en-US"/>
        </w:rPr>
        <w:t xml:space="preserve"> through what was </w:t>
      </w:r>
      <w:r w:rsidR="00A30514" w:rsidRPr="0043760A">
        <w:rPr>
          <w:lang w:val="en-US"/>
        </w:rPr>
        <w:t>perceived</w:t>
      </w:r>
      <w:r w:rsidRPr="0043760A">
        <w:rPr>
          <w:lang w:val="en-US"/>
        </w:rPr>
        <w:t xml:space="preserve"> and </w:t>
      </w:r>
      <w:r w:rsidR="00A30514" w:rsidRPr="0043760A">
        <w:rPr>
          <w:lang w:val="en-US"/>
        </w:rPr>
        <w:t>experienced within</w:t>
      </w:r>
      <w:r w:rsidRPr="0043760A">
        <w:rPr>
          <w:lang w:val="en-US"/>
        </w:rPr>
        <w:t xml:space="preserve"> the </w:t>
      </w:r>
      <w:r>
        <w:rPr>
          <w:lang w:val="en-US"/>
        </w:rPr>
        <w:t xml:space="preserve">conversational fellowship. </w:t>
      </w:r>
      <w:r w:rsidR="00A30514" w:rsidRPr="00A30514">
        <w:rPr>
          <w:i/>
          <w:lang w:val="en-US"/>
        </w:rPr>
        <w:t>One may conclude that the students created their own learning context with the support of the TFA-material.</w:t>
      </w:r>
      <w:r w:rsidR="00A30514">
        <w:rPr>
          <w:lang w:val="en-US"/>
        </w:rPr>
        <w:t xml:space="preserve"> </w:t>
      </w:r>
      <w:r w:rsidR="00A30514" w:rsidRPr="00A30514">
        <w:rPr>
          <w:lang w:val="en-US"/>
        </w:rPr>
        <w:t>This seems an important inference.</w:t>
      </w:r>
      <w:r w:rsidR="00A30514" w:rsidRPr="00902B86">
        <w:rPr>
          <w:lang w:val="en-US"/>
        </w:rPr>
        <w:t xml:space="preserve"> </w:t>
      </w:r>
      <w:r w:rsidR="00A30514" w:rsidRPr="00A30514">
        <w:rPr>
          <w:lang w:val="en-US"/>
        </w:rPr>
        <w:t xml:space="preserve">What happens in the conversations is probably an expression of </w:t>
      </w:r>
      <w:r w:rsidR="00185EB6" w:rsidRPr="00A30514">
        <w:rPr>
          <w:lang w:val="en-US"/>
        </w:rPr>
        <w:t>complex</w:t>
      </w:r>
      <w:r w:rsidR="00A30514" w:rsidRPr="00A30514">
        <w:rPr>
          <w:lang w:val="en-US"/>
        </w:rPr>
        <w:t xml:space="preserve"> interrelations between cultures, individuals and discursive practices. What the students personally ”actually” mean, or what we may call the ”thought behind the utterances”  </w:t>
      </w:r>
      <w:r w:rsidR="00A30514">
        <w:rPr>
          <w:lang w:val="en-US"/>
        </w:rPr>
        <w:t xml:space="preserve"> is set aside because what is said by the participants is tied to </w:t>
      </w:r>
      <w:r w:rsidR="00A30514" w:rsidRPr="00A30514">
        <w:rPr>
          <w:i/>
          <w:lang w:val="en-US"/>
        </w:rPr>
        <w:t>specific traits belonging to the specific situation or setting</w:t>
      </w:r>
      <w:r w:rsidR="00A30514">
        <w:rPr>
          <w:lang w:val="en-US"/>
        </w:rPr>
        <w:t xml:space="preserve"> </w:t>
      </w:r>
      <w:r w:rsidR="00A30514" w:rsidRPr="00A30514">
        <w:rPr>
          <w:i/>
          <w:lang w:val="en-US"/>
        </w:rPr>
        <w:t xml:space="preserve">they are </w:t>
      </w:r>
      <w:r w:rsidR="00A30514">
        <w:rPr>
          <w:i/>
          <w:lang w:val="en-US"/>
        </w:rPr>
        <w:t xml:space="preserve">placed within. </w:t>
      </w:r>
      <w:r w:rsidR="00A30514">
        <w:rPr>
          <w:lang w:val="en-US"/>
        </w:rPr>
        <w:t xml:space="preserve"> </w:t>
      </w:r>
      <w:r w:rsidR="00A30514" w:rsidRPr="00A30514">
        <w:rPr>
          <w:lang w:val="en-US"/>
        </w:rPr>
        <w:t xml:space="preserve">This, on the other hand, is connected with societal contexts and culturally </w:t>
      </w:r>
      <w:r w:rsidR="00A30514">
        <w:rPr>
          <w:lang w:val="en-US"/>
        </w:rPr>
        <w:t>d</w:t>
      </w:r>
      <w:r w:rsidR="00A30514" w:rsidRPr="00A30514">
        <w:rPr>
          <w:lang w:val="en-US"/>
        </w:rPr>
        <w:t xml:space="preserve">ecided </w:t>
      </w:r>
      <w:r w:rsidR="00A30514">
        <w:rPr>
          <w:lang w:val="en-US"/>
        </w:rPr>
        <w:t xml:space="preserve">fields of knowledge. </w:t>
      </w:r>
      <w:r w:rsidR="00A30514" w:rsidRPr="00A30514">
        <w:rPr>
          <w:lang w:val="en-US"/>
        </w:rPr>
        <w:t xml:space="preserve"> Through the conversations the students explore the social practices of their respective countries, and what is presented is weighed against </w:t>
      </w:r>
      <w:r w:rsidR="00A30514">
        <w:rPr>
          <w:lang w:val="en-US"/>
        </w:rPr>
        <w:t>“</w:t>
      </w:r>
      <w:r w:rsidR="00A30514" w:rsidRPr="00A30514">
        <w:rPr>
          <w:lang w:val="en-US"/>
        </w:rPr>
        <w:t>the ideal”</w:t>
      </w:r>
      <w:r w:rsidR="00334245" w:rsidRPr="00A30514">
        <w:rPr>
          <w:lang w:val="en-US"/>
        </w:rPr>
        <w:t xml:space="preserve">; </w:t>
      </w:r>
      <w:r w:rsidR="00185EB6">
        <w:rPr>
          <w:lang w:val="en-US"/>
        </w:rPr>
        <w:t xml:space="preserve">which means considering ways of thinking, in other words systems of discourse. </w:t>
      </w:r>
      <w:r w:rsidR="00334245" w:rsidRPr="00A30514">
        <w:rPr>
          <w:lang w:val="en-US"/>
        </w:rPr>
        <w:t xml:space="preserve"> </w:t>
      </w:r>
      <w:r w:rsidR="00F011DB" w:rsidRPr="00F011DB">
        <w:rPr>
          <w:lang w:val="en-US"/>
        </w:rPr>
        <w:t xml:space="preserve">The different comprehensions in the conversations that show differing discursive practice in the different cultures may lead to a questioning of the students’ own perceptions and opinions. The learning material (TFL) generates not only conversations that are directly connected to the tasks and assignments given, but also such conversations that </w:t>
      </w:r>
      <w:proofErr w:type="gramStart"/>
      <w:r w:rsidR="00F011DB" w:rsidRPr="00F011DB">
        <w:rPr>
          <w:lang w:val="en-US"/>
        </w:rPr>
        <w:t>is</w:t>
      </w:r>
      <w:proofErr w:type="gramEnd"/>
      <w:r w:rsidR="00F011DB" w:rsidRPr="00F011DB">
        <w:rPr>
          <w:lang w:val="en-US"/>
        </w:rPr>
        <w:t xml:space="preserve"> tied to what has been seen in the video. This may be interpreted as a form of inter</w:t>
      </w:r>
      <w:r w:rsidR="00F011DB">
        <w:rPr>
          <w:lang w:val="en-US"/>
        </w:rPr>
        <w:t>textuality and a frame of referenc</w:t>
      </w:r>
      <w:r w:rsidR="00F011DB" w:rsidRPr="00F011DB">
        <w:rPr>
          <w:lang w:val="en-US"/>
        </w:rPr>
        <w:t xml:space="preserve">e for comprehension.  The comprehension then of the fields of knowledge may be constructed and articulated through the discourses within the conversations </w:t>
      </w:r>
      <w:r w:rsidR="00334245" w:rsidRPr="00F011DB">
        <w:rPr>
          <w:lang w:val="en-US"/>
        </w:rPr>
        <w:t>(</w:t>
      </w:r>
      <w:r w:rsidR="00F011DB">
        <w:rPr>
          <w:lang w:val="en-US"/>
        </w:rPr>
        <w:t>ref. chapter</w:t>
      </w:r>
      <w:r w:rsidR="00334245" w:rsidRPr="00F011DB">
        <w:rPr>
          <w:lang w:val="en-US"/>
        </w:rPr>
        <w:t xml:space="preserve"> 2), </w:t>
      </w:r>
      <w:r w:rsidR="00F011DB">
        <w:rPr>
          <w:lang w:val="en-US"/>
        </w:rPr>
        <w:t xml:space="preserve">where the technological learning material may be a possible catalyst and factor of change. </w:t>
      </w:r>
      <w:r w:rsidR="00F011DB" w:rsidRPr="00231C40">
        <w:rPr>
          <w:lang w:val="en-US"/>
        </w:rPr>
        <w:t xml:space="preserve">A </w:t>
      </w:r>
      <w:r w:rsidR="00231C40" w:rsidRPr="00231C40">
        <w:rPr>
          <w:lang w:val="en-US"/>
        </w:rPr>
        <w:t xml:space="preserve">learning material which uses video </w:t>
      </w:r>
      <w:r w:rsidR="00231C40" w:rsidRPr="00231C40">
        <w:rPr>
          <w:lang w:val="en-US"/>
        </w:rPr>
        <w:lastRenderedPageBreak/>
        <w:t xml:space="preserve">film will carry meaning in several ways and will mirror the discourses of the culture it is being developed in. </w:t>
      </w:r>
      <w:r w:rsidR="00231C40">
        <w:rPr>
          <w:lang w:val="en-US"/>
        </w:rPr>
        <w:t xml:space="preserve">to be introduced to new perspectives, angles and discourses may lead to a </w:t>
      </w:r>
      <w:r w:rsidR="00231C40" w:rsidRPr="00231C40">
        <w:rPr>
          <w:i/>
          <w:lang w:val="en-US"/>
        </w:rPr>
        <w:t>shaking of concepts</w:t>
      </w:r>
      <w:r w:rsidR="00231C40">
        <w:rPr>
          <w:i/>
          <w:lang w:val="en-US"/>
        </w:rPr>
        <w:t xml:space="preserve">, </w:t>
      </w:r>
      <w:r w:rsidR="00231C40">
        <w:rPr>
          <w:lang w:val="en-US"/>
        </w:rPr>
        <w:t xml:space="preserve">where the new might be either appropriated or rejected. </w:t>
      </w:r>
      <w:r w:rsidR="00231C40" w:rsidRPr="00231C40">
        <w:rPr>
          <w:lang w:val="en-US"/>
        </w:rPr>
        <w:t xml:space="preserve"> By what right such a learning material challenges other people’s way of thinking is then an ethical question to ponder. </w:t>
      </w:r>
      <w:r w:rsidR="00231C40">
        <w:rPr>
          <w:lang w:val="en-US"/>
        </w:rPr>
        <w:t xml:space="preserve"> </w:t>
      </w:r>
      <w:r w:rsidR="00231C40" w:rsidRPr="00231C40">
        <w:rPr>
          <w:lang w:val="en-US"/>
        </w:rPr>
        <w:t xml:space="preserve">On the other hand this is exactly what is meant to be challenged from a critical discourse analytical perspective: challenging discourses and criticism may be a source of enrichment and </w:t>
      </w:r>
      <w:r w:rsidR="00321655" w:rsidRPr="00231C40">
        <w:rPr>
          <w:lang w:val="en-US"/>
        </w:rPr>
        <w:t>empowerment</w:t>
      </w:r>
      <w:r w:rsidR="00231C40">
        <w:rPr>
          <w:lang w:val="en-US"/>
        </w:rPr>
        <w:t xml:space="preserve"> and a force that leads to change. </w:t>
      </w:r>
      <w:r w:rsidR="00231C40" w:rsidRPr="00414B63">
        <w:rPr>
          <w:lang w:val="en-US"/>
        </w:rPr>
        <w:t xml:space="preserve">The development of learning materials </w:t>
      </w:r>
      <w:r w:rsidR="00414B63" w:rsidRPr="00414B63">
        <w:rPr>
          <w:lang w:val="en-US"/>
        </w:rPr>
        <w:t>therefore demands awareness about any implicit and explicit ideological discourses and intercultural discursivity. This involves perspectives on learning, didactic considerations and an anchoring in learning theory as well as e</w:t>
      </w:r>
      <w:r w:rsidR="00414B63">
        <w:rPr>
          <w:lang w:val="en-US"/>
        </w:rPr>
        <w:t>valuation</w:t>
      </w:r>
      <w:r w:rsidR="00414B63" w:rsidRPr="00414B63">
        <w:rPr>
          <w:lang w:val="en-US"/>
        </w:rPr>
        <w:t>s concerning profession</w:t>
      </w:r>
      <w:r w:rsidR="00414B63">
        <w:rPr>
          <w:lang w:val="en-US"/>
        </w:rPr>
        <w:t xml:space="preserve">, subject </w:t>
      </w:r>
      <w:r w:rsidR="00414B63" w:rsidRPr="00414B63">
        <w:rPr>
          <w:lang w:val="en-US"/>
        </w:rPr>
        <w:t xml:space="preserve">and knowledge. This in turn leads us towards a summary and a conclusion of this master thesis with an evaluation and a view towards new </w:t>
      </w:r>
      <w:r w:rsidR="00414B63">
        <w:rPr>
          <w:lang w:val="en-US"/>
        </w:rPr>
        <w:t xml:space="preserve">possible </w:t>
      </w:r>
      <w:r w:rsidR="00414B63" w:rsidRPr="00414B63">
        <w:rPr>
          <w:lang w:val="en-US"/>
        </w:rPr>
        <w:t>roads of res</w:t>
      </w:r>
      <w:r w:rsidR="00414B63">
        <w:rPr>
          <w:lang w:val="en-US"/>
        </w:rPr>
        <w:t xml:space="preserve">earch in the last chapter. </w:t>
      </w:r>
      <w:r w:rsidR="00D9153C" w:rsidRPr="00414B63">
        <w:rPr>
          <w:lang w:val="en-US"/>
        </w:rPr>
        <w:t xml:space="preserve"> </w:t>
      </w:r>
    </w:p>
    <w:p w:rsidR="00FC2886" w:rsidRPr="001A6286" w:rsidRDefault="005769B7" w:rsidP="00FC2886">
      <w:pPr>
        <w:pStyle w:val="Overskrift1"/>
      </w:pPr>
      <w:bookmarkStart w:id="115" w:name="_Toc213377340"/>
      <w:bookmarkEnd w:id="74"/>
      <w:bookmarkEnd w:id="106"/>
      <w:bookmarkEnd w:id="107"/>
      <w:r>
        <w:lastRenderedPageBreak/>
        <w:t>Conclusion</w:t>
      </w:r>
      <w:r w:rsidR="00725250" w:rsidRPr="001A6286">
        <w:t xml:space="preserve">: </w:t>
      </w:r>
      <w:r>
        <w:t>Summary and</w:t>
      </w:r>
      <w:r w:rsidR="00725250" w:rsidRPr="001A6286">
        <w:t xml:space="preserve"> </w:t>
      </w:r>
      <w:r>
        <w:t>conclusions</w:t>
      </w:r>
      <w:bookmarkEnd w:id="115"/>
    </w:p>
    <w:p w:rsidR="008C2353" w:rsidRPr="00902B86" w:rsidRDefault="00BB01A4" w:rsidP="00BB01A4">
      <w:pPr>
        <w:ind w:left="624"/>
        <w:rPr>
          <w:lang w:val="en-US"/>
        </w:rPr>
      </w:pPr>
      <w:bookmarkStart w:id="116" w:name="GOALS000"/>
      <w:bookmarkEnd w:id="116"/>
      <w:r w:rsidRPr="001A6286">
        <w:rPr>
          <w:rStyle w:val="SitatTegn"/>
          <w:lang w:val="en-GB"/>
        </w:rPr>
        <w:t>”Not every end is the goal. The end of a melody is not its goal, and yet if a melody has not reached its end, it has not reached its goal.”</w:t>
      </w:r>
      <w:r w:rsidRPr="001A6286">
        <w:rPr>
          <w:lang w:val="en-GB"/>
        </w:rPr>
        <w:t xml:space="preserve"> </w:t>
      </w:r>
      <w:r w:rsidRPr="00902B86">
        <w:rPr>
          <w:lang w:val="en-US"/>
        </w:rPr>
        <w:t xml:space="preserve">Friedrich Nietzsche (1844-1900) </w:t>
      </w:r>
      <w:proofErr w:type="spellStart"/>
      <w:proofErr w:type="gramStart"/>
      <w:r w:rsidRPr="00902B86">
        <w:rPr>
          <w:lang w:val="en-US"/>
        </w:rPr>
        <w:t>Fra</w:t>
      </w:r>
      <w:proofErr w:type="spellEnd"/>
      <w:r w:rsidRPr="00902B86">
        <w:rPr>
          <w:lang w:val="en-US"/>
        </w:rPr>
        <w:t xml:space="preserve"> ”</w:t>
      </w:r>
      <w:proofErr w:type="gramEnd"/>
      <w:r w:rsidRPr="00902B86">
        <w:rPr>
          <w:lang w:val="en-US"/>
        </w:rPr>
        <w:t>The Wanderer and His Shadow”</w:t>
      </w:r>
      <w:r w:rsidRPr="00902B86">
        <w:rPr>
          <w:lang w:val="en-US" w:eastAsia="nb-NO"/>
        </w:rPr>
        <w:t xml:space="preserve"> (1880:204). </w:t>
      </w:r>
    </w:p>
    <w:p w:rsidR="00571B84" w:rsidRPr="005218D2" w:rsidRDefault="00453D2C" w:rsidP="007C7CAC">
      <w:pPr>
        <w:jc w:val="left"/>
        <w:rPr>
          <w:lang w:val="en-US"/>
        </w:rPr>
      </w:pPr>
      <w:r w:rsidRPr="00453D2C">
        <w:rPr>
          <w:lang w:val="en-US"/>
        </w:rPr>
        <w:t xml:space="preserve">This chapter forms the closure and the end goal of this master thesis. </w:t>
      </w:r>
      <w:r>
        <w:rPr>
          <w:lang w:val="en-US"/>
        </w:rPr>
        <w:t xml:space="preserve">Like </w:t>
      </w:r>
      <w:r w:rsidR="00BB01A4" w:rsidRPr="00453D2C">
        <w:rPr>
          <w:lang w:val="en-US"/>
        </w:rPr>
        <w:t>Nietzsche</w:t>
      </w:r>
      <w:r w:rsidR="00923BFA" w:rsidRPr="00453D2C">
        <w:rPr>
          <w:lang w:val="en-US"/>
        </w:rPr>
        <w:t xml:space="preserve"> (1880)</w:t>
      </w:r>
      <w:r w:rsidR="00BB01A4" w:rsidRPr="00453D2C">
        <w:rPr>
          <w:lang w:val="en-US"/>
        </w:rPr>
        <w:t xml:space="preserve"> </w:t>
      </w:r>
      <w:r w:rsidRPr="00453D2C">
        <w:rPr>
          <w:lang w:val="en-US"/>
        </w:rPr>
        <w:t xml:space="preserve">states in the citation above, this </w:t>
      </w:r>
      <w:r>
        <w:rPr>
          <w:lang w:val="en-US"/>
        </w:rPr>
        <w:t xml:space="preserve">chapter </w:t>
      </w:r>
      <w:r w:rsidRPr="00453D2C">
        <w:rPr>
          <w:lang w:val="en-US"/>
        </w:rPr>
        <w:t>is still not the final objective.</w:t>
      </w:r>
      <w:r>
        <w:rPr>
          <w:lang w:val="en-US"/>
        </w:rPr>
        <w:t xml:space="preserve"> </w:t>
      </w:r>
      <w:r w:rsidR="00BB01A4" w:rsidRPr="00453D2C">
        <w:rPr>
          <w:lang w:val="en-US"/>
        </w:rPr>
        <w:t xml:space="preserve"> </w:t>
      </w:r>
      <w:r w:rsidRPr="00453D2C">
        <w:rPr>
          <w:lang w:val="en-US"/>
        </w:rPr>
        <w:t xml:space="preserve">The chapter gives a short summary and makes tentative inferences and conclusions. Meta reflections on the research are taken into account, also giving a critical perspective. </w:t>
      </w:r>
      <w:r w:rsidR="005218D2" w:rsidRPr="005218D2">
        <w:rPr>
          <w:lang w:val="en-US"/>
        </w:rPr>
        <w:t xml:space="preserve">In closing the </w:t>
      </w:r>
      <w:r w:rsidR="006D6F30" w:rsidRPr="005218D2">
        <w:rPr>
          <w:lang w:val="en-US"/>
        </w:rPr>
        <w:t>chapter</w:t>
      </w:r>
      <w:r w:rsidR="005218D2" w:rsidRPr="005218D2">
        <w:rPr>
          <w:lang w:val="en-US"/>
        </w:rPr>
        <w:t xml:space="preserve"> some new roads appear within this field of study</w:t>
      </w:r>
      <w:r w:rsidR="00571B84" w:rsidRPr="005218D2">
        <w:rPr>
          <w:lang w:val="en-US"/>
        </w:rPr>
        <w:t xml:space="preserve">. </w:t>
      </w:r>
    </w:p>
    <w:p w:rsidR="00DC0D2E" w:rsidRPr="005769B7" w:rsidRDefault="005769B7" w:rsidP="00AC0EB5">
      <w:pPr>
        <w:pStyle w:val="Overskrift2"/>
        <w:jc w:val="left"/>
        <w:rPr>
          <w:lang w:val="en-US"/>
        </w:rPr>
      </w:pPr>
      <w:bookmarkStart w:id="117" w:name="_Toc213377341"/>
      <w:r w:rsidRPr="005769B7">
        <w:rPr>
          <w:lang w:val="en-US"/>
        </w:rPr>
        <w:t>Summary</w:t>
      </w:r>
      <w:r w:rsidR="00AC0EB5" w:rsidRPr="005769B7">
        <w:rPr>
          <w:lang w:val="en-US"/>
        </w:rPr>
        <w:t>, evalu</w:t>
      </w:r>
      <w:r w:rsidRPr="005769B7">
        <w:rPr>
          <w:lang w:val="en-US"/>
        </w:rPr>
        <w:t>ation</w:t>
      </w:r>
      <w:r w:rsidR="0097583C" w:rsidRPr="005769B7">
        <w:rPr>
          <w:lang w:val="en-US"/>
        </w:rPr>
        <w:t xml:space="preserve"> </w:t>
      </w:r>
      <w:r w:rsidRPr="005769B7">
        <w:rPr>
          <w:lang w:val="en-US"/>
        </w:rPr>
        <w:t>and</w:t>
      </w:r>
      <w:r w:rsidR="00AC0EB5" w:rsidRPr="005769B7">
        <w:rPr>
          <w:lang w:val="en-US"/>
        </w:rPr>
        <w:t xml:space="preserve"> </w:t>
      </w:r>
      <w:r w:rsidR="00FF6466" w:rsidRPr="005769B7">
        <w:rPr>
          <w:lang w:val="en-US"/>
        </w:rPr>
        <w:t xml:space="preserve">tentative </w:t>
      </w:r>
      <w:r w:rsidR="005A00AC">
        <w:rPr>
          <w:lang w:val="en-US"/>
        </w:rPr>
        <w:t>inferences</w:t>
      </w:r>
      <w:bookmarkEnd w:id="117"/>
      <w:r w:rsidR="00386521" w:rsidRPr="005769B7">
        <w:rPr>
          <w:lang w:val="en-US"/>
        </w:rPr>
        <w:t xml:space="preserve"> </w:t>
      </w:r>
    </w:p>
    <w:p w:rsidR="00A05E77" w:rsidRPr="00902B86" w:rsidRDefault="003D0944" w:rsidP="007C7CAC">
      <w:pPr>
        <w:jc w:val="left"/>
        <w:rPr>
          <w:lang w:val="en-US"/>
        </w:rPr>
      </w:pPr>
      <w:r w:rsidRPr="00685EE2">
        <w:rPr>
          <w:lang w:val="en-US"/>
        </w:rPr>
        <w:t xml:space="preserve">The topic of this master thesis has been conversations and the use of a technological learning material in Special Needs Education. The objective was to explore conversation as an interaction process through the following </w:t>
      </w:r>
      <w:r w:rsidR="00685EE2" w:rsidRPr="00685EE2">
        <w:rPr>
          <w:lang w:val="en-US"/>
        </w:rPr>
        <w:t>research</w:t>
      </w:r>
      <w:r w:rsidRPr="00685EE2">
        <w:rPr>
          <w:lang w:val="en-US"/>
        </w:rPr>
        <w:t xml:space="preserve"> question: </w:t>
      </w:r>
      <w:r w:rsidR="00685EE2" w:rsidRPr="00832BC8">
        <w:rPr>
          <w:i/>
          <w:lang w:val="en-US"/>
        </w:rPr>
        <w:t>How do international master students at the University of Oslo negotiate knowledge and meaning in group conversation</w:t>
      </w:r>
      <w:r w:rsidR="00685EE2">
        <w:rPr>
          <w:i/>
          <w:lang w:val="en-US"/>
        </w:rPr>
        <w:t>s</w:t>
      </w:r>
      <w:r w:rsidR="00685EE2" w:rsidRPr="00832BC8">
        <w:rPr>
          <w:i/>
          <w:lang w:val="en-US"/>
        </w:rPr>
        <w:t xml:space="preserve"> when a video and task based learning material</w:t>
      </w:r>
      <w:r w:rsidR="00685EE2" w:rsidRPr="00832BC8">
        <w:rPr>
          <w:lang w:val="en-US"/>
        </w:rPr>
        <w:t xml:space="preserve"> </w:t>
      </w:r>
      <w:r w:rsidR="00685EE2" w:rsidRPr="00832BC8">
        <w:rPr>
          <w:i/>
          <w:lang w:val="en-US"/>
        </w:rPr>
        <w:t xml:space="preserve">on </w:t>
      </w:r>
      <w:r w:rsidR="00685EE2">
        <w:rPr>
          <w:i/>
          <w:lang w:val="en-US"/>
        </w:rPr>
        <w:t>CD</w:t>
      </w:r>
      <w:r w:rsidR="00685EE2" w:rsidRPr="00832BC8">
        <w:rPr>
          <w:i/>
          <w:lang w:val="en-US"/>
        </w:rPr>
        <w:t xml:space="preserve"> is implemented as a learning resource, what is negotiated and what may explain the interaction process?  </w:t>
      </w:r>
    </w:p>
    <w:p w:rsidR="00961F23" w:rsidRPr="00902B86" w:rsidRDefault="00685EE2" w:rsidP="00961F23">
      <w:pPr>
        <w:jc w:val="left"/>
        <w:rPr>
          <w:lang w:val="en-US"/>
        </w:rPr>
      </w:pPr>
      <w:r w:rsidRPr="00685EE2">
        <w:rPr>
          <w:lang w:val="en-US"/>
        </w:rPr>
        <w:t xml:space="preserve">The analysis has shown that the learning material probably gives the students an opportunity to establish and negotiate </w:t>
      </w:r>
      <w:r w:rsidR="001B0DB0" w:rsidRPr="00685EE2">
        <w:rPr>
          <w:lang w:val="en-US"/>
        </w:rPr>
        <w:t xml:space="preserve">”common ground”; </w:t>
      </w:r>
      <w:r w:rsidRPr="00685EE2">
        <w:rPr>
          <w:lang w:val="en-US"/>
        </w:rPr>
        <w:t xml:space="preserve">a joint contextual and situational  platform of understanding in the field of inclusion and visual impairment. The negotiations in the conversations involved agreement, non-agreement, language comprehension and conceptual content, ideological understanding and discursive content of meaning, as well as </w:t>
      </w:r>
      <w:r w:rsidR="00C718F5">
        <w:rPr>
          <w:lang w:val="en-US"/>
        </w:rPr>
        <w:t xml:space="preserve">conveying cultural similarities and differences. </w:t>
      </w:r>
      <w:r w:rsidR="00253F10" w:rsidRPr="00253F10">
        <w:rPr>
          <w:lang w:val="en-US"/>
        </w:rPr>
        <w:t xml:space="preserve">Norms of politeness probably makes sure that non-agreements in the conversations do not lead to conflicts in those </w:t>
      </w:r>
      <w:r w:rsidR="006D6F30" w:rsidRPr="00253F10">
        <w:rPr>
          <w:lang w:val="en-US"/>
        </w:rPr>
        <w:t>cases</w:t>
      </w:r>
      <w:r w:rsidR="00253F10" w:rsidRPr="00253F10">
        <w:rPr>
          <w:lang w:val="en-US"/>
        </w:rPr>
        <w:t xml:space="preserve"> where agreement cannot be reached. </w:t>
      </w:r>
      <w:r w:rsidR="00253F10" w:rsidRPr="00923EE9">
        <w:rPr>
          <w:lang w:val="en-US"/>
        </w:rPr>
        <w:t xml:space="preserve">From the text analysis we can observe that there are several movements and </w:t>
      </w:r>
      <w:r w:rsidR="00923EE9" w:rsidRPr="00923EE9">
        <w:rPr>
          <w:lang w:val="en-US"/>
        </w:rPr>
        <w:t xml:space="preserve">augmentations of the discourses. </w:t>
      </w:r>
      <w:r w:rsidR="00923EE9">
        <w:rPr>
          <w:lang w:val="en-US"/>
        </w:rPr>
        <w:t>This is probably made feasible by the s</w:t>
      </w:r>
      <w:r w:rsidR="00923EE9" w:rsidRPr="00923EE9">
        <w:rPr>
          <w:lang w:val="en-US"/>
        </w:rPr>
        <w:t xml:space="preserve">paces of understanding </w:t>
      </w:r>
      <w:r w:rsidR="00923EE9">
        <w:rPr>
          <w:lang w:val="en-US"/>
        </w:rPr>
        <w:t xml:space="preserve">that </w:t>
      </w:r>
      <w:r w:rsidR="00923EE9" w:rsidRPr="00923EE9">
        <w:rPr>
          <w:lang w:val="en-US"/>
        </w:rPr>
        <w:t xml:space="preserve">are </w:t>
      </w:r>
      <w:r w:rsidR="00923EE9" w:rsidRPr="00923EE9">
        <w:rPr>
          <w:lang w:val="en-US"/>
        </w:rPr>
        <w:lastRenderedPageBreak/>
        <w:t xml:space="preserve">established through negotiation of meaning and knowledge as part of those learning and construction processes that conversations with AFL inspire. The analysis also gives information of how discourses may be rejected from the participants’ points of view. In light of </w:t>
      </w:r>
      <w:r w:rsidR="00867780" w:rsidRPr="00923EE9">
        <w:rPr>
          <w:lang w:val="en-US"/>
        </w:rPr>
        <w:t>Mantovani</w:t>
      </w:r>
      <w:r w:rsidR="00923EE9" w:rsidRPr="00923EE9">
        <w:rPr>
          <w:lang w:val="en-US"/>
        </w:rPr>
        <w:t>’</w:t>
      </w:r>
      <w:r w:rsidR="00867780" w:rsidRPr="00923EE9">
        <w:rPr>
          <w:lang w:val="en-US"/>
        </w:rPr>
        <w:t xml:space="preserve">s </w:t>
      </w:r>
      <w:r w:rsidR="00923EE9" w:rsidRPr="00923EE9">
        <w:rPr>
          <w:lang w:val="en-US"/>
        </w:rPr>
        <w:t xml:space="preserve">model </w:t>
      </w:r>
      <w:r w:rsidR="00867780" w:rsidRPr="00923EE9">
        <w:rPr>
          <w:lang w:val="en-US"/>
        </w:rPr>
        <w:fldChar w:fldCharType="begin"/>
      </w:r>
      <w:r w:rsidR="0072304C" w:rsidRPr="00923EE9">
        <w:rPr>
          <w:lang w:val="en-US"/>
        </w:rPr>
        <w:instrText xml:space="preserve"> ADDIN EN.CITE &lt;EndNote&gt;&lt;Cite ExcludeAuth="1"&gt;&lt;Author&gt;Mantovani&lt;/Author&gt;&lt;Year&gt;1996&lt;/Year&gt;&lt;RecNum&gt;119&lt;/RecNum&gt;&lt;record&gt;&lt;rec-number&gt;119&lt;/rec-number&gt;&lt;foreign-keys&gt;&lt;key app="EN" db-id="sttf59eef9zwfoe0wf8pdv0pz9xswzdrztf5"&gt;119&lt;/key&gt;&lt;/foreign-keys&gt;&lt;ref-type name="Book"&gt;6&lt;/ref-type&gt;&lt;contributors&gt;&lt;authors&gt;&lt;author&gt;Mantovani,Guiseppe&lt;/author&gt;&lt;/authors&gt;&lt;/contributors&gt;&lt;titles&gt;&lt;title&gt;New Communication Environments. From Everyday to Virtual&lt;/title&gt;&lt;/titles&gt;&lt;dates&gt;&lt;year&gt;1996&lt;/year&gt;&lt;/dates&gt;&lt;pub-location&gt;London&lt;/pub-location&gt;&lt;publisher&gt;Taylor and Francis&lt;/publisher&gt;&lt;urls&gt;&lt;/urls&gt;&lt;/record&gt;&lt;/Cite&gt;&lt;/EndNote&gt;</w:instrText>
      </w:r>
      <w:r w:rsidR="00867780" w:rsidRPr="00923EE9">
        <w:rPr>
          <w:lang w:val="en-US"/>
        </w:rPr>
        <w:fldChar w:fldCharType="separate"/>
      </w:r>
      <w:r w:rsidR="00867780" w:rsidRPr="00923EE9">
        <w:rPr>
          <w:lang w:val="en-US"/>
        </w:rPr>
        <w:t>(1996)</w:t>
      </w:r>
      <w:r w:rsidR="00867780" w:rsidRPr="00923EE9">
        <w:rPr>
          <w:lang w:val="en-US"/>
        </w:rPr>
        <w:fldChar w:fldCharType="end"/>
      </w:r>
      <w:r w:rsidR="00867780" w:rsidRPr="00923EE9">
        <w:rPr>
          <w:lang w:val="en-US"/>
        </w:rPr>
        <w:t xml:space="preserve">, </w:t>
      </w:r>
      <w:r w:rsidR="00923EE9" w:rsidRPr="00923EE9">
        <w:rPr>
          <w:lang w:val="en-US"/>
        </w:rPr>
        <w:t xml:space="preserve">we see that the social context possibly is present within the conversations as expressions of each person’s culture individually, but also through the awareness of being in another culture, with other ideals </w:t>
      </w:r>
      <w:r w:rsidR="00923EE9">
        <w:rPr>
          <w:lang w:val="en-US"/>
        </w:rPr>
        <w:t xml:space="preserve">and grounds for discourses. This also enters on the conversational level. Even if the students had different personal experiences, the learning material gave a joint frame of reference, through what was jointly experienced and the way they negotiated knowledge and meaning. </w:t>
      </w:r>
      <w:r w:rsidR="00923EE9" w:rsidRPr="00923EE9">
        <w:rPr>
          <w:lang w:val="en-US"/>
        </w:rPr>
        <w:t xml:space="preserve">The students probably created </w:t>
      </w:r>
      <w:r w:rsidR="00326E78" w:rsidRPr="00923EE9">
        <w:rPr>
          <w:lang w:val="en-US"/>
        </w:rPr>
        <w:t>their</w:t>
      </w:r>
      <w:r w:rsidR="00923EE9" w:rsidRPr="00923EE9">
        <w:rPr>
          <w:lang w:val="en-US"/>
        </w:rPr>
        <w:t xml:space="preserve"> own </w:t>
      </w:r>
      <w:r w:rsidR="00326E78" w:rsidRPr="00923EE9">
        <w:rPr>
          <w:lang w:val="en-US"/>
        </w:rPr>
        <w:t>learning</w:t>
      </w:r>
      <w:r w:rsidR="00923EE9" w:rsidRPr="00923EE9">
        <w:rPr>
          <w:lang w:val="en-US"/>
        </w:rPr>
        <w:t xml:space="preserve"> context by the support of the learning material</w:t>
      </w:r>
      <w:r w:rsidR="00923EE9">
        <w:rPr>
          <w:lang w:val="en-US"/>
        </w:rPr>
        <w:t xml:space="preserve"> (</w:t>
      </w:r>
      <w:r w:rsidR="002A1BA9" w:rsidRPr="00923EE9">
        <w:rPr>
          <w:lang w:val="en-US"/>
        </w:rPr>
        <w:t>TFA</w:t>
      </w:r>
      <w:proofErr w:type="gramStart"/>
      <w:r w:rsidR="00923EE9">
        <w:rPr>
          <w:lang w:val="en-US"/>
        </w:rPr>
        <w:t>) .</w:t>
      </w:r>
      <w:proofErr w:type="gramEnd"/>
      <w:r w:rsidR="00923EE9">
        <w:rPr>
          <w:lang w:val="en-US"/>
        </w:rPr>
        <w:t xml:space="preserve"> This is believed to be the most important </w:t>
      </w:r>
      <w:r w:rsidR="00326E78">
        <w:rPr>
          <w:lang w:val="en-US"/>
        </w:rPr>
        <w:t xml:space="preserve">find of this study. </w:t>
      </w:r>
      <w:r w:rsidR="00326E78" w:rsidRPr="00326E78">
        <w:rPr>
          <w:lang w:val="en-US"/>
        </w:rPr>
        <w:t>From this one might infer in a tentative way that the learning material (TFA) is well suited to stimulate collaborative and reflection based conversations in similar settings. However, the knowledge that appeared in the conversations in the different groups was quite divergent and obviously anchored in the given situation. It might not be possible to reach the same conclusion</w:t>
      </w:r>
      <w:r w:rsidR="00326E78">
        <w:rPr>
          <w:lang w:val="en-US"/>
        </w:rPr>
        <w:t>s</w:t>
      </w:r>
      <w:r w:rsidR="00326E78" w:rsidRPr="00326E78">
        <w:rPr>
          <w:lang w:val="en-US"/>
        </w:rPr>
        <w:t xml:space="preserve"> in different settings. The results only give reason to form tentative, analogue and analytical generalizations about the learning material’s effect on learning. </w:t>
      </w:r>
      <w:r w:rsidR="00326E78">
        <w:rPr>
          <w:lang w:val="en-US"/>
        </w:rPr>
        <w:t>The results</w:t>
      </w:r>
      <w:r w:rsidR="00326E78" w:rsidRPr="00326E78">
        <w:rPr>
          <w:lang w:val="en-US"/>
        </w:rPr>
        <w:t xml:space="preserve"> need closer study in a whole range of setting</w:t>
      </w:r>
      <w:r w:rsidR="00326E78">
        <w:rPr>
          <w:lang w:val="en-US"/>
        </w:rPr>
        <w:t>s</w:t>
      </w:r>
      <w:r w:rsidR="00326E78" w:rsidRPr="00326E78">
        <w:rPr>
          <w:lang w:val="en-US"/>
        </w:rPr>
        <w:t xml:space="preserve"> and over time to have general application.</w:t>
      </w:r>
      <w:r w:rsidR="00326E78">
        <w:rPr>
          <w:lang w:val="en-US"/>
        </w:rPr>
        <w:t xml:space="preserve"> </w:t>
      </w:r>
      <w:r w:rsidR="00326E78" w:rsidRPr="00326E78">
        <w:rPr>
          <w:lang w:val="en-US"/>
        </w:rPr>
        <w:t xml:space="preserve"> </w:t>
      </w:r>
    </w:p>
    <w:p w:rsidR="00BF7C4E" w:rsidRPr="00332DC7" w:rsidRDefault="00326E78" w:rsidP="0036129A">
      <w:pPr>
        <w:jc w:val="left"/>
        <w:rPr>
          <w:lang w:val="en-US"/>
        </w:rPr>
      </w:pPr>
      <w:r w:rsidRPr="00326E78">
        <w:rPr>
          <w:lang w:val="en-US"/>
        </w:rPr>
        <w:t xml:space="preserve">In the introductory chapter it was said that the use of and the effect of the technological learning resource must be understood within the learning activity’s situational and societal context. </w:t>
      </w:r>
      <w:r w:rsidR="00BA3D8C" w:rsidRPr="00BA3D8C">
        <w:rPr>
          <w:lang w:val="en-US"/>
        </w:rPr>
        <w:t>Learning materials do not do the job alone!</w:t>
      </w:r>
      <w:r w:rsidR="00BA3D8C" w:rsidRPr="00902B86">
        <w:rPr>
          <w:lang w:val="en-US"/>
        </w:rPr>
        <w:t xml:space="preserve"> </w:t>
      </w:r>
      <w:r w:rsidR="001D1497">
        <w:rPr>
          <w:lang w:val="en-US"/>
        </w:rPr>
        <w:t>It is</w:t>
      </w:r>
      <w:r w:rsidR="00BA3D8C" w:rsidRPr="00BA3D8C">
        <w:rPr>
          <w:lang w:val="en-US"/>
        </w:rPr>
        <w:t xml:space="preserve"> dependent on didactic premises and of the people using them. The use of audio visual learning resources and other technology in higher education constitutes and help construct discursive practice. When something is given importance other aspects will be marginalized and in relation to the learning material this means that the students are directed toward </w:t>
      </w:r>
      <w:r w:rsidR="001D1497" w:rsidRPr="00BA3D8C">
        <w:rPr>
          <w:lang w:val="en-US"/>
        </w:rPr>
        <w:t>specific</w:t>
      </w:r>
      <w:r w:rsidR="00BA3D8C" w:rsidRPr="00BA3D8C">
        <w:rPr>
          <w:lang w:val="en-US"/>
        </w:rPr>
        <w:t xml:space="preserve"> aspects of the discourses of visual impairment and inclusion</w:t>
      </w:r>
      <w:r w:rsidR="00F252F3" w:rsidRPr="00BA3D8C">
        <w:rPr>
          <w:lang w:val="en-US"/>
        </w:rPr>
        <w:t xml:space="preserve">. </w:t>
      </w:r>
      <w:r w:rsidR="001D1497" w:rsidRPr="001D1497">
        <w:rPr>
          <w:lang w:val="en-US"/>
        </w:rPr>
        <w:t xml:space="preserve">The learning material may in some ways be seen as an actor for the professional job culture you educate the students to and those discursive practices are given legitimacy. </w:t>
      </w:r>
      <w:r w:rsidR="001D1497" w:rsidRPr="00E30444">
        <w:rPr>
          <w:lang w:val="en-US"/>
        </w:rPr>
        <w:t xml:space="preserve">This will regulate what it is </w:t>
      </w:r>
      <w:r w:rsidR="006D6F30">
        <w:rPr>
          <w:lang w:val="en-US"/>
        </w:rPr>
        <w:t xml:space="preserve">  </w:t>
      </w:r>
      <w:r w:rsidR="001D1497" w:rsidRPr="00E30444">
        <w:rPr>
          <w:lang w:val="en-US"/>
        </w:rPr>
        <w:t xml:space="preserve">”allowed” to say and not, because discourses involve a </w:t>
      </w:r>
      <w:r w:rsidR="00E30444" w:rsidRPr="00E30444">
        <w:rPr>
          <w:lang w:val="en-US"/>
        </w:rPr>
        <w:t xml:space="preserve">repertoire of actions </w:t>
      </w:r>
      <w:r w:rsidR="00E30444">
        <w:rPr>
          <w:lang w:val="en-US"/>
        </w:rPr>
        <w:t>that</w:t>
      </w:r>
      <w:r w:rsidR="00E30444" w:rsidRPr="00E30444">
        <w:rPr>
          <w:lang w:val="en-US"/>
        </w:rPr>
        <w:t xml:space="preserve"> legitimat</w:t>
      </w:r>
      <w:r w:rsidR="00E30444">
        <w:rPr>
          <w:lang w:val="en-US"/>
        </w:rPr>
        <w:t xml:space="preserve">e </w:t>
      </w:r>
      <w:r w:rsidR="00E30444" w:rsidRPr="00E30444">
        <w:rPr>
          <w:lang w:val="en-US"/>
        </w:rPr>
        <w:t>the social practices. T</w:t>
      </w:r>
      <w:r w:rsidR="00E30444">
        <w:rPr>
          <w:lang w:val="en-US"/>
        </w:rPr>
        <w:t xml:space="preserve">he </w:t>
      </w:r>
      <w:r w:rsidR="00E30444">
        <w:rPr>
          <w:lang w:val="en-US"/>
        </w:rPr>
        <w:lastRenderedPageBreak/>
        <w:t xml:space="preserve">development and negotiation about knowledge and meaning may be seen as a question of learning to master the discourses. </w:t>
      </w:r>
      <w:r w:rsidR="006D6F30" w:rsidRPr="006D6F30">
        <w:rPr>
          <w:lang w:val="en-US"/>
        </w:rPr>
        <w:t>As regarding the field of special needs education one might say that the students develop their professional competence through relating, absorb, negotiate and develop those discourses that dominate the field of work that they want to partake in. What discourses (discourse practices) they are able to access and experience</w:t>
      </w:r>
      <w:r w:rsidR="006D6F30">
        <w:rPr>
          <w:lang w:val="en-US"/>
        </w:rPr>
        <w:t>,</w:t>
      </w:r>
      <w:r w:rsidR="006D6F30" w:rsidRPr="006D6F30">
        <w:rPr>
          <w:lang w:val="en-US"/>
        </w:rPr>
        <w:t xml:space="preserve"> are crucial. This is a question of how the learning material TFL gives the students access to the professional discourses and subject/disciplinary knowledge.  It also depends on which paths of learning that are given validity through the spaces that are established for negotiation of </w:t>
      </w:r>
      <w:r w:rsidR="006D6F30">
        <w:rPr>
          <w:lang w:val="en-US"/>
        </w:rPr>
        <w:t>knowledge and mean</w:t>
      </w:r>
      <w:r w:rsidR="006D6F30" w:rsidRPr="006D6F30">
        <w:rPr>
          <w:lang w:val="en-US"/>
        </w:rPr>
        <w:t xml:space="preserve">ing. </w:t>
      </w:r>
      <w:r w:rsidR="006D6F30" w:rsidRPr="00D33811">
        <w:rPr>
          <w:lang w:val="en-US"/>
        </w:rPr>
        <w:t>The use of the learning material may awaken the students to be responsible in terms of their own development of knowledge</w:t>
      </w:r>
      <w:r w:rsidR="00D33811" w:rsidRPr="00D33811">
        <w:rPr>
          <w:lang w:val="en-US"/>
        </w:rPr>
        <w:t xml:space="preserve"> and to enter the work from their own competencies.</w:t>
      </w:r>
      <w:r w:rsidR="00D33811">
        <w:rPr>
          <w:lang w:val="en-US"/>
        </w:rPr>
        <w:t xml:space="preserve"> </w:t>
      </w:r>
      <w:r w:rsidR="00D33811" w:rsidRPr="00D33811">
        <w:rPr>
          <w:lang w:val="en-US"/>
        </w:rPr>
        <w:t xml:space="preserve"> Such a perspective exists within newer socio-constructive learning theory, which expresses that learning happens through interaction with others in a complex context, through dialogue and communication based collaboration. Collaborative work thus involves a construction of understanding through interaction with others. The most effective kind of learning is perhaps also the one that happens through socio-cognitive conflicts, opposing ideas and the awareness of the existence of contrasting discourses.</w:t>
      </w:r>
      <w:r w:rsidR="00D33811">
        <w:rPr>
          <w:lang w:val="en-US"/>
        </w:rPr>
        <w:t xml:space="preserve"> </w:t>
      </w:r>
      <w:r w:rsidR="00D33811" w:rsidRPr="00D33811">
        <w:rPr>
          <w:lang w:val="en-US"/>
        </w:rPr>
        <w:t xml:space="preserve"> Learning within this context is not only partaking in the field of special needs education with one’s own knowledges and traditions, but it it’s also partaking in cultural meetings. </w:t>
      </w:r>
      <w:r w:rsidR="00B2526D">
        <w:rPr>
          <w:lang w:val="en-US"/>
        </w:rPr>
        <w:t>An expanding or augmentation of the students’ fields of discourse may happen i</w:t>
      </w:r>
      <w:r w:rsidR="00B2526D" w:rsidRPr="00B2526D">
        <w:rPr>
          <w:lang w:val="en-US"/>
        </w:rPr>
        <w:t>n meeting other culturally determined discursive practices and experiences</w:t>
      </w:r>
      <w:r w:rsidR="00B2526D">
        <w:rPr>
          <w:lang w:val="en-US"/>
        </w:rPr>
        <w:t>.</w:t>
      </w:r>
      <w:r w:rsidR="00B2526D" w:rsidRPr="00B2526D">
        <w:rPr>
          <w:lang w:val="en-US"/>
        </w:rPr>
        <w:t xml:space="preserve">  </w:t>
      </w:r>
      <w:r w:rsidR="00B2526D" w:rsidRPr="00410A42">
        <w:rPr>
          <w:lang w:val="en-US"/>
        </w:rPr>
        <w:t xml:space="preserve">This may produce an </w:t>
      </w:r>
      <w:r w:rsidR="00B2526D" w:rsidRPr="00410A42">
        <w:rPr>
          <w:i/>
          <w:lang w:val="en-US"/>
        </w:rPr>
        <w:t>augmented discursive action repertoire in the individual</w:t>
      </w:r>
      <w:r w:rsidR="00410A42" w:rsidRPr="00410A42">
        <w:rPr>
          <w:lang w:val="en-US"/>
        </w:rPr>
        <w:t xml:space="preserve"> student, and may also contribute to raising the problem of inclusion away from the individual’s field of vision </w:t>
      </w:r>
      <w:r w:rsidR="00410A42">
        <w:rPr>
          <w:lang w:val="en-US"/>
        </w:rPr>
        <w:t xml:space="preserve">into an augmented sphere of understanding of social and cultural practice. </w:t>
      </w:r>
      <w:r w:rsidR="00410A42" w:rsidRPr="00C80B24">
        <w:rPr>
          <w:lang w:val="en-US"/>
        </w:rPr>
        <w:t>Within the frame of understandin</w:t>
      </w:r>
      <w:r w:rsidR="00C80B24">
        <w:rPr>
          <w:lang w:val="en-US"/>
        </w:rPr>
        <w:t>g</w:t>
      </w:r>
      <w:r w:rsidR="00410A42" w:rsidRPr="00C80B24">
        <w:rPr>
          <w:lang w:val="en-US"/>
        </w:rPr>
        <w:t xml:space="preserve"> of this master thesis, the use of the learning material has probably contributed to such learning processes and k</w:t>
      </w:r>
      <w:r w:rsidR="00C80B24" w:rsidRPr="00C80B24">
        <w:rPr>
          <w:lang w:val="en-US"/>
        </w:rPr>
        <w:t>nowledge sharing that is wanted, given the political, societal and global signals in higher education today</w:t>
      </w:r>
      <w:r w:rsidR="00C80B24">
        <w:rPr>
          <w:lang w:val="en-US"/>
        </w:rPr>
        <w:t xml:space="preserve">, especially seen in the light of learning theories that uphold reflection, authentic learning contexts, collaboration and active knowledge construction as important. </w:t>
      </w:r>
      <w:r w:rsidR="00A076B9">
        <w:rPr>
          <w:lang w:val="en-US"/>
        </w:rPr>
        <w:t xml:space="preserve">On the basis of the above, one may draw a tentative conclusion: The learning material </w:t>
      </w:r>
      <w:r w:rsidR="00A076B9">
        <w:rPr>
          <w:lang w:val="en-US"/>
        </w:rPr>
        <w:lastRenderedPageBreak/>
        <w:t xml:space="preserve">TFL is probably well suited as a learning resource in that it stimulates collaboration and reflection in conversations in the situations that have been examined. </w:t>
      </w:r>
      <w:r w:rsidR="00A076B9" w:rsidRPr="00A076B9">
        <w:rPr>
          <w:lang w:val="en-US"/>
        </w:rPr>
        <w:t xml:space="preserve">Learning </w:t>
      </w:r>
      <w:r w:rsidR="00A076B9" w:rsidRPr="00A076B9">
        <w:rPr>
          <w:u w:val="single"/>
          <w:lang w:val="en-US"/>
        </w:rPr>
        <w:t xml:space="preserve">with </w:t>
      </w:r>
      <w:r w:rsidR="00A076B9" w:rsidRPr="00A076B9">
        <w:rPr>
          <w:lang w:val="en-US"/>
        </w:rPr>
        <w:t xml:space="preserve">the learning material as assumed to happen in a productive, self generating and motivating </w:t>
      </w:r>
      <w:r w:rsidR="00A076B9">
        <w:rPr>
          <w:lang w:val="en-US"/>
        </w:rPr>
        <w:t xml:space="preserve">way. </w:t>
      </w:r>
      <w:r w:rsidR="0036129A" w:rsidRPr="00A076B9">
        <w:rPr>
          <w:lang w:val="en-US"/>
        </w:rPr>
        <w:t xml:space="preserve"> </w:t>
      </w:r>
      <w:r w:rsidR="00A076B9" w:rsidRPr="00332DC7">
        <w:rPr>
          <w:lang w:val="en-US"/>
        </w:rPr>
        <w:t xml:space="preserve">A visual representation of a </w:t>
      </w:r>
      <w:r w:rsidR="00332DC7" w:rsidRPr="00332DC7">
        <w:rPr>
          <w:lang w:val="en-US"/>
        </w:rPr>
        <w:t>reality that springs from practice, collaboration and reflection give</w:t>
      </w:r>
      <w:r w:rsidR="00EA3782">
        <w:rPr>
          <w:lang w:val="en-US"/>
        </w:rPr>
        <w:t>s</w:t>
      </w:r>
      <w:r w:rsidR="00332DC7" w:rsidRPr="00332DC7">
        <w:rPr>
          <w:lang w:val="en-US"/>
        </w:rPr>
        <w:t xml:space="preserve"> the users of the learning material opportunities to mediate and share discourses of knowled</w:t>
      </w:r>
      <w:r w:rsidR="00332DC7">
        <w:rPr>
          <w:lang w:val="en-US"/>
        </w:rPr>
        <w:t>ge</w:t>
      </w:r>
      <w:r w:rsidR="00EA3782">
        <w:rPr>
          <w:lang w:val="en-US"/>
        </w:rPr>
        <w:t>,</w:t>
      </w:r>
      <w:r w:rsidR="00332DC7">
        <w:rPr>
          <w:lang w:val="en-US"/>
        </w:rPr>
        <w:t xml:space="preserve"> and this may support a multi</w:t>
      </w:r>
      <w:r w:rsidR="00332DC7" w:rsidRPr="00332DC7">
        <w:rPr>
          <w:lang w:val="en-US"/>
        </w:rPr>
        <w:t xml:space="preserve">cultural learning text with room for many </w:t>
      </w:r>
      <w:r w:rsidR="00332DC7">
        <w:rPr>
          <w:lang w:val="en-US"/>
        </w:rPr>
        <w:t>“</w:t>
      </w:r>
      <w:r w:rsidR="00332DC7" w:rsidRPr="00332DC7">
        <w:rPr>
          <w:lang w:val="en-US"/>
        </w:rPr>
        <w:t>voices</w:t>
      </w:r>
      <w:r w:rsidR="00332DC7">
        <w:rPr>
          <w:lang w:val="en-US"/>
        </w:rPr>
        <w:t>”</w:t>
      </w:r>
      <w:r w:rsidR="00715994" w:rsidRPr="00332DC7">
        <w:rPr>
          <w:lang w:val="en-US"/>
        </w:rPr>
        <w:t xml:space="preserve">.  </w:t>
      </w:r>
      <w:bookmarkStart w:id="118" w:name="_Toc164412922"/>
      <w:bookmarkStart w:id="119" w:name="_Toc164485568"/>
    </w:p>
    <w:p w:rsidR="0097583C" w:rsidRPr="005A00AC" w:rsidRDefault="0097583C" w:rsidP="000E2367">
      <w:pPr>
        <w:pStyle w:val="Overskrift2"/>
        <w:rPr>
          <w:lang w:val="en-US"/>
        </w:rPr>
      </w:pPr>
      <w:bookmarkStart w:id="120" w:name="_Toc213377342"/>
      <w:r w:rsidRPr="005A00AC">
        <w:rPr>
          <w:lang w:val="en-US"/>
        </w:rPr>
        <w:t>Meta</w:t>
      </w:r>
      <w:r w:rsidR="00535F7C">
        <w:rPr>
          <w:lang w:val="en-US"/>
        </w:rPr>
        <w:t>-</w:t>
      </w:r>
      <w:r w:rsidRPr="005A00AC">
        <w:rPr>
          <w:lang w:val="en-US"/>
        </w:rPr>
        <w:t>refle</w:t>
      </w:r>
      <w:r w:rsidR="005A00AC" w:rsidRPr="005A00AC">
        <w:rPr>
          <w:lang w:val="en-US"/>
        </w:rPr>
        <w:t>cti</w:t>
      </w:r>
      <w:r w:rsidRPr="005A00AC">
        <w:rPr>
          <w:lang w:val="en-US"/>
        </w:rPr>
        <w:t>on:</w:t>
      </w:r>
      <w:r w:rsidR="00E33EE8" w:rsidRPr="005A00AC">
        <w:rPr>
          <w:lang w:val="en-US"/>
        </w:rPr>
        <w:t xml:space="preserve"> </w:t>
      </w:r>
      <w:r w:rsidR="005A00AC" w:rsidRPr="005A00AC">
        <w:rPr>
          <w:lang w:val="en-US"/>
        </w:rPr>
        <w:t>A critical view and roads ahead</w:t>
      </w:r>
      <w:bookmarkEnd w:id="120"/>
      <w:r w:rsidR="005A00AC" w:rsidRPr="005A00AC">
        <w:rPr>
          <w:lang w:val="en-US"/>
        </w:rPr>
        <w:t xml:space="preserve"> </w:t>
      </w:r>
      <w:bookmarkEnd w:id="118"/>
      <w:bookmarkEnd w:id="119"/>
    </w:p>
    <w:p w:rsidR="00355170" w:rsidRDefault="00A94E90" w:rsidP="00970159">
      <w:pPr>
        <w:jc w:val="left"/>
        <w:rPr>
          <w:lang w:val="en-US"/>
        </w:rPr>
      </w:pPr>
      <w:r w:rsidRPr="00A94E90">
        <w:rPr>
          <w:lang w:val="en-US"/>
        </w:rPr>
        <w:t>While working on this thesis one of the experiences has been that discourse analysis gives a set of concepts an</w:t>
      </w:r>
      <w:r>
        <w:rPr>
          <w:lang w:val="en-US"/>
        </w:rPr>
        <w:t xml:space="preserve">d </w:t>
      </w:r>
      <w:r w:rsidRPr="00A94E90">
        <w:rPr>
          <w:lang w:val="en-US"/>
        </w:rPr>
        <w:t xml:space="preserve">an analytic tool that may be useful for analyzing language in use. Such knowledge may be expedient </w:t>
      </w:r>
      <w:r w:rsidR="00535F7C">
        <w:rPr>
          <w:lang w:val="en-US"/>
        </w:rPr>
        <w:t>in a cross-</w:t>
      </w:r>
      <w:r w:rsidR="00535F7C" w:rsidRPr="00A94E90">
        <w:rPr>
          <w:lang w:val="en-US"/>
        </w:rPr>
        <w:t>disciplinary</w:t>
      </w:r>
      <w:r w:rsidRPr="00A94E90">
        <w:rPr>
          <w:lang w:val="en-US"/>
        </w:rPr>
        <w:t xml:space="preserve"> perspective, because shows structures of power in language and provides awareness of how the world may be </w:t>
      </w:r>
      <w:r w:rsidR="00535F7C">
        <w:rPr>
          <w:lang w:val="en-US"/>
        </w:rPr>
        <w:t>comprehended from several different positionings</w:t>
      </w:r>
      <w:r w:rsidR="00E308CC" w:rsidRPr="00A94E90">
        <w:rPr>
          <w:lang w:val="en-US"/>
        </w:rPr>
        <w:t xml:space="preserve">. </w:t>
      </w:r>
      <w:r w:rsidR="00535F7C" w:rsidRPr="00535F7C">
        <w:rPr>
          <w:lang w:val="en-US"/>
        </w:rPr>
        <w:t xml:space="preserve">Discourse analysis may unfold </w:t>
      </w:r>
      <w:r w:rsidR="002C3B35">
        <w:rPr>
          <w:lang w:val="en-US"/>
        </w:rPr>
        <w:t xml:space="preserve">relatively detailed </w:t>
      </w:r>
      <w:r w:rsidR="00535F7C" w:rsidRPr="00535F7C">
        <w:rPr>
          <w:lang w:val="en-US"/>
        </w:rPr>
        <w:t>maps of relatively complex learning processes. To this effect this method of analysis may be a tool for educational research</w:t>
      </w:r>
      <w:r w:rsidR="00535F7C">
        <w:rPr>
          <w:lang w:val="en-US"/>
        </w:rPr>
        <w:t>.</w:t>
      </w:r>
      <w:r w:rsidR="00535F7C" w:rsidRPr="00535F7C">
        <w:rPr>
          <w:lang w:val="en-US"/>
        </w:rPr>
        <w:t xml:space="preserve"> </w:t>
      </w:r>
      <w:r w:rsidR="002C3B35" w:rsidRPr="002C3B35">
        <w:rPr>
          <w:lang w:val="en-US"/>
        </w:rPr>
        <w:t>A critical view of this master thesis reveals that discourse analysis is dependent on the person making it; an</w:t>
      </w:r>
      <w:r w:rsidR="002C3B35">
        <w:rPr>
          <w:lang w:val="en-US"/>
        </w:rPr>
        <w:t>d</w:t>
      </w:r>
      <w:r w:rsidR="002C3B35" w:rsidRPr="002C3B35">
        <w:rPr>
          <w:lang w:val="en-US"/>
        </w:rPr>
        <w:t xml:space="preserve"> as such the analysis is dependent on the researcher’s reflexivity and knowledge of the </w:t>
      </w:r>
      <w:r w:rsidR="002C3B35">
        <w:rPr>
          <w:lang w:val="en-US"/>
        </w:rPr>
        <w:t xml:space="preserve">different </w:t>
      </w:r>
      <w:r w:rsidR="002C3B35" w:rsidRPr="002C3B35">
        <w:rPr>
          <w:lang w:val="en-US"/>
        </w:rPr>
        <w:t xml:space="preserve">discourses </w:t>
      </w:r>
      <w:r w:rsidR="002C3B35">
        <w:rPr>
          <w:lang w:val="en-US"/>
        </w:rPr>
        <w:t xml:space="preserve">that exist in the field that is analyzed. </w:t>
      </w:r>
      <w:r w:rsidR="002C3B35" w:rsidRPr="00D31679">
        <w:rPr>
          <w:lang w:val="en-US"/>
        </w:rPr>
        <w:t xml:space="preserve">As a reader and interpreter one always </w:t>
      </w:r>
      <w:r w:rsidR="00D31679" w:rsidRPr="00D31679">
        <w:rPr>
          <w:lang w:val="en-US"/>
        </w:rPr>
        <w:t xml:space="preserve">holds a perspective. </w:t>
      </w:r>
      <w:r w:rsidR="00D31679">
        <w:rPr>
          <w:lang w:val="en-US"/>
        </w:rPr>
        <w:t xml:space="preserve">There is a chance, therefore, that this analysis says more about the researcher’s own stereotype conceptions that what exists in the text. </w:t>
      </w:r>
      <w:r w:rsidR="00D31679" w:rsidRPr="00D31679">
        <w:rPr>
          <w:lang w:val="en-US"/>
        </w:rPr>
        <w:t>This may weaken the credibility of the research.</w:t>
      </w:r>
      <w:r w:rsidR="00D31679" w:rsidRPr="00902B86">
        <w:rPr>
          <w:lang w:val="en-US"/>
        </w:rPr>
        <w:t xml:space="preserve"> </w:t>
      </w:r>
      <w:r w:rsidR="00D31679" w:rsidRPr="00D31679">
        <w:rPr>
          <w:lang w:val="en-US"/>
        </w:rPr>
        <w:t xml:space="preserve">Another limitation may be found in the critical interpretations that ”automatically” spring forth through using critical discourse analysis as a tool and </w:t>
      </w:r>
      <w:r w:rsidR="00D31679">
        <w:rPr>
          <w:lang w:val="en-US"/>
        </w:rPr>
        <w:t>approach</w:t>
      </w:r>
      <w:r w:rsidR="00490308" w:rsidRPr="00D31679">
        <w:rPr>
          <w:lang w:val="en-US"/>
        </w:rPr>
        <w:t xml:space="preserve">. </w:t>
      </w:r>
      <w:r w:rsidR="00D31679" w:rsidRPr="00D31679">
        <w:rPr>
          <w:lang w:val="en-US"/>
        </w:rPr>
        <w:t xml:space="preserve">Critical discourse analysis has been criticized for being too descriptive and not objective enough. This might also be said about this master study research. </w:t>
      </w:r>
      <w:r w:rsidR="00D31679" w:rsidRPr="0073244F">
        <w:rPr>
          <w:lang w:val="en-US"/>
        </w:rPr>
        <w:t xml:space="preserve">In a constructivist perspective </w:t>
      </w:r>
      <w:r w:rsidR="0073244F">
        <w:rPr>
          <w:lang w:val="en-US"/>
        </w:rPr>
        <w:t xml:space="preserve">it is </w:t>
      </w:r>
      <w:r w:rsidR="0073244F" w:rsidRPr="0073244F">
        <w:rPr>
          <w:lang w:val="en-US"/>
        </w:rPr>
        <w:t xml:space="preserve">the researcher </w:t>
      </w:r>
      <w:r w:rsidR="0073244F">
        <w:rPr>
          <w:lang w:val="en-US"/>
        </w:rPr>
        <w:t xml:space="preserve">that analytically constructs discourses, and one might say that discourses as such do not “exist” in reality. </w:t>
      </w:r>
      <w:r w:rsidR="0073244F" w:rsidRPr="0073244F">
        <w:rPr>
          <w:lang w:val="en-US"/>
        </w:rPr>
        <w:t>As a master</w:t>
      </w:r>
      <w:r w:rsidR="0073244F">
        <w:rPr>
          <w:lang w:val="en-US"/>
        </w:rPr>
        <w:t xml:space="preserve"> </w:t>
      </w:r>
      <w:r w:rsidR="0073244F" w:rsidRPr="0073244F">
        <w:rPr>
          <w:lang w:val="en-US"/>
        </w:rPr>
        <w:t>student and a novice to this kind of research one is humble both when it comes to method and validation. T</w:t>
      </w:r>
      <w:r w:rsidR="0073244F">
        <w:rPr>
          <w:lang w:val="en-US"/>
        </w:rPr>
        <w:t xml:space="preserve">here is always the question whether or not one has managed to recognize what is central to the research question. </w:t>
      </w:r>
      <w:r w:rsidR="0073244F" w:rsidRPr="0073244F">
        <w:rPr>
          <w:lang w:val="en-US"/>
        </w:rPr>
        <w:lastRenderedPageBreak/>
        <w:t xml:space="preserve">In this master thesis several aspects have been presented, and this may be a problem when the need might be to delve deeper into processes. </w:t>
      </w:r>
      <w:r w:rsidR="0073244F" w:rsidRPr="00355170">
        <w:rPr>
          <w:lang w:val="en-US"/>
        </w:rPr>
        <w:t xml:space="preserve">Time and </w:t>
      </w:r>
      <w:r w:rsidR="00355170" w:rsidRPr="00355170">
        <w:rPr>
          <w:lang w:val="en-US"/>
        </w:rPr>
        <w:t>extensiveness of study give strict boundaries.</w:t>
      </w:r>
      <w:r w:rsidR="00355170" w:rsidRPr="00902B86">
        <w:rPr>
          <w:lang w:val="en-US"/>
        </w:rPr>
        <w:t xml:space="preserve"> </w:t>
      </w:r>
      <w:r w:rsidR="00355170" w:rsidRPr="00355170">
        <w:rPr>
          <w:lang w:val="en-US"/>
        </w:rPr>
        <w:t>A limitation of discourse analysis as a method lies in the fact that it is time- and work consuming</w:t>
      </w:r>
      <w:r w:rsidR="0088267A" w:rsidRPr="00355170">
        <w:rPr>
          <w:lang w:val="en-US"/>
        </w:rPr>
        <w:t>,</w:t>
      </w:r>
      <w:r w:rsidR="00E308CC" w:rsidRPr="00355170">
        <w:rPr>
          <w:lang w:val="en-US"/>
        </w:rPr>
        <w:t xml:space="preserve"> </w:t>
      </w:r>
      <w:r w:rsidR="00355170">
        <w:rPr>
          <w:lang w:val="en-US"/>
        </w:rPr>
        <w:t xml:space="preserve">much because transcription and analysis are crucial in handling raw data. </w:t>
      </w:r>
    </w:p>
    <w:p w:rsidR="00444413" w:rsidRPr="00444413" w:rsidRDefault="00355170" w:rsidP="00970159">
      <w:pPr>
        <w:jc w:val="left"/>
        <w:rPr>
          <w:lang w:val="en-US"/>
        </w:rPr>
      </w:pPr>
      <w:r w:rsidRPr="00355170">
        <w:rPr>
          <w:lang w:val="en-US"/>
        </w:rPr>
        <w:t>Discourse analysis is however, a way of structuring data that may give a lot of information that may be used as feedback into the production of the learning resource, even if only small extracts of the text as a</w:t>
      </w:r>
      <w:r>
        <w:rPr>
          <w:lang w:val="en-US"/>
        </w:rPr>
        <w:t xml:space="preserve"> </w:t>
      </w:r>
      <w:r w:rsidRPr="00355170">
        <w:rPr>
          <w:lang w:val="en-US"/>
        </w:rPr>
        <w:t xml:space="preserve">whole </w:t>
      </w:r>
      <w:r>
        <w:rPr>
          <w:lang w:val="en-US"/>
        </w:rPr>
        <w:t xml:space="preserve">have been thoroughly analyzed. </w:t>
      </w:r>
      <w:r w:rsidRPr="00355170">
        <w:rPr>
          <w:lang w:val="en-US"/>
        </w:rPr>
        <w:t>What gets chosen as a basis for further analysis may point to new choices when developing audio visual learning materials</w:t>
      </w:r>
      <w:r>
        <w:rPr>
          <w:lang w:val="en-US"/>
        </w:rPr>
        <w:t xml:space="preserve">, but also such choices that </w:t>
      </w:r>
      <w:r w:rsidR="00444413">
        <w:rPr>
          <w:lang w:val="en-US"/>
        </w:rPr>
        <w:t>ne</w:t>
      </w:r>
      <w:r w:rsidR="00444413" w:rsidRPr="00355170">
        <w:rPr>
          <w:lang w:val="en-US"/>
        </w:rPr>
        <w:t>ed</w:t>
      </w:r>
      <w:r w:rsidRPr="00355170">
        <w:rPr>
          <w:lang w:val="en-US"/>
        </w:rPr>
        <w:t xml:space="preserve"> to be made </w:t>
      </w:r>
      <w:r>
        <w:rPr>
          <w:lang w:val="en-US"/>
        </w:rPr>
        <w:t xml:space="preserve">in terms of pedagogy and didactic evaluations </w:t>
      </w:r>
      <w:r w:rsidR="00444413">
        <w:rPr>
          <w:lang w:val="en-US"/>
        </w:rPr>
        <w:t xml:space="preserve">when implementing the material. </w:t>
      </w:r>
      <w:r w:rsidRPr="00355170">
        <w:rPr>
          <w:lang w:val="en-US"/>
        </w:rPr>
        <w:t xml:space="preserve"> </w:t>
      </w:r>
      <w:r w:rsidR="00444413" w:rsidRPr="00444413">
        <w:rPr>
          <w:lang w:val="en-US"/>
        </w:rPr>
        <w:t>The demand for specific subject-rel</w:t>
      </w:r>
      <w:r w:rsidR="00444413">
        <w:rPr>
          <w:lang w:val="en-US"/>
        </w:rPr>
        <w:t xml:space="preserve">ated knowledge must be weighed against the need for reflection tasks and assignments that open up to meta-cognitive competencies when it comes to developing the learning material further. </w:t>
      </w:r>
    </w:p>
    <w:p w:rsidR="00444413" w:rsidRDefault="00444413" w:rsidP="00970159">
      <w:pPr>
        <w:jc w:val="left"/>
        <w:rPr>
          <w:lang w:val="en-US"/>
        </w:rPr>
      </w:pPr>
      <w:r w:rsidRPr="00444413">
        <w:rPr>
          <w:lang w:val="en-US"/>
        </w:rPr>
        <w:t>Challenges may in general be concerned with the learning material’s learning design and content as well as visual design. Specific research questions may for instance involve how students</w:t>
      </w:r>
      <w:r>
        <w:rPr>
          <w:lang w:val="en-US"/>
        </w:rPr>
        <w:t>’</w:t>
      </w:r>
      <w:r w:rsidRPr="00444413">
        <w:rPr>
          <w:lang w:val="en-US"/>
        </w:rPr>
        <w:t xml:space="preserve"> </w:t>
      </w:r>
      <w:r>
        <w:rPr>
          <w:lang w:val="en-US"/>
        </w:rPr>
        <w:t>comprehensions</w:t>
      </w:r>
      <w:r w:rsidRPr="00444413">
        <w:rPr>
          <w:lang w:val="en-US"/>
        </w:rPr>
        <w:t xml:space="preserve"> relate to the way the learning material asks its questions and the way the assignments relate to the film sequences. This may concern whether the questions are open or closed, and </w:t>
      </w:r>
      <w:r>
        <w:rPr>
          <w:lang w:val="en-US"/>
        </w:rPr>
        <w:t xml:space="preserve">in </w:t>
      </w:r>
      <w:r w:rsidRPr="00444413">
        <w:rPr>
          <w:lang w:val="en-US"/>
        </w:rPr>
        <w:t xml:space="preserve">which </w:t>
      </w:r>
      <w:r>
        <w:rPr>
          <w:lang w:val="en-US"/>
        </w:rPr>
        <w:t xml:space="preserve">way </w:t>
      </w:r>
      <w:r w:rsidRPr="00444413">
        <w:rPr>
          <w:lang w:val="en-US"/>
        </w:rPr>
        <w:t xml:space="preserve">words, discourses, learning and knowledge categories </w:t>
      </w:r>
      <w:r>
        <w:rPr>
          <w:lang w:val="en-US"/>
        </w:rPr>
        <w:t xml:space="preserve">are used and represented. </w:t>
      </w:r>
    </w:p>
    <w:p w:rsidR="00970159" w:rsidRPr="00706C54" w:rsidRDefault="00444413" w:rsidP="00970159">
      <w:pPr>
        <w:jc w:val="left"/>
        <w:rPr>
          <w:lang w:val="en-US"/>
        </w:rPr>
      </w:pPr>
      <w:r w:rsidRPr="00444413">
        <w:rPr>
          <w:lang w:val="en-US"/>
        </w:rPr>
        <w:t>In the light of newer theories of researching texts, one question stands out</w:t>
      </w:r>
      <w:r w:rsidR="00706C54">
        <w:rPr>
          <w:lang w:val="en-US"/>
        </w:rPr>
        <w:t xml:space="preserve"> as a new focus of interest</w:t>
      </w:r>
      <w:r w:rsidRPr="00444413">
        <w:rPr>
          <w:lang w:val="en-US"/>
        </w:rPr>
        <w:t xml:space="preserve">:  </w:t>
      </w:r>
      <w:r w:rsidR="00706C54">
        <w:rPr>
          <w:lang w:val="en-US"/>
        </w:rPr>
        <w:t xml:space="preserve">How may the audio visual, flexible learning material   </w:t>
      </w:r>
      <w:r w:rsidR="005A0FFB" w:rsidRPr="00444413">
        <w:rPr>
          <w:lang w:val="en-US"/>
        </w:rPr>
        <w:t xml:space="preserve">”Teachers for All” </w:t>
      </w:r>
      <w:r w:rsidR="00706C54">
        <w:rPr>
          <w:lang w:val="en-US"/>
        </w:rPr>
        <w:t xml:space="preserve">be evaluated as a multimodal educational text? </w:t>
      </w:r>
      <w:r w:rsidR="00706C54" w:rsidRPr="00706C54">
        <w:rPr>
          <w:lang w:val="en-US"/>
        </w:rPr>
        <w:t xml:space="preserve">This last aspect points to challenges relating to how the learning material </w:t>
      </w:r>
      <w:r w:rsidR="00706C54">
        <w:rPr>
          <w:lang w:val="en-US"/>
        </w:rPr>
        <w:t>will be</w:t>
      </w:r>
      <w:r w:rsidR="00706C54" w:rsidRPr="00706C54">
        <w:rPr>
          <w:lang w:val="en-US"/>
        </w:rPr>
        <w:t xml:space="preserve"> realized as a finished text (a product) in educational and didactic contexts. As a final conclusion </w:t>
      </w:r>
      <w:proofErr w:type="spellStart"/>
      <w:r w:rsidR="00970159" w:rsidRPr="00706C54">
        <w:rPr>
          <w:lang w:val="en-US"/>
        </w:rPr>
        <w:t>Gavriel</w:t>
      </w:r>
      <w:proofErr w:type="spellEnd"/>
      <w:r w:rsidR="00970159" w:rsidRPr="00706C54">
        <w:rPr>
          <w:lang w:val="en-US"/>
        </w:rPr>
        <w:t xml:space="preserve"> Salomon </w:t>
      </w:r>
      <w:r w:rsidR="00970159" w:rsidRPr="001A6286">
        <w:rPr>
          <w:lang w:val="en-GB"/>
        </w:rPr>
        <w:fldChar w:fldCharType="begin"/>
      </w:r>
      <w:r w:rsidR="0072304C" w:rsidRPr="00706C54">
        <w:rPr>
          <w:lang w:val="en-US"/>
        </w:rPr>
        <w:instrText xml:space="preserve"> ADDIN EN.CITE &lt;EndNote&gt;&lt;Cite ExcludeAuth="1"&gt;&lt;Author&gt;Salomon&lt;/Author&gt;&lt;Year&gt;2000&lt;/Year&gt;&lt;RecNum&gt;504&lt;/RecNum&gt;&lt;Suffix&gt;:nettside&lt;/Suffix&gt;&lt;record&gt;&lt;rec-number&gt;504&lt;/rec-number&gt;&lt;foreign-keys&gt;&lt;key app="EN" db-id="sttf59eef9zwfoe0wf8pdv0pz9xswzdrztf5"&gt;504&lt;/key&gt;&lt;/foreign-keys&gt;&lt;ref-type name="Web Page"&gt;12&lt;/ref-type&gt;&lt;contributors&gt;&lt;authors&gt;&lt;author&gt;Salomon, Gavriel&lt;/author&gt;&lt;/authors&gt;&lt;/contributors&gt;&lt;titles&gt;&lt;title&gt;It&amp;apos;s not just the tool, but the educational rationale that counts&lt;/title&gt;&lt;/titles&gt;&lt;volume&gt;2007&lt;/volume&gt;&lt;number&gt;28.04.07&lt;/number&gt;&lt;keywords&gt;&lt;keyword&gt;Invited keynote address&lt;/keyword&gt;&lt;/keywords&gt;&lt;dates&gt;&lt;year&gt;2000&lt;/year&gt;&lt;pub-dates&gt;&lt;date&gt;10.07.2000&lt;/date&gt;&lt;/pub-dates&gt;&lt;/dates&gt;&lt;pub-location&gt;Montreal&lt;/pub-location&gt;&lt;publisher&gt;2000 Ed-Media Meeting&lt;/publisher&gt;&lt;urls&gt;&lt;related-urls&gt;&lt;url&gt;http://www.aace.org/conf/edmedia/00/salomonkeynote.htm&lt;/url&gt;&lt;/related-urls&gt;&lt;/urls&gt;&lt;/record&gt;&lt;/Cite&gt;&lt;/EndNote&gt;</w:instrText>
      </w:r>
      <w:r w:rsidR="00970159" w:rsidRPr="001A6286">
        <w:rPr>
          <w:lang w:val="en-GB"/>
        </w:rPr>
        <w:fldChar w:fldCharType="separate"/>
      </w:r>
      <w:r w:rsidR="00706C54">
        <w:rPr>
          <w:lang w:val="en-US"/>
        </w:rPr>
        <w:t>(2000:net page</w:t>
      </w:r>
      <w:r w:rsidR="00970159" w:rsidRPr="00706C54">
        <w:rPr>
          <w:lang w:val="en-US"/>
        </w:rPr>
        <w:t>)</w:t>
      </w:r>
      <w:r w:rsidR="00970159" w:rsidRPr="001A6286">
        <w:rPr>
          <w:lang w:val="en-GB"/>
        </w:rPr>
        <w:fldChar w:fldCharType="end"/>
      </w:r>
      <w:r w:rsidR="0021099F" w:rsidRPr="00706C54">
        <w:rPr>
          <w:lang w:val="en-US"/>
        </w:rPr>
        <w:t xml:space="preserve"> </w:t>
      </w:r>
      <w:r w:rsidR="00780598">
        <w:rPr>
          <w:lang w:val="en-US"/>
        </w:rPr>
        <w:t xml:space="preserve">therefore </w:t>
      </w:r>
      <w:r w:rsidR="00706C54" w:rsidRPr="00706C54">
        <w:rPr>
          <w:lang w:val="en-US"/>
        </w:rPr>
        <w:t>gets the last word</w:t>
      </w:r>
      <w:r w:rsidR="00970159" w:rsidRPr="00706C54">
        <w:rPr>
          <w:lang w:val="en-US"/>
        </w:rPr>
        <w:t>:</w:t>
      </w:r>
    </w:p>
    <w:p w:rsidR="0077734C" w:rsidRPr="001A6286" w:rsidRDefault="00970159" w:rsidP="00961F23">
      <w:pPr>
        <w:pStyle w:val="Sitat"/>
        <w:rPr>
          <w:lang w:val="en-GB"/>
        </w:rPr>
      </w:pPr>
      <w:r w:rsidRPr="00706C54">
        <w:rPr>
          <w:lang w:val="en-US"/>
        </w:rPr>
        <w:t xml:space="preserve"> </w:t>
      </w:r>
      <w:r w:rsidRPr="001A6286">
        <w:rPr>
          <w:lang w:val="en-GB"/>
        </w:rPr>
        <w:t xml:space="preserve">“Education is far too important to society to be wiggled by a technological tail. Let technology show us what </w:t>
      </w:r>
      <w:r w:rsidRPr="001A6286">
        <w:rPr>
          <w:u w:val="single"/>
          <w:lang w:val="en-GB"/>
        </w:rPr>
        <w:t>can</w:t>
      </w:r>
      <w:r w:rsidRPr="001A6286">
        <w:rPr>
          <w:lang w:val="en-GB"/>
        </w:rPr>
        <w:t xml:space="preserve"> be done, and let educational considerations determine what </w:t>
      </w:r>
      <w:r w:rsidRPr="001A6286">
        <w:rPr>
          <w:u w:val="single"/>
          <w:lang w:val="en-GB"/>
        </w:rPr>
        <w:t>will</w:t>
      </w:r>
      <w:r w:rsidRPr="001A6286">
        <w:rPr>
          <w:lang w:val="en-GB"/>
        </w:rPr>
        <w:t xml:space="preserve"> be done in actuality.”</w:t>
      </w:r>
    </w:p>
    <w:p w:rsidR="00C90C78" w:rsidRPr="0036599B" w:rsidRDefault="00B07974" w:rsidP="00C40DE1">
      <w:pPr>
        <w:pStyle w:val="Kildelisteoverskrift"/>
        <w:rPr>
          <w:lang w:val="nb-NO"/>
        </w:rPr>
      </w:pPr>
      <w:r>
        <w:rPr>
          <w:lang w:val="nb-NO"/>
        </w:rPr>
        <w:lastRenderedPageBreak/>
        <w:t>Bibliography</w:t>
      </w:r>
    </w:p>
    <w:p w:rsidR="0072304C" w:rsidRPr="0036599B" w:rsidRDefault="00B04238" w:rsidP="0072304C">
      <w:pPr>
        <w:spacing w:after="0" w:line="240" w:lineRule="auto"/>
        <w:ind w:left="720" w:hanging="720"/>
        <w:jc w:val="left"/>
        <w:rPr>
          <w:szCs w:val="24"/>
        </w:rPr>
      </w:pPr>
      <w:r w:rsidRPr="001A6286">
        <w:rPr>
          <w:sz w:val="24"/>
          <w:szCs w:val="24"/>
          <w:lang w:val="en-GB"/>
        </w:rPr>
        <w:fldChar w:fldCharType="begin"/>
      </w:r>
      <w:r w:rsidRPr="0036599B">
        <w:rPr>
          <w:sz w:val="24"/>
          <w:szCs w:val="24"/>
        </w:rPr>
        <w:instrText xml:space="preserve"> ADDIN EN.REFLIST </w:instrText>
      </w:r>
      <w:r w:rsidRPr="001A6286">
        <w:rPr>
          <w:sz w:val="24"/>
          <w:szCs w:val="24"/>
          <w:lang w:val="en-GB"/>
        </w:rPr>
        <w:fldChar w:fldCharType="separate"/>
      </w:r>
      <w:r w:rsidR="0072304C" w:rsidRPr="0036599B">
        <w:rPr>
          <w:szCs w:val="24"/>
        </w:rPr>
        <w:t>.</w:t>
      </w:r>
    </w:p>
    <w:p w:rsidR="0072304C" w:rsidRPr="0036599B" w:rsidRDefault="0072304C" w:rsidP="0072304C">
      <w:pPr>
        <w:spacing w:after="0" w:line="240" w:lineRule="auto"/>
        <w:ind w:left="720" w:hanging="720"/>
        <w:jc w:val="left"/>
        <w:rPr>
          <w:szCs w:val="24"/>
        </w:rPr>
      </w:pPr>
      <w:proofErr w:type="spellStart"/>
      <w:r w:rsidRPr="0036599B">
        <w:rPr>
          <w:szCs w:val="24"/>
        </w:rPr>
        <w:t>Alant</w:t>
      </w:r>
      <w:proofErr w:type="spellEnd"/>
      <w:r w:rsidRPr="0036599B">
        <w:rPr>
          <w:szCs w:val="24"/>
        </w:rPr>
        <w:t xml:space="preserve">, Lise, Engan, Bengt, Otnes, Hildegunn, m.fl. (2003) </w:t>
      </w:r>
      <w:r w:rsidRPr="0036599B">
        <w:rPr>
          <w:i/>
          <w:szCs w:val="24"/>
        </w:rPr>
        <w:t xml:space="preserve">Samhandling med, foran og via skjermen. Småskoleeleven på vei mot digital kompetanse. </w:t>
      </w:r>
      <w:r w:rsidRPr="0036599B">
        <w:rPr>
          <w:szCs w:val="24"/>
        </w:rPr>
        <w:t xml:space="preserve"> Oslo, Forsknings og kompetansenettverk for IT i utdanning. </w:t>
      </w:r>
    </w:p>
    <w:p w:rsidR="0072304C" w:rsidRPr="0036599B" w:rsidRDefault="0072304C" w:rsidP="0072304C">
      <w:pPr>
        <w:spacing w:after="0" w:line="240" w:lineRule="auto"/>
        <w:ind w:left="720" w:hanging="720"/>
        <w:jc w:val="left"/>
        <w:rPr>
          <w:szCs w:val="24"/>
        </w:rPr>
      </w:pPr>
      <w:proofErr w:type="spellStart"/>
      <w:r w:rsidRPr="0036599B">
        <w:rPr>
          <w:szCs w:val="24"/>
        </w:rPr>
        <w:t>Alexandersson</w:t>
      </w:r>
      <w:proofErr w:type="spellEnd"/>
      <w:r w:rsidRPr="0036599B">
        <w:rPr>
          <w:szCs w:val="24"/>
        </w:rPr>
        <w:t xml:space="preserve">, Jan, Ask, Bodil, </w:t>
      </w:r>
      <w:proofErr w:type="spellStart"/>
      <w:r w:rsidRPr="0036599B">
        <w:rPr>
          <w:szCs w:val="24"/>
        </w:rPr>
        <w:t>Jamissen</w:t>
      </w:r>
      <w:proofErr w:type="spellEnd"/>
      <w:r w:rsidRPr="0036599B">
        <w:rPr>
          <w:szCs w:val="24"/>
        </w:rPr>
        <w:t>, Grete, m.fl.</w:t>
      </w:r>
      <w:r w:rsidRPr="0036599B">
        <w:rPr>
          <w:b/>
          <w:szCs w:val="24"/>
        </w:rPr>
        <w:t xml:space="preserve"> </w:t>
      </w:r>
      <w:r w:rsidRPr="0036599B">
        <w:rPr>
          <w:szCs w:val="24"/>
        </w:rPr>
        <w:t>(2001) SOFF - Sentralorganet for fleksibel læring i høgre utdanning, Tromsø.</w:t>
      </w:r>
    </w:p>
    <w:p w:rsidR="0072304C" w:rsidRPr="0036599B" w:rsidRDefault="0072304C" w:rsidP="0072304C">
      <w:pPr>
        <w:spacing w:after="0" w:line="240" w:lineRule="auto"/>
        <w:ind w:left="720" w:hanging="720"/>
        <w:jc w:val="left"/>
        <w:rPr>
          <w:szCs w:val="24"/>
        </w:rPr>
      </w:pPr>
      <w:proofErr w:type="spellStart"/>
      <w:r w:rsidRPr="0036599B">
        <w:rPr>
          <w:szCs w:val="24"/>
        </w:rPr>
        <w:t>Allern</w:t>
      </w:r>
      <w:proofErr w:type="spellEnd"/>
      <w:r w:rsidRPr="0036599B">
        <w:rPr>
          <w:szCs w:val="24"/>
        </w:rPr>
        <w:t xml:space="preserve">, Marit Kristin (2005) </w:t>
      </w:r>
      <w:r w:rsidRPr="0036599B">
        <w:rPr>
          <w:i/>
          <w:szCs w:val="24"/>
        </w:rPr>
        <w:t>Individuell eller kollektiv læringsprosess? Mappevurdering i praktisk-pedagogisk utdanning.</w:t>
      </w:r>
      <w:r w:rsidRPr="0036599B">
        <w:rPr>
          <w:szCs w:val="24"/>
        </w:rPr>
        <w:t xml:space="preserve"> Universitetet i Tromsø.</w:t>
      </w:r>
    </w:p>
    <w:p w:rsidR="0072304C" w:rsidRPr="0036599B" w:rsidRDefault="0072304C" w:rsidP="0072304C">
      <w:pPr>
        <w:spacing w:after="0" w:line="240" w:lineRule="auto"/>
        <w:ind w:left="720" w:hanging="720"/>
        <w:jc w:val="left"/>
        <w:rPr>
          <w:szCs w:val="24"/>
        </w:rPr>
      </w:pPr>
      <w:proofErr w:type="spellStart"/>
      <w:r w:rsidRPr="0036599B">
        <w:rPr>
          <w:szCs w:val="24"/>
        </w:rPr>
        <w:t>Arnseth</w:t>
      </w:r>
      <w:proofErr w:type="spellEnd"/>
      <w:r w:rsidRPr="0036599B">
        <w:rPr>
          <w:szCs w:val="24"/>
        </w:rPr>
        <w:t>, Hans Christian</w:t>
      </w:r>
      <w:r w:rsidRPr="0036599B">
        <w:rPr>
          <w:b/>
          <w:szCs w:val="24"/>
        </w:rPr>
        <w:t xml:space="preserve"> </w:t>
      </w:r>
      <w:r w:rsidRPr="0036599B">
        <w:rPr>
          <w:szCs w:val="24"/>
        </w:rPr>
        <w:t xml:space="preserve">(2000) Resonnering i interaksjon. I: </w:t>
      </w:r>
      <w:r w:rsidRPr="0036599B">
        <w:rPr>
          <w:i/>
          <w:szCs w:val="24"/>
        </w:rPr>
        <w:t>Ny teknologi - Nye praksisformer</w:t>
      </w:r>
      <w:r w:rsidRPr="0036599B">
        <w:rPr>
          <w:szCs w:val="24"/>
        </w:rPr>
        <w:t>, red.</w:t>
      </w:r>
      <w:proofErr w:type="gramStart"/>
      <w:r w:rsidRPr="0036599B">
        <w:rPr>
          <w:szCs w:val="24"/>
        </w:rPr>
        <w:t>:  Ludvigsen</w:t>
      </w:r>
      <w:proofErr w:type="gramEnd"/>
      <w:r w:rsidRPr="0036599B">
        <w:rPr>
          <w:szCs w:val="24"/>
        </w:rPr>
        <w:t xml:space="preserve">, S. &amp; </w:t>
      </w:r>
      <w:proofErr w:type="spellStart"/>
      <w:r w:rsidRPr="0036599B">
        <w:rPr>
          <w:szCs w:val="24"/>
        </w:rPr>
        <w:t>Østerud</w:t>
      </w:r>
      <w:proofErr w:type="spellEnd"/>
      <w:r w:rsidRPr="0036599B">
        <w:rPr>
          <w:szCs w:val="24"/>
        </w:rPr>
        <w:t>, S.,   Oslo, Pedagogisk forskningsinstitutt, Universitetet i Oslo.</w:t>
      </w:r>
    </w:p>
    <w:p w:rsidR="0072304C" w:rsidRPr="0036599B" w:rsidRDefault="0072304C" w:rsidP="0072304C">
      <w:pPr>
        <w:spacing w:after="0" w:line="240" w:lineRule="auto"/>
        <w:ind w:left="720" w:hanging="720"/>
        <w:jc w:val="left"/>
        <w:rPr>
          <w:szCs w:val="24"/>
        </w:rPr>
      </w:pPr>
      <w:r w:rsidRPr="0036599B">
        <w:rPr>
          <w:szCs w:val="24"/>
        </w:rPr>
        <w:t xml:space="preserve">Artefakt (av lat. </w:t>
      </w:r>
      <w:proofErr w:type="spellStart"/>
      <w:r w:rsidRPr="0036599B">
        <w:rPr>
          <w:szCs w:val="24"/>
        </w:rPr>
        <w:t>ars=kunst</w:t>
      </w:r>
      <w:proofErr w:type="spellEnd"/>
      <w:r w:rsidRPr="0036599B">
        <w:rPr>
          <w:szCs w:val="24"/>
        </w:rPr>
        <w:t xml:space="preserve"> og </w:t>
      </w:r>
      <w:proofErr w:type="spellStart"/>
      <w:r w:rsidRPr="0036599B">
        <w:rPr>
          <w:szCs w:val="24"/>
        </w:rPr>
        <w:t>facere=</w:t>
      </w:r>
      <w:proofErr w:type="gramStart"/>
      <w:r w:rsidRPr="0036599B">
        <w:rPr>
          <w:szCs w:val="24"/>
        </w:rPr>
        <w:t>gjøre</w:t>
      </w:r>
      <w:proofErr w:type="spellEnd"/>
      <w:proofErr w:type="gramEnd"/>
      <w:r w:rsidRPr="0036599B">
        <w:rPr>
          <w:szCs w:val="24"/>
        </w:rPr>
        <w:t xml:space="preserve">, lage) </w:t>
      </w:r>
      <w:r w:rsidRPr="0036599B">
        <w:rPr>
          <w:i/>
          <w:szCs w:val="24"/>
        </w:rPr>
        <w:t xml:space="preserve">Et kunstprodukt, noe som ikke er framstilt av naturen, men laget av mennesker </w:t>
      </w:r>
      <w:r w:rsidRPr="0036599B">
        <w:rPr>
          <w:szCs w:val="24"/>
        </w:rPr>
        <w:t>[internett]</w:t>
      </w:r>
      <w:r w:rsidRPr="0036599B">
        <w:rPr>
          <w:i/>
          <w:szCs w:val="24"/>
        </w:rPr>
        <w:t xml:space="preserve"> </w:t>
      </w:r>
      <w:r w:rsidRPr="0036599B">
        <w:rPr>
          <w:szCs w:val="24"/>
        </w:rPr>
        <w:t xml:space="preserve">Tilgjengelig fra: </w:t>
      </w:r>
      <w:hyperlink r:id="rId9" w:history="1">
        <w:r w:rsidRPr="0036599B">
          <w:rPr>
            <w:rStyle w:val="Hyperkobling"/>
            <w:szCs w:val="24"/>
          </w:rPr>
          <w:t>http://www.caplex.no/Web/ArticleView.aspx?id=9300418</w:t>
        </w:r>
      </w:hyperlink>
      <w:r w:rsidRPr="0036599B">
        <w:rPr>
          <w:szCs w:val="24"/>
        </w:rPr>
        <w:t xml:space="preserve"> [lest 18.03.07]</w:t>
      </w:r>
    </w:p>
    <w:p w:rsidR="0072304C" w:rsidRPr="0036599B" w:rsidRDefault="0072304C" w:rsidP="0072304C">
      <w:pPr>
        <w:spacing w:after="0" w:line="240" w:lineRule="auto"/>
        <w:ind w:left="720" w:hanging="720"/>
        <w:jc w:val="left"/>
        <w:rPr>
          <w:szCs w:val="24"/>
        </w:rPr>
      </w:pPr>
      <w:proofErr w:type="gramStart"/>
      <w:r w:rsidRPr="001A6286">
        <w:rPr>
          <w:szCs w:val="24"/>
          <w:lang w:val="en-GB"/>
        </w:rPr>
        <w:t xml:space="preserve">Austin, J. L (1962) </w:t>
      </w:r>
      <w:r w:rsidRPr="001A6286">
        <w:rPr>
          <w:i/>
          <w:szCs w:val="24"/>
          <w:lang w:val="en-GB"/>
        </w:rPr>
        <w:t>How to do things with words.</w:t>
      </w:r>
      <w:proofErr w:type="gramEnd"/>
      <w:r w:rsidRPr="001A6286">
        <w:rPr>
          <w:i/>
          <w:szCs w:val="24"/>
          <w:lang w:val="en-GB"/>
        </w:rPr>
        <w:t xml:space="preserve"> </w:t>
      </w:r>
      <w:r w:rsidRPr="001A6286">
        <w:rPr>
          <w:szCs w:val="24"/>
          <w:lang w:val="en-GB"/>
        </w:rPr>
        <w:t xml:space="preserve"> </w:t>
      </w:r>
      <w:r w:rsidRPr="0036599B">
        <w:rPr>
          <w:szCs w:val="24"/>
        </w:rPr>
        <w:t xml:space="preserve">Oxford, Oxford University Press. </w:t>
      </w:r>
    </w:p>
    <w:p w:rsidR="0072304C" w:rsidRPr="0036599B" w:rsidRDefault="0072304C" w:rsidP="0072304C">
      <w:pPr>
        <w:spacing w:after="0" w:line="240" w:lineRule="auto"/>
        <w:ind w:left="720" w:hanging="720"/>
        <w:jc w:val="left"/>
        <w:rPr>
          <w:szCs w:val="24"/>
        </w:rPr>
      </w:pPr>
      <w:proofErr w:type="spellStart"/>
      <w:r w:rsidRPr="0036599B">
        <w:rPr>
          <w:szCs w:val="24"/>
        </w:rPr>
        <w:t>Bachmann</w:t>
      </w:r>
      <w:proofErr w:type="spellEnd"/>
      <w:r w:rsidRPr="0036599B">
        <w:rPr>
          <w:szCs w:val="24"/>
        </w:rPr>
        <w:t xml:space="preserve">, Kari &amp; Haug, Peder (2006) </w:t>
      </w:r>
      <w:r w:rsidRPr="0036599B">
        <w:rPr>
          <w:i/>
          <w:szCs w:val="24"/>
        </w:rPr>
        <w:t xml:space="preserve">Forskning om tilpasset opplæring </w:t>
      </w:r>
      <w:r w:rsidRPr="0036599B">
        <w:rPr>
          <w:szCs w:val="24"/>
        </w:rPr>
        <w:t>[internett]</w:t>
      </w:r>
      <w:r w:rsidRPr="0036599B">
        <w:rPr>
          <w:i/>
          <w:szCs w:val="24"/>
        </w:rPr>
        <w:t xml:space="preserve"> </w:t>
      </w:r>
      <w:r w:rsidRPr="0036599B">
        <w:rPr>
          <w:szCs w:val="24"/>
        </w:rPr>
        <w:t xml:space="preserve">Tilgjengelig fra: </w:t>
      </w:r>
      <w:hyperlink r:id="rId10" w:history="1">
        <w:r w:rsidRPr="0036599B">
          <w:rPr>
            <w:rStyle w:val="Hyperkobling"/>
            <w:szCs w:val="24"/>
          </w:rPr>
          <w:t>http://www.utdanningsdirektoratet.no/upload/Forskning/Tilpasset_opplaring.pdf</w:t>
        </w:r>
      </w:hyperlink>
      <w:r w:rsidRPr="0036599B">
        <w:rPr>
          <w:szCs w:val="24"/>
        </w:rPr>
        <w:t xml:space="preserve"> [lest 12.04.07]</w:t>
      </w:r>
    </w:p>
    <w:p w:rsidR="0072304C" w:rsidRPr="001A6286" w:rsidRDefault="0072304C" w:rsidP="0072304C">
      <w:pPr>
        <w:spacing w:after="0" w:line="240" w:lineRule="auto"/>
        <w:ind w:left="720" w:hanging="720"/>
        <w:jc w:val="left"/>
        <w:rPr>
          <w:szCs w:val="24"/>
          <w:lang w:val="en-GB"/>
        </w:rPr>
      </w:pPr>
      <w:r w:rsidRPr="001A6286">
        <w:rPr>
          <w:szCs w:val="24"/>
          <w:lang w:val="en-GB"/>
        </w:rPr>
        <w:t>Bakhtin, Mikhail M</w:t>
      </w:r>
      <w:r w:rsidRPr="001A6286">
        <w:rPr>
          <w:b/>
          <w:szCs w:val="24"/>
          <w:lang w:val="en-GB"/>
        </w:rPr>
        <w:t xml:space="preserve"> </w:t>
      </w:r>
      <w:r w:rsidRPr="001A6286">
        <w:rPr>
          <w:szCs w:val="24"/>
          <w:lang w:val="en-GB"/>
        </w:rPr>
        <w:t xml:space="preserve">(1981) Discourse in the novel. I: </w:t>
      </w:r>
      <w:r w:rsidRPr="001A6286">
        <w:rPr>
          <w:i/>
          <w:szCs w:val="24"/>
          <w:lang w:val="en-GB"/>
        </w:rPr>
        <w:t>The dialogic imagination: four essays by M.M. Bakhtin</w:t>
      </w:r>
      <w:r w:rsidRPr="001A6286">
        <w:rPr>
          <w:szCs w:val="24"/>
          <w:lang w:val="en-GB"/>
        </w:rPr>
        <w:t xml:space="preserve">, red.:  </w:t>
      </w:r>
      <w:proofErr w:type="spellStart"/>
      <w:r w:rsidRPr="001A6286">
        <w:rPr>
          <w:szCs w:val="24"/>
          <w:lang w:val="en-GB"/>
        </w:rPr>
        <w:t>Holquist</w:t>
      </w:r>
      <w:proofErr w:type="spellEnd"/>
      <w:r w:rsidRPr="001A6286">
        <w:rPr>
          <w:szCs w:val="24"/>
          <w:lang w:val="en-GB"/>
        </w:rPr>
        <w:t>, I. M.,   Austin, University of Texas Press.</w:t>
      </w:r>
    </w:p>
    <w:p w:rsidR="0072304C" w:rsidRPr="001A6286" w:rsidRDefault="0072304C" w:rsidP="0072304C">
      <w:pPr>
        <w:spacing w:after="0" w:line="240" w:lineRule="auto"/>
        <w:ind w:left="720" w:hanging="720"/>
        <w:jc w:val="left"/>
        <w:rPr>
          <w:szCs w:val="24"/>
          <w:lang w:val="en-GB"/>
        </w:rPr>
      </w:pPr>
      <w:proofErr w:type="gramStart"/>
      <w:r w:rsidRPr="001A6286">
        <w:rPr>
          <w:szCs w:val="24"/>
          <w:lang w:val="en-GB"/>
        </w:rPr>
        <w:t xml:space="preserve">Bakhtin, Mikhail M (1984) </w:t>
      </w:r>
      <w:r w:rsidRPr="001A6286">
        <w:rPr>
          <w:i/>
          <w:szCs w:val="24"/>
          <w:lang w:val="en-GB"/>
        </w:rPr>
        <w:t xml:space="preserve">Problems of </w:t>
      </w:r>
      <w:proofErr w:type="spellStart"/>
      <w:r w:rsidRPr="001A6286">
        <w:rPr>
          <w:i/>
          <w:szCs w:val="24"/>
          <w:lang w:val="en-GB"/>
        </w:rPr>
        <w:t>Dostoevski's</w:t>
      </w:r>
      <w:proofErr w:type="spellEnd"/>
      <w:r w:rsidRPr="001A6286">
        <w:rPr>
          <w:i/>
          <w:szCs w:val="24"/>
          <w:lang w:val="en-GB"/>
        </w:rPr>
        <w:t xml:space="preserve"> Poetics.</w:t>
      </w:r>
      <w:proofErr w:type="gramEnd"/>
      <w:r w:rsidRPr="001A6286">
        <w:rPr>
          <w:i/>
          <w:szCs w:val="24"/>
          <w:lang w:val="en-GB"/>
        </w:rPr>
        <w:t xml:space="preserve"> </w:t>
      </w:r>
      <w:r w:rsidRPr="001A6286">
        <w:rPr>
          <w:szCs w:val="24"/>
          <w:lang w:val="en-GB"/>
        </w:rPr>
        <w:t xml:space="preserve"> Minneapolis, </w:t>
      </w:r>
      <w:proofErr w:type="gramStart"/>
      <w:r w:rsidRPr="001A6286">
        <w:rPr>
          <w:szCs w:val="24"/>
          <w:lang w:val="en-GB"/>
        </w:rPr>
        <w:t>University of Minnesota Press.</w:t>
      </w:r>
      <w:proofErr w:type="gramEnd"/>
      <w:r w:rsidRPr="001A6286">
        <w:rPr>
          <w:szCs w:val="24"/>
          <w:lang w:val="en-GB"/>
        </w:rPr>
        <w:t xml:space="preserve"> </w:t>
      </w:r>
    </w:p>
    <w:p w:rsidR="0072304C" w:rsidRPr="0036599B" w:rsidRDefault="0072304C" w:rsidP="0072304C">
      <w:pPr>
        <w:spacing w:after="0" w:line="240" w:lineRule="auto"/>
        <w:ind w:left="720" w:hanging="720"/>
        <w:jc w:val="left"/>
        <w:rPr>
          <w:szCs w:val="24"/>
        </w:rPr>
      </w:pPr>
      <w:r w:rsidRPr="0036599B">
        <w:rPr>
          <w:szCs w:val="24"/>
        </w:rPr>
        <w:t xml:space="preserve">Bakhtin, Mikhail M (1991) </w:t>
      </w:r>
      <w:r w:rsidRPr="0036599B">
        <w:rPr>
          <w:i/>
          <w:szCs w:val="24"/>
        </w:rPr>
        <w:t xml:space="preserve">Det </w:t>
      </w:r>
      <w:proofErr w:type="spellStart"/>
      <w:r w:rsidRPr="0036599B">
        <w:rPr>
          <w:i/>
          <w:szCs w:val="24"/>
        </w:rPr>
        <w:t>dialogiska</w:t>
      </w:r>
      <w:proofErr w:type="spellEnd"/>
      <w:r w:rsidRPr="0036599B">
        <w:rPr>
          <w:i/>
          <w:szCs w:val="24"/>
        </w:rPr>
        <w:t xml:space="preserve"> ordet. </w:t>
      </w:r>
      <w:r w:rsidRPr="0036599B">
        <w:rPr>
          <w:szCs w:val="24"/>
        </w:rPr>
        <w:t xml:space="preserve"> </w:t>
      </w:r>
      <w:proofErr w:type="spellStart"/>
      <w:r w:rsidRPr="0036599B">
        <w:rPr>
          <w:szCs w:val="24"/>
        </w:rPr>
        <w:t>Gräbo</w:t>
      </w:r>
      <w:proofErr w:type="spellEnd"/>
      <w:r w:rsidRPr="0036599B">
        <w:rPr>
          <w:szCs w:val="24"/>
        </w:rPr>
        <w:t xml:space="preserve">, </w:t>
      </w:r>
      <w:proofErr w:type="spellStart"/>
      <w:r w:rsidRPr="0036599B">
        <w:rPr>
          <w:szCs w:val="24"/>
        </w:rPr>
        <w:t>Anthropos</w:t>
      </w:r>
      <w:proofErr w:type="spellEnd"/>
      <w:r w:rsidRPr="0036599B">
        <w:rPr>
          <w:szCs w:val="24"/>
        </w:rPr>
        <w:t xml:space="preserve"> Forlag. </w:t>
      </w:r>
    </w:p>
    <w:p w:rsidR="0072304C" w:rsidRPr="0036599B" w:rsidRDefault="0072304C" w:rsidP="0072304C">
      <w:pPr>
        <w:spacing w:after="0" w:line="240" w:lineRule="auto"/>
        <w:ind w:left="720" w:hanging="720"/>
        <w:jc w:val="left"/>
        <w:rPr>
          <w:szCs w:val="24"/>
        </w:rPr>
      </w:pPr>
      <w:r w:rsidRPr="0036599B">
        <w:rPr>
          <w:szCs w:val="24"/>
        </w:rPr>
        <w:t>Bjørke, Gerd</w:t>
      </w:r>
      <w:r w:rsidRPr="0036599B">
        <w:rPr>
          <w:b/>
          <w:szCs w:val="24"/>
        </w:rPr>
        <w:t xml:space="preserve"> </w:t>
      </w:r>
      <w:r w:rsidRPr="0036599B">
        <w:rPr>
          <w:szCs w:val="24"/>
        </w:rPr>
        <w:t xml:space="preserve">(1998) Ei ny </w:t>
      </w:r>
      <w:proofErr w:type="spellStart"/>
      <w:r w:rsidRPr="0036599B">
        <w:rPr>
          <w:szCs w:val="24"/>
        </w:rPr>
        <w:t>lærarrolle</w:t>
      </w:r>
      <w:proofErr w:type="spellEnd"/>
      <w:r w:rsidRPr="0036599B">
        <w:rPr>
          <w:szCs w:val="24"/>
        </w:rPr>
        <w:t xml:space="preserve">?: frå tradisjonell førelesning til problembasert læring. I: </w:t>
      </w:r>
      <w:proofErr w:type="spellStart"/>
      <w:r w:rsidRPr="0036599B">
        <w:rPr>
          <w:i/>
          <w:szCs w:val="24"/>
        </w:rPr>
        <w:t>Studiekvalitet-</w:t>
      </w:r>
      <w:proofErr w:type="spellEnd"/>
      <w:r w:rsidRPr="0036599B">
        <w:rPr>
          <w:i/>
          <w:szCs w:val="24"/>
        </w:rPr>
        <w:t xml:space="preserve"> erfaringer og utfordringer i profesjonsutdanninger</w:t>
      </w:r>
      <w:r w:rsidRPr="0036599B">
        <w:rPr>
          <w:szCs w:val="24"/>
        </w:rPr>
        <w:t>, red.</w:t>
      </w:r>
      <w:proofErr w:type="gramStart"/>
      <w:r w:rsidRPr="0036599B">
        <w:rPr>
          <w:szCs w:val="24"/>
        </w:rPr>
        <w:t xml:space="preserve">:  </w:t>
      </w:r>
      <w:proofErr w:type="spellStart"/>
      <w:r w:rsidRPr="0036599B">
        <w:rPr>
          <w:szCs w:val="24"/>
        </w:rPr>
        <w:t>Håberg</w:t>
      </w:r>
      <w:proofErr w:type="spellEnd"/>
      <w:proofErr w:type="gramEnd"/>
      <w:r w:rsidRPr="0036599B">
        <w:rPr>
          <w:szCs w:val="24"/>
        </w:rPr>
        <w:t>, K. R. &amp; Ålvik, T.,   Oslo, Høgskolen i Oslo.</w:t>
      </w:r>
    </w:p>
    <w:p w:rsidR="0072304C" w:rsidRPr="001A6286" w:rsidRDefault="0072304C" w:rsidP="0072304C">
      <w:pPr>
        <w:spacing w:after="0" w:line="240" w:lineRule="auto"/>
        <w:ind w:left="720" w:hanging="720"/>
        <w:jc w:val="left"/>
        <w:rPr>
          <w:szCs w:val="24"/>
          <w:lang w:val="en-GB"/>
        </w:rPr>
      </w:pPr>
      <w:proofErr w:type="spellStart"/>
      <w:r w:rsidRPr="001A6286">
        <w:rPr>
          <w:szCs w:val="24"/>
          <w:lang w:val="en-GB"/>
        </w:rPr>
        <w:t>Boud</w:t>
      </w:r>
      <w:proofErr w:type="spellEnd"/>
      <w:r w:rsidRPr="001A6286">
        <w:rPr>
          <w:szCs w:val="24"/>
          <w:lang w:val="en-GB"/>
        </w:rPr>
        <w:t xml:space="preserve">, David &amp; </w:t>
      </w:r>
      <w:proofErr w:type="spellStart"/>
      <w:r w:rsidRPr="001A6286">
        <w:rPr>
          <w:szCs w:val="24"/>
          <w:lang w:val="en-GB"/>
        </w:rPr>
        <w:t>Feletti</w:t>
      </w:r>
      <w:proofErr w:type="spellEnd"/>
      <w:r w:rsidRPr="001A6286">
        <w:rPr>
          <w:szCs w:val="24"/>
          <w:lang w:val="en-GB"/>
        </w:rPr>
        <w:t>, I</w:t>
      </w:r>
      <w:r w:rsidRPr="001A6286">
        <w:rPr>
          <w:b/>
          <w:szCs w:val="24"/>
          <w:lang w:val="en-GB"/>
        </w:rPr>
        <w:t xml:space="preserve"> </w:t>
      </w:r>
      <w:r w:rsidRPr="001A6286">
        <w:rPr>
          <w:szCs w:val="24"/>
          <w:lang w:val="en-GB"/>
        </w:rPr>
        <w:t xml:space="preserve">(1997) Changing Problem-based Learning. I: </w:t>
      </w:r>
      <w:r w:rsidRPr="001A6286">
        <w:rPr>
          <w:i/>
          <w:szCs w:val="24"/>
          <w:lang w:val="en-GB"/>
        </w:rPr>
        <w:t>The Challenge of Problem-based Learning, PBL</w:t>
      </w:r>
      <w:r w:rsidRPr="001A6286">
        <w:rPr>
          <w:szCs w:val="24"/>
          <w:lang w:val="en-GB"/>
        </w:rPr>
        <w:t>, red.</w:t>
      </w:r>
      <w:proofErr w:type="gramStart"/>
      <w:r w:rsidRPr="001A6286">
        <w:rPr>
          <w:szCs w:val="24"/>
          <w:lang w:val="en-GB"/>
        </w:rPr>
        <w:t>,  1</w:t>
      </w:r>
      <w:proofErr w:type="gramEnd"/>
      <w:r w:rsidRPr="001A6286">
        <w:rPr>
          <w:szCs w:val="24"/>
          <w:lang w:val="en-GB"/>
        </w:rPr>
        <w:t>-15. London.</w:t>
      </w:r>
    </w:p>
    <w:p w:rsidR="0072304C" w:rsidRPr="0036599B" w:rsidRDefault="0072304C" w:rsidP="0072304C">
      <w:pPr>
        <w:spacing w:after="0" w:line="240" w:lineRule="auto"/>
        <w:ind w:left="720" w:hanging="720"/>
        <w:jc w:val="left"/>
        <w:rPr>
          <w:szCs w:val="24"/>
        </w:rPr>
      </w:pPr>
      <w:proofErr w:type="spellStart"/>
      <w:r w:rsidRPr="001A6286">
        <w:rPr>
          <w:szCs w:val="24"/>
          <w:lang w:val="en-GB"/>
        </w:rPr>
        <w:t>Boud</w:t>
      </w:r>
      <w:proofErr w:type="spellEnd"/>
      <w:r w:rsidRPr="001A6286">
        <w:rPr>
          <w:szCs w:val="24"/>
          <w:lang w:val="en-GB"/>
        </w:rPr>
        <w:t xml:space="preserve">, David, </w:t>
      </w:r>
      <w:proofErr w:type="spellStart"/>
      <w:r w:rsidRPr="001A6286">
        <w:rPr>
          <w:szCs w:val="24"/>
          <w:lang w:val="en-GB"/>
        </w:rPr>
        <w:t>Keough</w:t>
      </w:r>
      <w:proofErr w:type="spellEnd"/>
      <w:r w:rsidRPr="001A6286">
        <w:rPr>
          <w:szCs w:val="24"/>
          <w:lang w:val="en-GB"/>
        </w:rPr>
        <w:t xml:space="preserve">, Rosemary &amp; Walker, David (1985) </w:t>
      </w:r>
      <w:r w:rsidRPr="001A6286">
        <w:rPr>
          <w:i/>
          <w:szCs w:val="24"/>
          <w:lang w:val="en-GB"/>
        </w:rPr>
        <w:t xml:space="preserve">Reflection: Turning Experience into Learning. </w:t>
      </w:r>
      <w:r w:rsidRPr="001A6286">
        <w:rPr>
          <w:szCs w:val="24"/>
          <w:lang w:val="en-GB"/>
        </w:rPr>
        <w:t xml:space="preserve"> </w:t>
      </w:r>
      <w:r w:rsidRPr="0036599B">
        <w:rPr>
          <w:szCs w:val="24"/>
        </w:rPr>
        <w:t xml:space="preserve">London, </w:t>
      </w:r>
      <w:proofErr w:type="spellStart"/>
      <w:r w:rsidRPr="0036599B">
        <w:rPr>
          <w:szCs w:val="24"/>
        </w:rPr>
        <w:t>Kogan</w:t>
      </w:r>
      <w:proofErr w:type="spellEnd"/>
      <w:r w:rsidRPr="0036599B">
        <w:rPr>
          <w:szCs w:val="24"/>
        </w:rPr>
        <w:t xml:space="preserve"> </w:t>
      </w:r>
      <w:proofErr w:type="spellStart"/>
      <w:r w:rsidRPr="0036599B">
        <w:rPr>
          <w:szCs w:val="24"/>
        </w:rPr>
        <w:t>Page</w:t>
      </w:r>
      <w:proofErr w:type="spellEnd"/>
      <w:r w:rsidRPr="0036599B">
        <w:rPr>
          <w:szCs w:val="24"/>
        </w:rPr>
        <w:t xml:space="preserve">. </w:t>
      </w:r>
    </w:p>
    <w:p w:rsidR="0072304C" w:rsidRPr="0036599B" w:rsidRDefault="0072304C" w:rsidP="0072304C">
      <w:pPr>
        <w:spacing w:after="0" w:line="240" w:lineRule="auto"/>
        <w:ind w:left="720" w:hanging="720"/>
        <w:jc w:val="left"/>
        <w:rPr>
          <w:szCs w:val="24"/>
        </w:rPr>
      </w:pPr>
      <w:r w:rsidRPr="0036599B">
        <w:rPr>
          <w:szCs w:val="24"/>
        </w:rPr>
        <w:t xml:space="preserve">Bourdieu, Pierre (1996) </w:t>
      </w:r>
      <w:r w:rsidRPr="0036599B">
        <w:rPr>
          <w:i/>
          <w:szCs w:val="24"/>
        </w:rPr>
        <w:t xml:space="preserve">Symbolsk makt. </w:t>
      </w:r>
      <w:r w:rsidRPr="0036599B">
        <w:rPr>
          <w:szCs w:val="24"/>
        </w:rPr>
        <w:t xml:space="preserve"> Oslo, Pax Forlag. </w:t>
      </w:r>
    </w:p>
    <w:p w:rsidR="0072304C" w:rsidRPr="001A6286" w:rsidRDefault="0072304C" w:rsidP="0072304C">
      <w:pPr>
        <w:spacing w:after="0" w:line="240" w:lineRule="auto"/>
        <w:ind w:left="720" w:hanging="720"/>
        <w:jc w:val="left"/>
        <w:rPr>
          <w:szCs w:val="24"/>
          <w:lang w:val="en-GB"/>
        </w:rPr>
      </w:pPr>
      <w:proofErr w:type="spellStart"/>
      <w:proofErr w:type="gramStart"/>
      <w:r w:rsidRPr="001A6286">
        <w:rPr>
          <w:szCs w:val="24"/>
          <w:lang w:val="en-GB"/>
        </w:rPr>
        <w:t>Bruffee</w:t>
      </w:r>
      <w:proofErr w:type="spellEnd"/>
      <w:r w:rsidRPr="001A6286">
        <w:rPr>
          <w:szCs w:val="24"/>
          <w:lang w:val="en-GB"/>
        </w:rPr>
        <w:t xml:space="preserve">, Kenneth A (1993) </w:t>
      </w:r>
      <w:r w:rsidRPr="001A6286">
        <w:rPr>
          <w:i/>
          <w:szCs w:val="24"/>
          <w:lang w:val="en-GB"/>
        </w:rPr>
        <w:t>Collaborative Learning.</w:t>
      </w:r>
      <w:proofErr w:type="gramEnd"/>
      <w:r w:rsidRPr="001A6286">
        <w:rPr>
          <w:i/>
          <w:szCs w:val="24"/>
          <w:lang w:val="en-GB"/>
        </w:rPr>
        <w:t xml:space="preserve"> </w:t>
      </w:r>
      <w:proofErr w:type="gramStart"/>
      <w:r w:rsidRPr="001A6286">
        <w:rPr>
          <w:i/>
          <w:szCs w:val="24"/>
          <w:lang w:val="en-GB"/>
        </w:rPr>
        <w:t>Higher Education, Interdependence, and the Authority of Knowledge.</w:t>
      </w:r>
      <w:proofErr w:type="gramEnd"/>
      <w:r w:rsidRPr="001A6286">
        <w:rPr>
          <w:i/>
          <w:szCs w:val="24"/>
          <w:lang w:val="en-GB"/>
        </w:rPr>
        <w:t xml:space="preserve"> </w:t>
      </w:r>
      <w:r w:rsidRPr="001A6286">
        <w:rPr>
          <w:szCs w:val="24"/>
          <w:lang w:val="en-GB"/>
        </w:rPr>
        <w:t xml:space="preserve"> Baltimore and London, </w:t>
      </w:r>
      <w:proofErr w:type="gramStart"/>
      <w:r w:rsidRPr="001A6286">
        <w:rPr>
          <w:szCs w:val="24"/>
          <w:lang w:val="en-GB"/>
        </w:rPr>
        <w:t>The</w:t>
      </w:r>
      <w:proofErr w:type="gramEnd"/>
      <w:r w:rsidRPr="001A6286">
        <w:rPr>
          <w:szCs w:val="24"/>
          <w:lang w:val="en-GB"/>
        </w:rPr>
        <w:t xml:space="preserve"> Johns Hopkins University Press. </w:t>
      </w:r>
    </w:p>
    <w:p w:rsidR="0072304C" w:rsidRPr="0036599B" w:rsidRDefault="0072304C" w:rsidP="0072304C">
      <w:pPr>
        <w:spacing w:after="0" w:line="240" w:lineRule="auto"/>
        <w:ind w:left="720" w:hanging="720"/>
        <w:jc w:val="left"/>
        <w:rPr>
          <w:szCs w:val="24"/>
        </w:rPr>
      </w:pPr>
      <w:r w:rsidRPr="001A6286">
        <w:rPr>
          <w:szCs w:val="24"/>
          <w:lang w:val="en-GB"/>
        </w:rPr>
        <w:t>Bruner, Jerome</w:t>
      </w:r>
      <w:r w:rsidRPr="001A6286">
        <w:rPr>
          <w:b/>
          <w:szCs w:val="24"/>
          <w:lang w:val="en-GB"/>
        </w:rPr>
        <w:t xml:space="preserve"> </w:t>
      </w:r>
      <w:r w:rsidRPr="001A6286">
        <w:rPr>
          <w:szCs w:val="24"/>
          <w:lang w:val="en-GB"/>
        </w:rPr>
        <w:t>(1993) Do we "</w:t>
      </w:r>
      <w:proofErr w:type="spellStart"/>
      <w:r w:rsidRPr="001A6286">
        <w:rPr>
          <w:szCs w:val="24"/>
          <w:lang w:val="en-GB"/>
        </w:rPr>
        <w:t>aquire</w:t>
      </w:r>
      <w:proofErr w:type="spellEnd"/>
      <w:r w:rsidRPr="001A6286">
        <w:rPr>
          <w:szCs w:val="24"/>
          <w:lang w:val="en-GB"/>
        </w:rPr>
        <w:t xml:space="preserve">" culture or vice versa? I: </w:t>
      </w:r>
      <w:proofErr w:type="spellStart"/>
      <w:r w:rsidRPr="001A6286">
        <w:rPr>
          <w:i/>
          <w:szCs w:val="24"/>
          <w:lang w:val="en-GB"/>
        </w:rPr>
        <w:t>Behavioral</w:t>
      </w:r>
      <w:proofErr w:type="spellEnd"/>
      <w:r w:rsidRPr="001A6286">
        <w:rPr>
          <w:i/>
          <w:szCs w:val="24"/>
          <w:lang w:val="en-GB"/>
        </w:rPr>
        <w:t xml:space="preserve"> and Brain Science </w:t>
      </w:r>
      <w:r w:rsidRPr="001A6286">
        <w:rPr>
          <w:szCs w:val="24"/>
          <w:lang w:val="en-GB"/>
        </w:rPr>
        <w:t>Vol. 16, red.</w:t>
      </w:r>
      <w:proofErr w:type="gramStart"/>
      <w:r w:rsidRPr="001A6286">
        <w:rPr>
          <w:szCs w:val="24"/>
          <w:lang w:val="en-GB"/>
        </w:rPr>
        <w:t>,  515</w:t>
      </w:r>
      <w:proofErr w:type="gramEnd"/>
      <w:r w:rsidRPr="001A6286">
        <w:rPr>
          <w:szCs w:val="24"/>
          <w:lang w:val="en-GB"/>
        </w:rPr>
        <w:t xml:space="preserve">-516. </w:t>
      </w:r>
      <w:r w:rsidRPr="0036599B">
        <w:rPr>
          <w:szCs w:val="24"/>
        </w:rPr>
        <w:t>Cambridge, Cambridge University Press.</w:t>
      </w:r>
    </w:p>
    <w:p w:rsidR="0072304C" w:rsidRPr="0036599B" w:rsidRDefault="0072304C" w:rsidP="0072304C">
      <w:pPr>
        <w:spacing w:after="0" w:line="240" w:lineRule="auto"/>
        <w:ind w:left="720" w:hanging="720"/>
        <w:jc w:val="left"/>
        <w:rPr>
          <w:szCs w:val="24"/>
        </w:rPr>
      </w:pPr>
      <w:r w:rsidRPr="0036599B">
        <w:rPr>
          <w:szCs w:val="24"/>
        </w:rPr>
        <w:t xml:space="preserve">Bruner, Jerome (1996/97) </w:t>
      </w:r>
      <w:r w:rsidRPr="0036599B">
        <w:rPr>
          <w:i/>
          <w:szCs w:val="24"/>
        </w:rPr>
        <w:t xml:space="preserve">Utdanningskultur og læring. </w:t>
      </w:r>
      <w:r w:rsidRPr="0036599B">
        <w:rPr>
          <w:szCs w:val="24"/>
        </w:rPr>
        <w:t xml:space="preserve"> Oslo, Ad Notam Gyldendal. </w:t>
      </w:r>
    </w:p>
    <w:p w:rsidR="0072304C" w:rsidRPr="001A6286" w:rsidRDefault="0072304C" w:rsidP="0072304C">
      <w:pPr>
        <w:spacing w:after="0" w:line="240" w:lineRule="auto"/>
        <w:ind w:left="720" w:hanging="720"/>
        <w:jc w:val="left"/>
        <w:rPr>
          <w:szCs w:val="24"/>
          <w:lang w:val="en-GB"/>
        </w:rPr>
      </w:pPr>
      <w:r w:rsidRPr="001A6286">
        <w:rPr>
          <w:szCs w:val="24"/>
          <w:lang w:val="en-GB"/>
        </w:rPr>
        <w:t xml:space="preserve">Bruner, Jerome &amp; Al, </w:t>
      </w:r>
      <w:proofErr w:type="gramStart"/>
      <w:r w:rsidRPr="001A6286">
        <w:rPr>
          <w:szCs w:val="24"/>
          <w:lang w:val="en-GB"/>
        </w:rPr>
        <w:t>Et</w:t>
      </w:r>
      <w:proofErr w:type="gramEnd"/>
      <w:r w:rsidRPr="001A6286">
        <w:rPr>
          <w:szCs w:val="24"/>
          <w:lang w:val="en-GB"/>
        </w:rPr>
        <w:t xml:space="preserve"> (1966) </w:t>
      </w:r>
      <w:r w:rsidRPr="001A6286">
        <w:rPr>
          <w:i/>
          <w:szCs w:val="24"/>
          <w:lang w:val="en-GB"/>
        </w:rPr>
        <w:t xml:space="preserve">Studies in Cognitive Growth. </w:t>
      </w:r>
      <w:r w:rsidRPr="001A6286">
        <w:rPr>
          <w:szCs w:val="24"/>
          <w:lang w:val="en-GB"/>
        </w:rPr>
        <w:t xml:space="preserve"> New York. </w:t>
      </w:r>
    </w:p>
    <w:p w:rsidR="0072304C" w:rsidRPr="001A6286" w:rsidRDefault="0072304C" w:rsidP="0072304C">
      <w:pPr>
        <w:spacing w:after="0" w:line="240" w:lineRule="auto"/>
        <w:ind w:left="720" w:hanging="720"/>
        <w:jc w:val="left"/>
        <w:rPr>
          <w:szCs w:val="24"/>
          <w:lang w:val="en-GB"/>
        </w:rPr>
      </w:pPr>
      <w:proofErr w:type="gramStart"/>
      <w:r w:rsidRPr="001A6286">
        <w:rPr>
          <w:szCs w:val="24"/>
          <w:lang w:val="en-GB"/>
        </w:rPr>
        <w:t xml:space="preserve">Clark, Herbert C (1996) </w:t>
      </w:r>
      <w:r w:rsidRPr="001A6286">
        <w:rPr>
          <w:i/>
          <w:szCs w:val="24"/>
          <w:lang w:val="en-GB"/>
        </w:rPr>
        <w:t>Using language.</w:t>
      </w:r>
      <w:proofErr w:type="gramEnd"/>
      <w:r w:rsidRPr="001A6286">
        <w:rPr>
          <w:i/>
          <w:szCs w:val="24"/>
          <w:lang w:val="en-GB"/>
        </w:rPr>
        <w:t xml:space="preserve"> </w:t>
      </w:r>
      <w:r w:rsidRPr="001A6286">
        <w:rPr>
          <w:szCs w:val="24"/>
          <w:lang w:val="en-GB"/>
        </w:rPr>
        <w:t xml:space="preserve"> New York, Melbourne, Cambridge University Press. </w:t>
      </w:r>
    </w:p>
    <w:p w:rsidR="0072304C" w:rsidRPr="001A6286" w:rsidRDefault="0072304C" w:rsidP="0072304C">
      <w:pPr>
        <w:spacing w:after="0" w:line="240" w:lineRule="auto"/>
        <w:ind w:left="720" w:hanging="720"/>
        <w:jc w:val="left"/>
        <w:rPr>
          <w:szCs w:val="24"/>
          <w:lang w:val="en-GB"/>
        </w:rPr>
      </w:pPr>
      <w:r w:rsidRPr="001A6286">
        <w:rPr>
          <w:szCs w:val="24"/>
          <w:lang w:val="en-GB"/>
        </w:rPr>
        <w:t xml:space="preserve">Cole, Michael (1996) </w:t>
      </w:r>
      <w:r w:rsidRPr="001A6286">
        <w:rPr>
          <w:i/>
          <w:szCs w:val="24"/>
          <w:lang w:val="en-GB"/>
        </w:rPr>
        <w:t xml:space="preserve">Cultural Psychology: A once and future discipline. </w:t>
      </w:r>
      <w:r w:rsidRPr="001A6286">
        <w:rPr>
          <w:szCs w:val="24"/>
          <w:lang w:val="en-GB"/>
        </w:rPr>
        <w:t xml:space="preserve"> Cambridge, </w:t>
      </w:r>
      <w:proofErr w:type="spellStart"/>
      <w:r w:rsidRPr="001A6286">
        <w:rPr>
          <w:szCs w:val="24"/>
          <w:lang w:val="en-GB"/>
        </w:rPr>
        <w:lastRenderedPageBreak/>
        <w:t>Massachusets</w:t>
      </w:r>
      <w:proofErr w:type="spellEnd"/>
      <w:r w:rsidRPr="001A6286">
        <w:rPr>
          <w:szCs w:val="24"/>
          <w:lang w:val="en-GB"/>
        </w:rPr>
        <w:t xml:space="preserve"> and London, England, </w:t>
      </w:r>
      <w:proofErr w:type="gramStart"/>
      <w:r w:rsidRPr="001A6286">
        <w:rPr>
          <w:szCs w:val="24"/>
          <w:lang w:val="en-GB"/>
        </w:rPr>
        <w:t>The</w:t>
      </w:r>
      <w:proofErr w:type="gramEnd"/>
      <w:r w:rsidRPr="001A6286">
        <w:rPr>
          <w:szCs w:val="24"/>
          <w:lang w:val="en-GB"/>
        </w:rPr>
        <w:t xml:space="preserve"> </w:t>
      </w:r>
      <w:proofErr w:type="spellStart"/>
      <w:r w:rsidRPr="001A6286">
        <w:rPr>
          <w:szCs w:val="24"/>
          <w:lang w:val="en-GB"/>
        </w:rPr>
        <w:t>Belknap</w:t>
      </w:r>
      <w:proofErr w:type="spellEnd"/>
      <w:r w:rsidRPr="001A6286">
        <w:rPr>
          <w:szCs w:val="24"/>
          <w:lang w:val="en-GB"/>
        </w:rPr>
        <w:t xml:space="preserve"> Press of Harvard University Press. </w:t>
      </w:r>
    </w:p>
    <w:p w:rsidR="0072304C" w:rsidRPr="001A6286" w:rsidRDefault="0072304C" w:rsidP="0072304C">
      <w:pPr>
        <w:spacing w:after="0" w:line="240" w:lineRule="auto"/>
        <w:ind w:left="720" w:hanging="720"/>
        <w:jc w:val="left"/>
        <w:rPr>
          <w:szCs w:val="24"/>
          <w:lang w:val="en-GB"/>
        </w:rPr>
      </w:pPr>
      <w:r w:rsidRPr="001A6286">
        <w:rPr>
          <w:szCs w:val="24"/>
          <w:lang w:val="en-GB"/>
        </w:rPr>
        <w:t xml:space="preserve">Cuban, Larry (1986) </w:t>
      </w:r>
      <w:r w:rsidRPr="001A6286">
        <w:rPr>
          <w:i/>
          <w:szCs w:val="24"/>
          <w:lang w:val="en-GB"/>
        </w:rPr>
        <w:t xml:space="preserve">Teachers and Machines: The Classroom Uses of Technology </w:t>
      </w:r>
      <w:proofErr w:type="gramStart"/>
      <w:r w:rsidRPr="001A6286">
        <w:rPr>
          <w:i/>
          <w:szCs w:val="24"/>
          <w:lang w:val="en-GB"/>
        </w:rPr>
        <w:t>Since</w:t>
      </w:r>
      <w:proofErr w:type="gramEnd"/>
      <w:r w:rsidRPr="001A6286">
        <w:rPr>
          <w:i/>
          <w:szCs w:val="24"/>
          <w:lang w:val="en-GB"/>
        </w:rPr>
        <w:t xml:space="preserve"> 1920. </w:t>
      </w:r>
      <w:r w:rsidRPr="001A6286">
        <w:rPr>
          <w:szCs w:val="24"/>
          <w:lang w:val="en-GB"/>
        </w:rPr>
        <w:t xml:space="preserve"> New York, Teachers College Press. </w:t>
      </w:r>
    </w:p>
    <w:p w:rsidR="0072304C" w:rsidRPr="0036599B" w:rsidRDefault="0072304C" w:rsidP="0072304C">
      <w:pPr>
        <w:spacing w:after="0" w:line="240" w:lineRule="auto"/>
        <w:ind w:left="720" w:hanging="720"/>
        <w:jc w:val="left"/>
        <w:rPr>
          <w:szCs w:val="24"/>
        </w:rPr>
      </w:pPr>
      <w:r w:rsidRPr="001A6286">
        <w:rPr>
          <w:szCs w:val="24"/>
          <w:lang w:val="en-GB"/>
        </w:rPr>
        <w:t xml:space="preserve">Cuban, Larry (2001) </w:t>
      </w:r>
      <w:r w:rsidRPr="001A6286">
        <w:rPr>
          <w:i/>
          <w:szCs w:val="24"/>
          <w:lang w:val="en-GB"/>
        </w:rPr>
        <w:t xml:space="preserve">Oversold and underused: computers in the classroom. </w:t>
      </w:r>
      <w:r w:rsidRPr="001A6286">
        <w:rPr>
          <w:szCs w:val="24"/>
          <w:lang w:val="en-GB"/>
        </w:rPr>
        <w:t xml:space="preserve"> </w:t>
      </w:r>
      <w:r w:rsidRPr="0036599B">
        <w:rPr>
          <w:szCs w:val="24"/>
        </w:rPr>
        <w:t xml:space="preserve">Cambridge, </w:t>
      </w:r>
      <w:proofErr w:type="spellStart"/>
      <w:r w:rsidRPr="0036599B">
        <w:rPr>
          <w:szCs w:val="24"/>
        </w:rPr>
        <w:t>Mass</w:t>
      </w:r>
      <w:proofErr w:type="spellEnd"/>
      <w:r w:rsidRPr="0036599B">
        <w:rPr>
          <w:szCs w:val="24"/>
        </w:rPr>
        <w:t xml:space="preserve">., Harvard University Press. </w:t>
      </w:r>
    </w:p>
    <w:p w:rsidR="0072304C" w:rsidRPr="0036599B" w:rsidRDefault="0072304C" w:rsidP="0072304C">
      <w:pPr>
        <w:spacing w:after="0" w:line="240" w:lineRule="auto"/>
        <w:ind w:left="720" w:hanging="720"/>
        <w:jc w:val="left"/>
        <w:rPr>
          <w:szCs w:val="24"/>
        </w:rPr>
      </w:pPr>
      <w:r w:rsidRPr="0036599B">
        <w:rPr>
          <w:szCs w:val="24"/>
        </w:rPr>
        <w:t xml:space="preserve">Dalen, Monica (2006) </w:t>
      </w:r>
      <w:r w:rsidRPr="0036599B">
        <w:rPr>
          <w:i/>
          <w:szCs w:val="24"/>
        </w:rPr>
        <w:t xml:space="preserve">Så langt det er mulig og faglig forsvarlig. </w:t>
      </w:r>
      <w:r w:rsidRPr="0036599B">
        <w:rPr>
          <w:szCs w:val="24"/>
        </w:rPr>
        <w:t xml:space="preserve"> Oslo, Gyldendal norsk forlag. </w:t>
      </w:r>
    </w:p>
    <w:p w:rsidR="0072304C" w:rsidRPr="0036599B" w:rsidRDefault="0072304C" w:rsidP="0072304C">
      <w:pPr>
        <w:spacing w:after="0" w:line="240" w:lineRule="auto"/>
        <w:ind w:left="720" w:hanging="720"/>
        <w:jc w:val="left"/>
        <w:rPr>
          <w:szCs w:val="24"/>
        </w:rPr>
      </w:pPr>
      <w:r w:rsidRPr="0036599B">
        <w:rPr>
          <w:szCs w:val="24"/>
        </w:rPr>
        <w:t xml:space="preserve">Dialog (se for eksempel </w:t>
      </w:r>
      <w:proofErr w:type="spellStart"/>
      <w:r w:rsidRPr="0036599B">
        <w:rPr>
          <w:szCs w:val="24"/>
        </w:rPr>
        <w:t>Caplex</w:t>
      </w:r>
      <w:proofErr w:type="spellEnd"/>
      <w:r w:rsidRPr="0036599B">
        <w:rPr>
          <w:szCs w:val="24"/>
        </w:rPr>
        <w:t>) [internett]</w:t>
      </w:r>
      <w:r w:rsidRPr="0036599B">
        <w:rPr>
          <w:i/>
          <w:szCs w:val="24"/>
        </w:rPr>
        <w:t xml:space="preserve"> </w:t>
      </w:r>
      <w:r w:rsidRPr="0036599B">
        <w:rPr>
          <w:szCs w:val="24"/>
        </w:rPr>
        <w:t xml:space="preserve">Tilgjengelig fra: </w:t>
      </w:r>
      <w:hyperlink r:id="rId11" w:history="1">
        <w:r w:rsidRPr="0036599B">
          <w:rPr>
            <w:rStyle w:val="Hyperkobling"/>
            <w:szCs w:val="24"/>
          </w:rPr>
          <w:t>http://www.caplex.no/Web/ArticleView.aspx?id=9321299</w:t>
        </w:r>
      </w:hyperlink>
      <w:r w:rsidRPr="0036599B">
        <w:rPr>
          <w:szCs w:val="24"/>
        </w:rPr>
        <w:t xml:space="preserve"> [lest 18.03.07]</w:t>
      </w:r>
    </w:p>
    <w:p w:rsidR="0072304C" w:rsidRPr="0036599B" w:rsidRDefault="0072304C" w:rsidP="0072304C">
      <w:pPr>
        <w:spacing w:after="0" w:line="240" w:lineRule="auto"/>
        <w:ind w:left="720" w:hanging="720"/>
        <w:jc w:val="left"/>
        <w:rPr>
          <w:szCs w:val="24"/>
        </w:rPr>
      </w:pPr>
      <w:r w:rsidRPr="0036599B">
        <w:rPr>
          <w:szCs w:val="24"/>
        </w:rPr>
        <w:t xml:space="preserve">Djupedal, Øystein (2006) </w:t>
      </w:r>
      <w:r w:rsidRPr="0036599B">
        <w:rPr>
          <w:i/>
          <w:szCs w:val="24"/>
        </w:rPr>
        <w:t xml:space="preserve">Inkluderende skole – politiske visjoner </w:t>
      </w:r>
      <w:r w:rsidRPr="0036599B">
        <w:rPr>
          <w:szCs w:val="24"/>
        </w:rPr>
        <w:t>[internett]</w:t>
      </w:r>
      <w:r w:rsidRPr="0036599B">
        <w:rPr>
          <w:i/>
          <w:szCs w:val="24"/>
        </w:rPr>
        <w:t xml:space="preserve"> </w:t>
      </w:r>
      <w:r w:rsidRPr="0036599B">
        <w:rPr>
          <w:szCs w:val="24"/>
        </w:rPr>
        <w:t xml:space="preserve">Tilgjengelig fra: </w:t>
      </w:r>
      <w:hyperlink r:id="rId12" w:history="1">
        <w:r w:rsidRPr="0036599B">
          <w:rPr>
            <w:rStyle w:val="Hyperkobling"/>
            <w:szCs w:val="24"/>
          </w:rPr>
          <w:t>http://www.regjeringen.no/nb/dep/kd/dep/Kunnskapsminister_Oystein_Kare_Djupedal_/taler_artikler/2006/Inkluderende-skole---politiske-visjoner.html?id=113958</w:t>
        </w:r>
      </w:hyperlink>
      <w:r w:rsidRPr="0036599B">
        <w:rPr>
          <w:szCs w:val="24"/>
        </w:rPr>
        <w:t xml:space="preserve"> [lest 28.03.06]</w:t>
      </w:r>
    </w:p>
    <w:p w:rsidR="0072304C" w:rsidRPr="0036599B" w:rsidRDefault="0072304C" w:rsidP="0072304C">
      <w:pPr>
        <w:spacing w:after="0" w:line="240" w:lineRule="auto"/>
        <w:ind w:left="720" w:hanging="720"/>
        <w:jc w:val="left"/>
        <w:rPr>
          <w:szCs w:val="24"/>
        </w:rPr>
      </w:pPr>
      <w:r w:rsidRPr="0036599B">
        <w:rPr>
          <w:szCs w:val="24"/>
        </w:rPr>
        <w:t>Dysthe, Olga</w:t>
      </w:r>
      <w:r w:rsidRPr="0036599B">
        <w:rPr>
          <w:b/>
          <w:szCs w:val="24"/>
        </w:rPr>
        <w:t xml:space="preserve"> </w:t>
      </w:r>
      <w:r w:rsidRPr="0036599B">
        <w:rPr>
          <w:szCs w:val="24"/>
        </w:rPr>
        <w:t xml:space="preserve">(1996) "Læring gjennom dialog" - </w:t>
      </w:r>
      <w:proofErr w:type="spellStart"/>
      <w:r w:rsidRPr="0036599B">
        <w:rPr>
          <w:szCs w:val="24"/>
        </w:rPr>
        <w:t>kva</w:t>
      </w:r>
      <w:proofErr w:type="spellEnd"/>
      <w:r w:rsidRPr="0036599B">
        <w:rPr>
          <w:szCs w:val="24"/>
        </w:rPr>
        <w:t xml:space="preserve"> </w:t>
      </w:r>
      <w:proofErr w:type="spellStart"/>
      <w:r w:rsidRPr="0036599B">
        <w:rPr>
          <w:szCs w:val="24"/>
        </w:rPr>
        <w:t>inneber</w:t>
      </w:r>
      <w:proofErr w:type="spellEnd"/>
      <w:r w:rsidRPr="0036599B">
        <w:rPr>
          <w:szCs w:val="24"/>
        </w:rPr>
        <w:t xml:space="preserve"> det i </w:t>
      </w:r>
      <w:proofErr w:type="spellStart"/>
      <w:r w:rsidRPr="0036599B">
        <w:rPr>
          <w:szCs w:val="24"/>
        </w:rPr>
        <w:t>høgare</w:t>
      </w:r>
      <w:proofErr w:type="spellEnd"/>
      <w:r w:rsidRPr="0036599B">
        <w:rPr>
          <w:szCs w:val="24"/>
        </w:rPr>
        <w:t xml:space="preserve"> utdanning? I: </w:t>
      </w:r>
      <w:r w:rsidRPr="0036599B">
        <w:rPr>
          <w:i/>
          <w:szCs w:val="24"/>
        </w:rPr>
        <w:t>Ulike perspektiv på læring og læringsforskning</w:t>
      </w:r>
      <w:r w:rsidRPr="0036599B">
        <w:rPr>
          <w:szCs w:val="24"/>
        </w:rPr>
        <w:t>, red.</w:t>
      </w:r>
      <w:proofErr w:type="gramStart"/>
      <w:r w:rsidRPr="0036599B">
        <w:rPr>
          <w:szCs w:val="24"/>
        </w:rPr>
        <w:t>:  Dysthe</w:t>
      </w:r>
      <w:proofErr w:type="gramEnd"/>
      <w:r w:rsidRPr="0036599B">
        <w:rPr>
          <w:szCs w:val="24"/>
        </w:rPr>
        <w:t>, O.,   Oslo, Cappelen Akademisk Forlag.</w:t>
      </w:r>
    </w:p>
    <w:p w:rsidR="0072304C" w:rsidRPr="0036599B" w:rsidRDefault="0072304C" w:rsidP="0072304C">
      <w:pPr>
        <w:spacing w:after="0" w:line="240" w:lineRule="auto"/>
        <w:ind w:left="720" w:hanging="720"/>
        <w:jc w:val="left"/>
        <w:rPr>
          <w:szCs w:val="24"/>
        </w:rPr>
      </w:pPr>
      <w:r w:rsidRPr="0036599B">
        <w:rPr>
          <w:szCs w:val="24"/>
        </w:rPr>
        <w:t xml:space="preserve">Dysthe, Olga (1999) </w:t>
      </w:r>
      <w:r w:rsidRPr="0036599B">
        <w:rPr>
          <w:i/>
          <w:szCs w:val="24"/>
        </w:rPr>
        <w:t xml:space="preserve">Ulike teoriperspektiv på kunnskap og læring </w:t>
      </w:r>
      <w:r w:rsidRPr="0036599B">
        <w:rPr>
          <w:szCs w:val="24"/>
        </w:rPr>
        <w:t>[internett]</w:t>
      </w:r>
      <w:r w:rsidRPr="0036599B">
        <w:rPr>
          <w:i/>
          <w:szCs w:val="24"/>
        </w:rPr>
        <w:t xml:space="preserve">. </w:t>
      </w:r>
      <w:r w:rsidRPr="0036599B">
        <w:rPr>
          <w:szCs w:val="24"/>
        </w:rPr>
        <w:t xml:space="preserve">Tilgjengelig fra: </w:t>
      </w:r>
      <w:hyperlink r:id="rId13" w:history="1">
        <w:r w:rsidRPr="0036599B">
          <w:rPr>
            <w:rStyle w:val="Hyperkobling"/>
            <w:szCs w:val="24"/>
          </w:rPr>
          <w:t>http://munin.hsh.no/lu/ped/dyste.doc</w:t>
        </w:r>
      </w:hyperlink>
      <w:r w:rsidRPr="0036599B">
        <w:rPr>
          <w:szCs w:val="24"/>
        </w:rPr>
        <w:t xml:space="preserve"> [lest 06.09.06]</w:t>
      </w:r>
    </w:p>
    <w:p w:rsidR="0072304C" w:rsidRPr="0036599B" w:rsidRDefault="0072304C" w:rsidP="0072304C">
      <w:pPr>
        <w:spacing w:after="0" w:line="240" w:lineRule="auto"/>
        <w:ind w:left="720" w:hanging="720"/>
        <w:jc w:val="left"/>
        <w:rPr>
          <w:szCs w:val="24"/>
        </w:rPr>
      </w:pPr>
      <w:r w:rsidRPr="0036599B">
        <w:rPr>
          <w:szCs w:val="24"/>
        </w:rPr>
        <w:t xml:space="preserve">Dysthe, Olga (2003) </w:t>
      </w:r>
      <w:r w:rsidRPr="0036599B">
        <w:rPr>
          <w:i/>
          <w:szCs w:val="24"/>
        </w:rPr>
        <w:t xml:space="preserve">Mapper som pedagogisk redskap. Perspektiver og erfaringer. </w:t>
      </w:r>
      <w:r w:rsidRPr="0036599B">
        <w:rPr>
          <w:szCs w:val="24"/>
        </w:rPr>
        <w:t xml:space="preserve"> Oslo, abstrakt forlag. </w:t>
      </w:r>
    </w:p>
    <w:p w:rsidR="0072304C" w:rsidRPr="001A6286" w:rsidRDefault="0072304C" w:rsidP="0072304C">
      <w:pPr>
        <w:spacing w:after="0" w:line="240" w:lineRule="auto"/>
        <w:ind w:left="720" w:hanging="720"/>
        <w:jc w:val="left"/>
        <w:rPr>
          <w:szCs w:val="24"/>
          <w:lang w:val="en-GB"/>
        </w:rPr>
      </w:pPr>
      <w:r w:rsidRPr="0036599B">
        <w:rPr>
          <w:szCs w:val="24"/>
        </w:rPr>
        <w:t xml:space="preserve">Dysthe, Olga &amp; </w:t>
      </w:r>
      <w:proofErr w:type="spellStart"/>
      <w:r w:rsidRPr="0036599B">
        <w:rPr>
          <w:szCs w:val="24"/>
        </w:rPr>
        <w:t>Engelsen</w:t>
      </w:r>
      <w:proofErr w:type="spellEnd"/>
      <w:r w:rsidRPr="0036599B">
        <w:rPr>
          <w:szCs w:val="24"/>
        </w:rPr>
        <w:t xml:space="preserve">, Knut Steinar (2003) </w:t>
      </w:r>
      <w:r w:rsidRPr="0036599B">
        <w:rPr>
          <w:i/>
          <w:szCs w:val="24"/>
        </w:rPr>
        <w:t xml:space="preserve">Mapper som pedagogisk redskap. </w:t>
      </w:r>
      <w:r w:rsidRPr="0036599B">
        <w:rPr>
          <w:szCs w:val="24"/>
        </w:rPr>
        <w:t xml:space="preserve"> </w:t>
      </w:r>
      <w:proofErr w:type="gramStart"/>
      <w:r w:rsidRPr="001A6286">
        <w:rPr>
          <w:szCs w:val="24"/>
          <w:lang w:val="en-GB"/>
        </w:rPr>
        <w:t xml:space="preserve">Oslo, </w:t>
      </w:r>
      <w:proofErr w:type="spellStart"/>
      <w:r w:rsidRPr="001A6286">
        <w:rPr>
          <w:szCs w:val="24"/>
          <w:lang w:val="en-GB"/>
        </w:rPr>
        <w:t>abstrakt</w:t>
      </w:r>
      <w:proofErr w:type="spellEnd"/>
      <w:r w:rsidRPr="001A6286">
        <w:rPr>
          <w:szCs w:val="24"/>
          <w:lang w:val="en-GB"/>
        </w:rPr>
        <w:t xml:space="preserve"> </w:t>
      </w:r>
      <w:proofErr w:type="spellStart"/>
      <w:r w:rsidRPr="001A6286">
        <w:rPr>
          <w:szCs w:val="24"/>
          <w:lang w:val="en-GB"/>
        </w:rPr>
        <w:t>forlag</w:t>
      </w:r>
      <w:proofErr w:type="spellEnd"/>
      <w:r w:rsidRPr="001A6286">
        <w:rPr>
          <w:szCs w:val="24"/>
          <w:lang w:val="en-GB"/>
        </w:rPr>
        <w:t>.</w:t>
      </w:r>
      <w:proofErr w:type="gramEnd"/>
      <w:r w:rsidRPr="001A6286">
        <w:rPr>
          <w:szCs w:val="24"/>
          <w:lang w:val="en-GB"/>
        </w:rPr>
        <w:t xml:space="preserve"> </w:t>
      </w:r>
    </w:p>
    <w:p w:rsidR="0072304C" w:rsidRPr="001A6286" w:rsidRDefault="0072304C" w:rsidP="0072304C">
      <w:pPr>
        <w:spacing w:after="0" w:line="240" w:lineRule="auto"/>
        <w:ind w:left="720" w:hanging="720"/>
        <w:jc w:val="left"/>
        <w:rPr>
          <w:szCs w:val="24"/>
          <w:lang w:val="en-GB"/>
        </w:rPr>
      </w:pPr>
      <w:r w:rsidRPr="001A6286">
        <w:rPr>
          <w:szCs w:val="24"/>
          <w:lang w:val="en-GB"/>
        </w:rPr>
        <w:t xml:space="preserve">Edwards, Derek (1997) </w:t>
      </w:r>
      <w:r w:rsidRPr="001A6286">
        <w:rPr>
          <w:i/>
          <w:szCs w:val="24"/>
          <w:lang w:val="en-GB"/>
        </w:rPr>
        <w:t xml:space="preserve">Discourse and Cognition. </w:t>
      </w:r>
      <w:r w:rsidRPr="001A6286">
        <w:rPr>
          <w:szCs w:val="24"/>
          <w:lang w:val="en-GB"/>
        </w:rPr>
        <w:t xml:space="preserve"> London, Sage </w:t>
      </w:r>
    </w:p>
    <w:p w:rsidR="0072304C" w:rsidRPr="001A6286" w:rsidRDefault="0072304C" w:rsidP="0072304C">
      <w:pPr>
        <w:spacing w:after="0" w:line="240" w:lineRule="auto"/>
        <w:ind w:left="720" w:hanging="720"/>
        <w:jc w:val="left"/>
        <w:rPr>
          <w:szCs w:val="24"/>
          <w:lang w:val="en-GB"/>
        </w:rPr>
      </w:pPr>
      <w:r w:rsidRPr="001A6286">
        <w:rPr>
          <w:szCs w:val="24"/>
          <w:lang w:val="en-GB"/>
        </w:rPr>
        <w:t xml:space="preserve">Edwards, Derek &amp; Mercer, N (1987) </w:t>
      </w:r>
      <w:r w:rsidRPr="001A6286">
        <w:rPr>
          <w:i/>
          <w:szCs w:val="24"/>
          <w:lang w:val="en-GB"/>
        </w:rPr>
        <w:t xml:space="preserve">Common Knowledge: the development of joint understanding in the classroom. </w:t>
      </w:r>
      <w:r w:rsidRPr="001A6286">
        <w:rPr>
          <w:szCs w:val="24"/>
          <w:lang w:val="en-GB"/>
        </w:rPr>
        <w:t xml:space="preserve"> London, Methuen. </w:t>
      </w:r>
    </w:p>
    <w:p w:rsidR="0072304C" w:rsidRPr="001A6286" w:rsidRDefault="0072304C" w:rsidP="0072304C">
      <w:pPr>
        <w:spacing w:after="0" w:line="240" w:lineRule="auto"/>
        <w:ind w:left="720" w:hanging="720"/>
        <w:jc w:val="left"/>
        <w:rPr>
          <w:szCs w:val="24"/>
          <w:lang w:val="en-GB"/>
        </w:rPr>
      </w:pPr>
      <w:proofErr w:type="gramStart"/>
      <w:r w:rsidRPr="001A6286">
        <w:rPr>
          <w:szCs w:val="24"/>
          <w:lang w:val="en-GB"/>
        </w:rPr>
        <w:t xml:space="preserve">Edwards, Derek &amp; Potter, Jonathan (1992) </w:t>
      </w:r>
      <w:r w:rsidRPr="001A6286">
        <w:rPr>
          <w:i/>
          <w:szCs w:val="24"/>
          <w:lang w:val="en-GB"/>
        </w:rPr>
        <w:t>Discursive Psychology.</w:t>
      </w:r>
      <w:proofErr w:type="gramEnd"/>
      <w:r w:rsidRPr="001A6286">
        <w:rPr>
          <w:i/>
          <w:szCs w:val="24"/>
          <w:lang w:val="en-GB"/>
        </w:rPr>
        <w:t xml:space="preserve"> </w:t>
      </w:r>
      <w:r w:rsidRPr="001A6286">
        <w:rPr>
          <w:szCs w:val="24"/>
          <w:lang w:val="en-GB"/>
        </w:rPr>
        <w:t xml:space="preserve"> </w:t>
      </w:r>
      <w:proofErr w:type="gramStart"/>
      <w:r w:rsidRPr="001A6286">
        <w:rPr>
          <w:szCs w:val="24"/>
          <w:lang w:val="en-GB"/>
        </w:rPr>
        <w:t>London, Sage Publications.</w:t>
      </w:r>
      <w:proofErr w:type="gramEnd"/>
      <w:r w:rsidRPr="001A6286">
        <w:rPr>
          <w:szCs w:val="24"/>
          <w:lang w:val="en-GB"/>
        </w:rPr>
        <w:t xml:space="preserve"> </w:t>
      </w:r>
    </w:p>
    <w:p w:rsidR="0072304C" w:rsidRPr="0036599B" w:rsidRDefault="0072304C" w:rsidP="0072304C">
      <w:pPr>
        <w:spacing w:after="0" w:line="240" w:lineRule="auto"/>
        <w:ind w:left="720" w:hanging="720"/>
        <w:jc w:val="left"/>
        <w:rPr>
          <w:szCs w:val="24"/>
        </w:rPr>
      </w:pPr>
      <w:r w:rsidRPr="0036599B">
        <w:rPr>
          <w:szCs w:val="24"/>
        </w:rPr>
        <w:t xml:space="preserve">Ekeberg, Toril </w:t>
      </w:r>
      <w:proofErr w:type="spellStart"/>
      <w:r w:rsidRPr="0036599B">
        <w:rPr>
          <w:szCs w:val="24"/>
        </w:rPr>
        <w:t>Rønsen</w:t>
      </w:r>
      <w:proofErr w:type="spellEnd"/>
      <w:r w:rsidRPr="0036599B">
        <w:rPr>
          <w:szCs w:val="24"/>
        </w:rPr>
        <w:t xml:space="preserve"> &amp; </w:t>
      </w:r>
      <w:proofErr w:type="spellStart"/>
      <w:r w:rsidRPr="0036599B">
        <w:rPr>
          <w:szCs w:val="24"/>
        </w:rPr>
        <w:t>Holmberg</w:t>
      </w:r>
      <w:proofErr w:type="spellEnd"/>
      <w:r w:rsidRPr="0036599B">
        <w:rPr>
          <w:szCs w:val="24"/>
        </w:rPr>
        <w:t xml:space="preserve">, Jorun </w:t>
      </w:r>
      <w:proofErr w:type="spellStart"/>
      <w:r w:rsidRPr="0036599B">
        <w:rPr>
          <w:szCs w:val="24"/>
        </w:rPr>
        <w:t>Buli</w:t>
      </w:r>
      <w:proofErr w:type="spellEnd"/>
      <w:r w:rsidRPr="0036599B">
        <w:rPr>
          <w:szCs w:val="24"/>
        </w:rPr>
        <w:t xml:space="preserve"> (2001) </w:t>
      </w:r>
      <w:r w:rsidRPr="0036599B">
        <w:rPr>
          <w:i/>
          <w:szCs w:val="24"/>
        </w:rPr>
        <w:t xml:space="preserve">Tilpasset opplæring og spesialpedagogisk arbeid i skolen. . </w:t>
      </w:r>
      <w:r w:rsidRPr="0036599B">
        <w:rPr>
          <w:szCs w:val="24"/>
        </w:rPr>
        <w:t xml:space="preserve"> Oslo, Universitetsforlaget. </w:t>
      </w:r>
    </w:p>
    <w:p w:rsidR="0072304C" w:rsidRPr="001A6286" w:rsidRDefault="0072304C" w:rsidP="0072304C">
      <w:pPr>
        <w:spacing w:after="0" w:line="240" w:lineRule="auto"/>
        <w:ind w:left="720" w:hanging="720"/>
        <w:jc w:val="left"/>
        <w:rPr>
          <w:szCs w:val="24"/>
          <w:lang w:val="en-GB"/>
        </w:rPr>
      </w:pPr>
      <w:r w:rsidRPr="0036599B">
        <w:rPr>
          <w:szCs w:val="24"/>
        </w:rPr>
        <w:t xml:space="preserve">Ekeberg, Toril </w:t>
      </w:r>
      <w:proofErr w:type="spellStart"/>
      <w:r w:rsidRPr="0036599B">
        <w:rPr>
          <w:szCs w:val="24"/>
        </w:rPr>
        <w:t>Rønsen</w:t>
      </w:r>
      <w:proofErr w:type="spellEnd"/>
      <w:r w:rsidRPr="0036599B">
        <w:rPr>
          <w:szCs w:val="24"/>
        </w:rPr>
        <w:t xml:space="preserve"> &amp; </w:t>
      </w:r>
      <w:proofErr w:type="spellStart"/>
      <w:r w:rsidRPr="0036599B">
        <w:rPr>
          <w:szCs w:val="24"/>
        </w:rPr>
        <w:t>Holmberg</w:t>
      </w:r>
      <w:proofErr w:type="spellEnd"/>
      <w:r w:rsidRPr="0036599B">
        <w:rPr>
          <w:szCs w:val="24"/>
        </w:rPr>
        <w:t xml:space="preserve">, Jorun </w:t>
      </w:r>
      <w:proofErr w:type="spellStart"/>
      <w:r w:rsidRPr="0036599B">
        <w:rPr>
          <w:szCs w:val="24"/>
        </w:rPr>
        <w:t>Buli</w:t>
      </w:r>
      <w:proofErr w:type="spellEnd"/>
      <w:r w:rsidRPr="0036599B">
        <w:rPr>
          <w:szCs w:val="24"/>
        </w:rPr>
        <w:t xml:space="preserve"> (2004) </w:t>
      </w:r>
      <w:r w:rsidRPr="0036599B">
        <w:rPr>
          <w:i/>
          <w:szCs w:val="24"/>
        </w:rPr>
        <w:t xml:space="preserve">Tilpasset og inkluderende opplæring i en skole for alle. </w:t>
      </w:r>
      <w:r w:rsidRPr="0036599B">
        <w:rPr>
          <w:szCs w:val="24"/>
        </w:rPr>
        <w:t xml:space="preserve"> </w:t>
      </w:r>
      <w:r w:rsidRPr="001A6286">
        <w:rPr>
          <w:szCs w:val="24"/>
          <w:lang w:val="en-GB"/>
        </w:rPr>
        <w:t xml:space="preserve">Oslo, </w:t>
      </w:r>
      <w:proofErr w:type="spellStart"/>
      <w:r w:rsidRPr="001A6286">
        <w:rPr>
          <w:szCs w:val="24"/>
          <w:lang w:val="en-GB"/>
        </w:rPr>
        <w:t>Universitetsforlaget</w:t>
      </w:r>
      <w:proofErr w:type="spellEnd"/>
      <w:r w:rsidRPr="001A6286">
        <w:rPr>
          <w:szCs w:val="24"/>
          <w:lang w:val="en-GB"/>
        </w:rPr>
        <w:t xml:space="preserve">. </w:t>
      </w:r>
    </w:p>
    <w:p w:rsidR="0072304C" w:rsidRPr="001A6286" w:rsidRDefault="0072304C" w:rsidP="0072304C">
      <w:pPr>
        <w:spacing w:after="0" w:line="240" w:lineRule="auto"/>
        <w:ind w:left="720" w:hanging="720"/>
        <w:jc w:val="left"/>
        <w:rPr>
          <w:szCs w:val="24"/>
          <w:lang w:val="en-GB"/>
        </w:rPr>
      </w:pPr>
      <w:proofErr w:type="spellStart"/>
      <w:proofErr w:type="gramStart"/>
      <w:r w:rsidRPr="001A6286">
        <w:rPr>
          <w:szCs w:val="24"/>
          <w:lang w:val="en-GB"/>
        </w:rPr>
        <w:t>Engeström</w:t>
      </w:r>
      <w:proofErr w:type="spellEnd"/>
      <w:r w:rsidRPr="001A6286">
        <w:rPr>
          <w:szCs w:val="24"/>
          <w:lang w:val="en-GB"/>
        </w:rPr>
        <w:t xml:space="preserve">, </w:t>
      </w:r>
      <w:proofErr w:type="spellStart"/>
      <w:r w:rsidRPr="001A6286">
        <w:rPr>
          <w:szCs w:val="24"/>
          <w:lang w:val="en-GB"/>
        </w:rPr>
        <w:t>Yngve</w:t>
      </w:r>
      <w:proofErr w:type="spellEnd"/>
      <w:r w:rsidRPr="001A6286">
        <w:rPr>
          <w:szCs w:val="24"/>
          <w:lang w:val="en-GB"/>
        </w:rPr>
        <w:t xml:space="preserve"> (1987) </w:t>
      </w:r>
      <w:r w:rsidRPr="001A6286">
        <w:rPr>
          <w:i/>
          <w:szCs w:val="24"/>
          <w:lang w:val="en-GB"/>
        </w:rPr>
        <w:t>Learning by expanding.</w:t>
      </w:r>
      <w:proofErr w:type="gramEnd"/>
      <w:r w:rsidRPr="001A6286">
        <w:rPr>
          <w:i/>
          <w:szCs w:val="24"/>
          <w:lang w:val="en-GB"/>
        </w:rPr>
        <w:t xml:space="preserve"> </w:t>
      </w:r>
      <w:r w:rsidRPr="001A6286">
        <w:rPr>
          <w:szCs w:val="24"/>
          <w:lang w:val="en-GB"/>
        </w:rPr>
        <w:t xml:space="preserve"> Helsinki, </w:t>
      </w:r>
      <w:proofErr w:type="spellStart"/>
      <w:r w:rsidRPr="001A6286">
        <w:rPr>
          <w:szCs w:val="24"/>
          <w:lang w:val="en-GB"/>
        </w:rPr>
        <w:t>Orienta-Konsultit</w:t>
      </w:r>
      <w:proofErr w:type="spellEnd"/>
      <w:r w:rsidRPr="001A6286">
        <w:rPr>
          <w:szCs w:val="24"/>
          <w:lang w:val="en-GB"/>
        </w:rPr>
        <w:t xml:space="preserve"> </w:t>
      </w:r>
      <w:proofErr w:type="spellStart"/>
      <w:r w:rsidRPr="001A6286">
        <w:rPr>
          <w:szCs w:val="24"/>
          <w:lang w:val="en-GB"/>
        </w:rPr>
        <w:t>Oy</w:t>
      </w:r>
      <w:proofErr w:type="spellEnd"/>
      <w:r w:rsidRPr="001A6286">
        <w:rPr>
          <w:szCs w:val="24"/>
          <w:lang w:val="en-GB"/>
        </w:rPr>
        <w:t xml:space="preserve">. </w:t>
      </w:r>
    </w:p>
    <w:p w:rsidR="0072304C" w:rsidRPr="001A6286" w:rsidRDefault="0072304C" w:rsidP="0072304C">
      <w:pPr>
        <w:spacing w:after="0" w:line="240" w:lineRule="auto"/>
        <w:ind w:left="720" w:hanging="720"/>
        <w:jc w:val="left"/>
        <w:rPr>
          <w:szCs w:val="24"/>
          <w:lang w:val="en-GB"/>
        </w:rPr>
      </w:pPr>
      <w:proofErr w:type="spellStart"/>
      <w:r w:rsidRPr="001A6286">
        <w:rPr>
          <w:szCs w:val="24"/>
          <w:lang w:val="en-GB"/>
        </w:rPr>
        <w:t>Engeström</w:t>
      </w:r>
      <w:proofErr w:type="spellEnd"/>
      <w:r w:rsidRPr="001A6286">
        <w:rPr>
          <w:szCs w:val="24"/>
          <w:lang w:val="en-GB"/>
        </w:rPr>
        <w:t xml:space="preserve">, </w:t>
      </w:r>
      <w:proofErr w:type="spellStart"/>
      <w:r w:rsidRPr="001A6286">
        <w:rPr>
          <w:szCs w:val="24"/>
          <w:lang w:val="en-GB"/>
        </w:rPr>
        <w:t>Yngve</w:t>
      </w:r>
      <w:proofErr w:type="spellEnd"/>
      <w:r w:rsidRPr="001A6286">
        <w:rPr>
          <w:szCs w:val="24"/>
          <w:lang w:val="en-GB"/>
        </w:rPr>
        <w:t xml:space="preserve"> (2001) Expansive </w:t>
      </w:r>
      <w:proofErr w:type="spellStart"/>
      <w:r w:rsidRPr="001A6286">
        <w:rPr>
          <w:szCs w:val="24"/>
          <w:lang w:val="en-GB"/>
        </w:rPr>
        <w:t>learnng</w:t>
      </w:r>
      <w:proofErr w:type="spellEnd"/>
      <w:r w:rsidRPr="001A6286">
        <w:rPr>
          <w:szCs w:val="24"/>
          <w:lang w:val="en-GB"/>
        </w:rPr>
        <w:t xml:space="preserve"> at work: toward an activity theoretical </w:t>
      </w:r>
      <w:proofErr w:type="spellStart"/>
      <w:r w:rsidRPr="001A6286">
        <w:rPr>
          <w:szCs w:val="24"/>
          <w:lang w:val="en-GB"/>
        </w:rPr>
        <w:t>reconceptualization</w:t>
      </w:r>
      <w:proofErr w:type="spellEnd"/>
      <w:r w:rsidRPr="001A6286">
        <w:rPr>
          <w:szCs w:val="24"/>
          <w:lang w:val="en-GB"/>
        </w:rPr>
        <w:t xml:space="preserve">. </w:t>
      </w:r>
      <w:r w:rsidRPr="001A6286">
        <w:rPr>
          <w:i/>
          <w:szCs w:val="24"/>
          <w:lang w:val="en-GB"/>
        </w:rPr>
        <w:t>Journal of Education and Work,</w:t>
      </w:r>
      <w:r w:rsidRPr="001A6286">
        <w:rPr>
          <w:szCs w:val="24"/>
          <w:lang w:val="en-GB"/>
        </w:rPr>
        <w:t xml:space="preserve"> 14</w:t>
      </w:r>
      <w:proofErr w:type="gramStart"/>
      <w:r w:rsidRPr="001A6286">
        <w:rPr>
          <w:szCs w:val="24"/>
          <w:lang w:val="en-GB"/>
        </w:rPr>
        <w:t>, ,</w:t>
      </w:r>
      <w:proofErr w:type="gramEnd"/>
      <w:r w:rsidRPr="001A6286">
        <w:rPr>
          <w:szCs w:val="24"/>
          <w:lang w:val="en-GB"/>
        </w:rPr>
        <w:t xml:space="preserve"> no 1.</w:t>
      </w:r>
    </w:p>
    <w:p w:rsidR="0072304C" w:rsidRPr="001A6286" w:rsidRDefault="0072304C" w:rsidP="0072304C">
      <w:pPr>
        <w:spacing w:after="0" w:line="240" w:lineRule="auto"/>
        <w:ind w:left="720" w:hanging="720"/>
        <w:jc w:val="left"/>
        <w:rPr>
          <w:szCs w:val="24"/>
          <w:lang w:val="en-GB"/>
        </w:rPr>
      </w:pPr>
      <w:proofErr w:type="spellStart"/>
      <w:r w:rsidRPr="001A6286">
        <w:rPr>
          <w:szCs w:val="24"/>
          <w:lang w:val="en-GB"/>
        </w:rPr>
        <w:t>Erstad</w:t>
      </w:r>
      <w:proofErr w:type="spellEnd"/>
      <w:r w:rsidRPr="001A6286">
        <w:rPr>
          <w:szCs w:val="24"/>
          <w:lang w:val="en-GB"/>
        </w:rPr>
        <w:t xml:space="preserve">, Ola (2003) </w:t>
      </w:r>
      <w:proofErr w:type="spellStart"/>
      <w:r w:rsidRPr="001A6286">
        <w:rPr>
          <w:i/>
          <w:szCs w:val="24"/>
          <w:lang w:val="en-GB"/>
        </w:rPr>
        <w:t>Piloter</w:t>
      </w:r>
      <w:proofErr w:type="spellEnd"/>
      <w:r w:rsidRPr="001A6286">
        <w:rPr>
          <w:i/>
          <w:szCs w:val="24"/>
          <w:lang w:val="en-GB"/>
        </w:rPr>
        <w:t xml:space="preserve"> for en </w:t>
      </w:r>
      <w:proofErr w:type="spellStart"/>
      <w:proofErr w:type="gramStart"/>
      <w:r w:rsidRPr="001A6286">
        <w:rPr>
          <w:i/>
          <w:szCs w:val="24"/>
          <w:lang w:val="en-GB"/>
        </w:rPr>
        <w:t>ny</w:t>
      </w:r>
      <w:proofErr w:type="spellEnd"/>
      <w:proofErr w:type="gramEnd"/>
      <w:r w:rsidRPr="001A6286">
        <w:rPr>
          <w:i/>
          <w:szCs w:val="24"/>
          <w:lang w:val="en-GB"/>
        </w:rPr>
        <w:t xml:space="preserve"> </w:t>
      </w:r>
      <w:proofErr w:type="spellStart"/>
      <w:r w:rsidRPr="001A6286">
        <w:rPr>
          <w:i/>
          <w:szCs w:val="24"/>
          <w:lang w:val="en-GB"/>
        </w:rPr>
        <w:t>skole</w:t>
      </w:r>
      <w:proofErr w:type="spellEnd"/>
      <w:r w:rsidRPr="001A6286">
        <w:rPr>
          <w:i/>
          <w:szCs w:val="24"/>
          <w:lang w:val="en-GB"/>
        </w:rPr>
        <w:t xml:space="preserve">.  </w:t>
      </w:r>
      <w:r w:rsidRPr="0036599B">
        <w:rPr>
          <w:i/>
          <w:szCs w:val="24"/>
        </w:rPr>
        <w:t xml:space="preserve">Rapport fra forskningen i Pilot 2000-2003. </w:t>
      </w:r>
      <w:r w:rsidRPr="0036599B">
        <w:rPr>
          <w:szCs w:val="24"/>
        </w:rPr>
        <w:t xml:space="preserve"> </w:t>
      </w:r>
      <w:r w:rsidRPr="001A6286">
        <w:rPr>
          <w:szCs w:val="24"/>
          <w:lang w:val="en-GB"/>
        </w:rPr>
        <w:t xml:space="preserve">Oslo, ITU. </w:t>
      </w:r>
    </w:p>
    <w:p w:rsidR="0072304C" w:rsidRPr="001A6286" w:rsidRDefault="0072304C" w:rsidP="0072304C">
      <w:pPr>
        <w:spacing w:after="0" w:line="240" w:lineRule="auto"/>
        <w:ind w:left="720" w:hanging="720"/>
        <w:jc w:val="left"/>
        <w:rPr>
          <w:szCs w:val="24"/>
          <w:lang w:val="en-GB"/>
        </w:rPr>
      </w:pPr>
      <w:proofErr w:type="spellStart"/>
      <w:r w:rsidRPr="001A6286">
        <w:rPr>
          <w:szCs w:val="24"/>
          <w:lang w:val="en-GB"/>
        </w:rPr>
        <w:t>Etnografi</w:t>
      </w:r>
      <w:proofErr w:type="spellEnd"/>
      <w:r w:rsidRPr="001A6286">
        <w:rPr>
          <w:szCs w:val="24"/>
          <w:lang w:val="en-GB"/>
        </w:rPr>
        <w:t xml:space="preserve"> [</w:t>
      </w:r>
      <w:proofErr w:type="spellStart"/>
      <w:r w:rsidRPr="001A6286">
        <w:rPr>
          <w:szCs w:val="24"/>
          <w:lang w:val="en-GB"/>
        </w:rPr>
        <w:t>internett</w:t>
      </w:r>
      <w:proofErr w:type="spellEnd"/>
      <w:r w:rsidRPr="001A6286">
        <w:rPr>
          <w:szCs w:val="24"/>
          <w:lang w:val="en-GB"/>
        </w:rPr>
        <w:t>]</w:t>
      </w:r>
      <w:r w:rsidRPr="001A6286">
        <w:rPr>
          <w:i/>
          <w:szCs w:val="24"/>
          <w:lang w:val="en-GB"/>
        </w:rPr>
        <w:t xml:space="preserve"> </w:t>
      </w:r>
      <w:proofErr w:type="spellStart"/>
      <w:r w:rsidRPr="001A6286">
        <w:rPr>
          <w:szCs w:val="24"/>
          <w:lang w:val="en-GB"/>
        </w:rPr>
        <w:t>Tilgjengelig</w:t>
      </w:r>
      <w:proofErr w:type="spellEnd"/>
      <w:r w:rsidRPr="001A6286">
        <w:rPr>
          <w:szCs w:val="24"/>
          <w:lang w:val="en-GB"/>
        </w:rPr>
        <w:t xml:space="preserve"> </w:t>
      </w:r>
      <w:proofErr w:type="spellStart"/>
      <w:proofErr w:type="gramStart"/>
      <w:r w:rsidRPr="001A6286">
        <w:rPr>
          <w:szCs w:val="24"/>
          <w:lang w:val="en-GB"/>
        </w:rPr>
        <w:t>fra</w:t>
      </w:r>
      <w:proofErr w:type="spellEnd"/>
      <w:proofErr w:type="gramEnd"/>
      <w:r w:rsidRPr="001A6286">
        <w:rPr>
          <w:szCs w:val="24"/>
          <w:lang w:val="en-GB"/>
        </w:rPr>
        <w:t xml:space="preserve">: </w:t>
      </w:r>
      <w:hyperlink r:id="rId14" w:history="1">
        <w:r w:rsidRPr="001A6286">
          <w:rPr>
            <w:rStyle w:val="Hyperkobling"/>
            <w:szCs w:val="24"/>
            <w:lang w:val="en-GB"/>
          </w:rPr>
          <w:t>http://www.caplex.no/Web/ArticleView.aspx?id=9309687</w:t>
        </w:r>
      </w:hyperlink>
      <w:r w:rsidRPr="001A6286">
        <w:rPr>
          <w:szCs w:val="24"/>
          <w:lang w:val="en-GB"/>
        </w:rPr>
        <w:t xml:space="preserve"> [lest 10.04.07]</w:t>
      </w:r>
    </w:p>
    <w:p w:rsidR="0072304C" w:rsidRPr="001A6286" w:rsidRDefault="0072304C" w:rsidP="0072304C">
      <w:pPr>
        <w:spacing w:after="0" w:line="240" w:lineRule="auto"/>
        <w:ind w:left="720" w:hanging="720"/>
        <w:jc w:val="left"/>
        <w:rPr>
          <w:szCs w:val="24"/>
          <w:lang w:val="en-GB"/>
        </w:rPr>
      </w:pPr>
      <w:r w:rsidRPr="001A6286">
        <w:rPr>
          <w:szCs w:val="24"/>
          <w:lang w:val="en-GB"/>
        </w:rPr>
        <w:t xml:space="preserve">Fairclough, Norman (1992) </w:t>
      </w:r>
      <w:r w:rsidRPr="001A6286">
        <w:rPr>
          <w:i/>
          <w:szCs w:val="24"/>
          <w:lang w:val="en-GB"/>
        </w:rPr>
        <w:t xml:space="preserve">Discourse and Social Change. </w:t>
      </w:r>
      <w:r w:rsidRPr="001A6286">
        <w:rPr>
          <w:szCs w:val="24"/>
          <w:lang w:val="en-GB"/>
        </w:rPr>
        <w:t xml:space="preserve"> Cambridge, Polity Press. </w:t>
      </w:r>
    </w:p>
    <w:p w:rsidR="0072304C" w:rsidRPr="001A6286" w:rsidRDefault="0072304C" w:rsidP="0072304C">
      <w:pPr>
        <w:spacing w:after="0" w:line="240" w:lineRule="auto"/>
        <w:ind w:left="720" w:hanging="720"/>
        <w:jc w:val="left"/>
        <w:rPr>
          <w:szCs w:val="24"/>
          <w:lang w:val="en-GB"/>
        </w:rPr>
      </w:pPr>
      <w:r w:rsidRPr="001A6286">
        <w:rPr>
          <w:szCs w:val="24"/>
          <w:lang w:val="en-GB"/>
        </w:rPr>
        <w:t xml:space="preserve">Fairclough, Norman (1995) </w:t>
      </w:r>
      <w:r w:rsidRPr="001A6286">
        <w:rPr>
          <w:i/>
          <w:szCs w:val="24"/>
          <w:lang w:val="en-GB"/>
        </w:rPr>
        <w:t xml:space="preserve">Critical discourse analysis: The critical study of language. </w:t>
      </w:r>
      <w:r w:rsidRPr="001A6286">
        <w:rPr>
          <w:szCs w:val="24"/>
          <w:lang w:val="en-GB"/>
        </w:rPr>
        <w:t xml:space="preserve"> London, Longman. </w:t>
      </w:r>
    </w:p>
    <w:p w:rsidR="0072304C" w:rsidRPr="001A6286" w:rsidRDefault="0072304C" w:rsidP="0072304C">
      <w:pPr>
        <w:spacing w:after="0" w:line="240" w:lineRule="auto"/>
        <w:ind w:left="720" w:hanging="720"/>
        <w:jc w:val="left"/>
        <w:rPr>
          <w:szCs w:val="24"/>
          <w:lang w:val="en-GB"/>
        </w:rPr>
      </w:pPr>
      <w:r w:rsidRPr="001A6286">
        <w:rPr>
          <w:szCs w:val="24"/>
          <w:lang w:val="en-GB"/>
        </w:rPr>
        <w:t>Fairclough, Norman</w:t>
      </w:r>
      <w:r w:rsidRPr="001A6286">
        <w:rPr>
          <w:b/>
          <w:szCs w:val="24"/>
          <w:lang w:val="en-GB"/>
        </w:rPr>
        <w:t xml:space="preserve"> </w:t>
      </w:r>
      <w:r w:rsidRPr="001A6286">
        <w:rPr>
          <w:szCs w:val="24"/>
          <w:lang w:val="en-GB"/>
        </w:rPr>
        <w:t xml:space="preserve">(1999) </w:t>
      </w:r>
      <w:proofErr w:type="spellStart"/>
      <w:r w:rsidRPr="001A6286">
        <w:rPr>
          <w:szCs w:val="24"/>
          <w:lang w:val="en-GB"/>
        </w:rPr>
        <w:t>Lingusitic</w:t>
      </w:r>
      <w:proofErr w:type="spellEnd"/>
      <w:r w:rsidRPr="001A6286">
        <w:rPr>
          <w:szCs w:val="24"/>
          <w:lang w:val="en-GB"/>
        </w:rPr>
        <w:t xml:space="preserve"> and Intertextual Analysis within </w:t>
      </w:r>
      <w:proofErr w:type="spellStart"/>
      <w:r w:rsidRPr="001A6286">
        <w:rPr>
          <w:szCs w:val="24"/>
          <w:lang w:val="en-GB"/>
        </w:rPr>
        <w:t>Discouse</w:t>
      </w:r>
      <w:proofErr w:type="spellEnd"/>
      <w:r w:rsidRPr="001A6286">
        <w:rPr>
          <w:szCs w:val="24"/>
          <w:lang w:val="en-GB"/>
        </w:rPr>
        <w:t xml:space="preserve"> Analysis. I: </w:t>
      </w:r>
      <w:r w:rsidRPr="001A6286">
        <w:rPr>
          <w:i/>
          <w:szCs w:val="24"/>
          <w:lang w:val="en-GB"/>
        </w:rPr>
        <w:t>The Discourse Reader</w:t>
      </w:r>
      <w:r w:rsidRPr="001A6286">
        <w:rPr>
          <w:szCs w:val="24"/>
          <w:lang w:val="en-GB"/>
        </w:rPr>
        <w:t xml:space="preserve">, red.:  Jaworski, A. &amp; Coupland, N.,   London, New York, </w:t>
      </w:r>
      <w:proofErr w:type="spellStart"/>
      <w:proofErr w:type="gramStart"/>
      <w:r w:rsidRPr="001A6286">
        <w:rPr>
          <w:szCs w:val="24"/>
          <w:lang w:val="en-GB"/>
        </w:rPr>
        <w:t>Routledge</w:t>
      </w:r>
      <w:proofErr w:type="spellEnd"/>
      <w:proofErr w:type="gramEnd"/>
      <w:r w:rsidRPr="001A6286">
        <w:rPr>
          <w:szCs w:val="24"/>
          <w:lang w:val="en-GB"/>
        </w:rPr>
        <w:t>.</w:t>
      </w:r>
    </w:p>
    <w:p w:rsidR="0072304C" w:rsidRPr="001A6286" w:rsidRDefault="0072304C" w:rsidP="0072304C">
      <w:pPr>
        <w:spacing w:after="0" w:line="240" w:lineRule="auto"/>
        <w:ind w:left="720" w:hanging="720"/>
        <w:jc w:val="left"/>
        <w:rPr>
          <w:szCs w:val="24"/>
          <w:lang w:val="en-GB"/>
        </w:rPr>
      </w:pPr>
      <w:r w:rsidRPr="001A6286">
        <w:rPr>
          <w:szCs w:val="24"/>
          <w:lang w:val="en-GB"/>
        </w:rPr>
        <w:lastRenderedPageBreak/>
        <w:t xml:space="preserve">Fairclough, Norman (2006) </w:t>
      </w:r>
      <w:r w:rsidRPr="001A6286">
        <w:rPr>
          <w:i/>
          <w:szCs w:val="24"/>
          <w:lang w:val="en-GB"/>
        </w:rPr>
        <w:t xml:space="preserve">Language and Globalization. </w:t>
      </w:r>
      <w:r w:rsidRPr="001A6286">
        <w:rPr>
          <w:szCs w:val="24"/>
          <w:lang w:val="en-GB"/>
        </w:rPr>
        <w:t xml:space="preserve"> New York, </w:t>
      </w:r>
      <w:proofErr w:type="spellStart"/>
      <w:r w:rsidRPr="001A6286">
        <w:rPr>
          <w:szCs w:val="24"/>
          <w:lang w:val="en-GB"/>
        </w:rPr>
        <w:t>Routledge</w:t>
      </w:r>
      <w:proofErr w:type="spellEnd"/>
      <w:r w:rsidRPr="001A6286">
        <w:rPr>
          <w:szCs w:val="24"/>
          <w:lang w:val="en-GB"/>
        </w:rPr>
        <w:t xml:space="preserve">. </w:t>
      </w:r>
    </w:p>
    <w:p w:rsidR="0072304C" w:rsidRPr="0036599B" w:rsidRDefault="0072304C" w:rsidP="0072304C">
      <w:pPr>
        <w:spacing w:after="0" w:line="240" w:lineRule="auto"/>
        <w:ind w:left="720" w:hanging="720"/>
        <w:jc w:val="left"/>
        <w:rPr>
          <w:szCs w:val="24"/>
        </w:rPr>
      </w:pPr>
      <w:r w:rsidRPr="001A6286">
        <w:rPr>
          <w:szCs w:val="24"/>
          <w:lang w:val="en-GB"/>
        </w:rPr>
        <w:t xml:space="preserve">Firth, A (1995) </w:t>
      </w:r>
      <w:r w:rsidRPr="001A6286">
        <w:rPr>
          <w:i/>
          <w:szCs w:val="24"/>
          <w:lang w:val="en-GB"/>
        </w:rPr>
        <w:t xml:space="preserve">The Discourse of negotiation: studies of language in the workplace. </w:t>
      </w:r>
      <w:r w:rsidRPr="001A6286">
        <w:rPr>
          <w:szCs w:val="24"/>
          <w:lang w:val="en-GB"/>
        </w:rPr>
        <w:t xml:space="preserve"> </w:t>
      </w:r>
      <w:r w:rsidRPr="0036599B">
        <w:rPr>
          <w:szCs w:val="24"/>
        </w:rPr>
        <w:t xml:space="preserve">Oxford, </w:t>
      </w:r>
      <w:proofErr w:type="spellStart"/>
      <w:r w:rsidRPr="0036599B">
        <w:rPr>
          <w:szCs w:val="24"/>
        </w:rPr>
        <w:t>Elsevier</w:t>
      </w:r>
      <w:proofErr w:type="spellEnd"/>
      <w:r w:rsidRPr="0036599B">
        <w:rPr>
          <w:szCs w:val="24"/>
        </w:rPr>
        <w:t xml:space="preserve"> Science. </w:t>
      </w:r>
    </w:p>
    <w:p w:rsidR="0072304C" w:rsidRPr="0036599B" w:rsidRDefault="0072304C" w:rsidP="0072304C">
      <w:pPr>
        <w:spacing w:after="0" w:line="240" w:lineRule="auto"/>
        <w:ind w:left="720" w:hanging="720"/>
        <w:jc w:val="left"/>
        <w:rPr>
          <w:szCs w:val="24"/>
        </w:rPr>
      </w:pPr>
      <w:proofErr w:type="spellStart"/>
      <w:r w:rsidRPr="0036599B">
        <w:rPr>
          <w:szCs w:val="24"/>
        </w:rPr>
        <w:t>Fleksibel-Læring</w:t>
      </w:r>
      <w:proofErr w:type="spellEnd"/>
      <w:r w:rsidRPr="0036599B">
        <w:rPr>
          <w:szCs w:val="24"/>
        </w:rPr>
        <w:t xml:space="preserve"> </w:t>
      </w:r>
      <w:r w:rsidRPr="0036599B">
        <w:rPr>
          <w:i/>
          <w:szCs w:val="24"/>
        </w:rPr>
        <w:t xml:space="preserve">Program for fleksibel læring </w:t>
      </w:r>
      <w:r w:rsidRPr="0036599B">
        <w:rPr>
          <w:szCs w:val="24"/>
        </w:rPr>
        <w:t>[internett]</w:t>
      </w:r>
      <w:r w:rsidRPr="0036599B">
        <w:rPr>
          <w:i/>
          <w:szCs w:val="24"/>
        </w:rPr>
        <w:t xml:space="preserve"> </w:t>
      </w:r>
      <w:r w:rsidRPr="0036599B">
        <w:rPr>
          <w:szCs w:val="24"/>
        </w:rPr>
        <w:t xml:space="preserve">Tilgjengelig fra: </w:t>
      </w:r>
      <w:hyperlink r:id="rId15" w:history="1">
        <w:r w:rsidRPr="0036599B">
          <w:rPr>
            <w:rStyle w:val="Hyperkobling"/>
            <w:szCs w:val="24"/>
          </w:rPr>
          <w:t>http://www.uv.uio.no/fleksibel-laering/2006/Refleksjonsutfordringer/Innhold.html</w:t>
        </w:r>
      </w:hyperlink>
      <w:r w:rsidRPr="0036599B">
        <w:rPr>
          <w:szCs w:val="24"/>
        </w:rPr>
        <w:t xml:space="preserve"> [lest 22.02.07]</w:t>
      </w:r>
    </w:p>
    <w:p w:rsidR="0072304C" w:rsidRPr="0036599B" w:rsidRDefault="0072304C" w:rsidP="0072304C">
      <w:pPr>
        <w:spacing w:after="0" w:line="240" w:lineRule="auto"/>
        <w:ind w:left="720" w:hanging="720"/>
        <w:jc w:val="left"/>
        <w:rPr>
          <w:szCs w:val="24"/>
        </w:rPr>
      </w:pPr>
      <w:r w:rsidRPr="0036599B">
        <w:rPr>
          <w:szCs w:val="24"/>
        </w:rPr>
        <w:t xml:space="preserve">Foucault, M (1970) </w:t>
      </w:r>
      <w:r w:rsidRPr="0036599B">
        <w:rPr>
          <w:i/>
          <w:szCs w:val="24"/>
        </w:rPr>
        <w:t xml:space="preserve">Diskursens orden. </w:t>
      </w:r>
      <w:r w:rsidRPr="0036599B">
        <w:rPr>
          <w:szCs w:val="24"/>
        </w:rPr>
        <w:t xml:space="preserve"> Oslo, Spartacus forlag. </w:t>
      </w:r>
    </w:p>
    <w:p w:rsidR="0072304C" w:rsidRPr="0036599B" w:rsidRDefault="0072304C" w:rsidP="0072304C">
      <w:pPr>
        <w:spacing w:after="0" w:line="240" w:lineRule="auto"/>
        <w:ind w:left="720" w:hanging="720"/>
        <w:jc w:val="left"/>
        <w:rPr>
          <w:szCs w:val="24"/>
        </w:rPr>
      </w:pPr>
      <w:r w:rsidRPr="0036599B">
        <w:rPr>
          <w:szCs w:val="24"/>
        </w:rPr>
        <w:t xml:space="preserve">Foucault, M (1972) </w:t>
      </w:r>
      <w:proofErr w:type="spellStart"/>
      <w:r w:rsidRPr="0036599B">
        <w:rPr>
          <w:i/>
          <w:szCs w:val="24"/>
        </w:rPr>
        <w:t>Vetandets</w:t>
      </w:r>
      <w:proofErr w:type="spellEnd"/>
      <w:r w:rsidRPr="0036599B">
        <w:rPr>
          <w:i/>
          <w:szCs w:val="24"/>
        </w:rPr>
        <w:t xml:space="preserve"> arkeologi. </w:t>
      </w:r>
      <w:r w:rsidRPr="0036599B">
        <w:rPr>
          <w:szCs w:val="24"/>
        </w:rPr>
        <w:t xml:space="preserve"> </w:t>
      </w:r>
      <w:proofErr w:type="spellStart"/>
      <w:r w:rsidRPr="0036599B">
        <w:rPr>
          <w:szCs w:val="24"/>
        </w:rPr>
        <w:t>Staffanstorp</w:t>
      </w:r>
      <w:proofErr w:type="spellEnd"/>
      <w:r w:rsidRPr="0036599B">
        <w:rPr>
          <w:szCs w:val="24"/>
        </w:rPr>
        <w:t xml:space="preserve">, Bo </w:t>
      </w:r>
      <w:proofErr w:type="spellStart"/>
      <w:r w:rsidRPr="0036599B">
        <w:rPr>
          <w:szCs w:val="24"/>
        </w:rPr>
        <w:t>Cavefors</w:t>
      </w:r>
      <w:proofErr w:type="spellEnd"/>
      <w:r w:rsidRPr="0036599B">
        <w:rPr>
          <w:szCs w:val="24"/>
        </w:rPr>
        <w:t xml:space="preserve"> </w:t>
      </w:r>
      <w:proofErr w:type="spellStart"/>
      <w:r w:rsidRPr="0036599B">
        <w:rPr>
          <w:szCs w:val="24"/>
        </w:rPr>
        <w:t>Bokförlag</w:t>
      </w:r>
      <w:proofErr w:type="spellEnd"/>
      <w:r w:rsidRPr="0036599B">
        <w:rPr>
          <w:szCs w:val="24"/>
        </w:rPr>
        <w:t xml:space="preserve">. </w:t>
      </w:r>
    </w:p>
    <w:p w:rsidR="0072304C" w:rsidRPr="0036599B" w:rsidRDefault="0072304C" w:rsidP="0072304C">
      <w:pPr>
        <w:spacing w:after="0" w:line="240" w:lineRule="auto"/>
        <w:ind w:left="720" w:hanging="720"/>
        <w:jc w:val="left"/>
        <w:rPr>
          <w:szCs w:val="24"/>
        </w:rPr>
      </w:pPr>
      <w:r w:rsidRPr="0036599B">
        <w:rPr>
          <w:szCs w:val="24"/>
        </w:rPr>
        <w:t xml:space="preserve">Foucault, M (1999) </w:t>
      </w:r>
      <w:r w:rsidRPr="0036599B">
        <w:rPr>
          <w:i/>
          <w:szCs w:val="24"/>
        </w:rPr>
        <w:t xml:space="preserve">Diskursens orden. </w:t>
      </w:r>
      <w:r w:rsidRPr="0036599B">
        <w:rPr>
          <w:szCs w:val="24"/>
        </w:rPr>
        <w:t xml:space="preserve"> Oslo, Spartacus forlag. </w:t>
      </w:r>
    </w:p>
    <w:p w:rsidR="0072304C" w:rsidRPr="0036599B" w:rsidRDefault="0072304C" w:rsidP="0072304C">
      <w:pPr>
        <w:spacing w:after="0" w:line="240" w:lineRule="auto"/>
        <w:ind w:left="720" w:hanging="720"/>
        <w:jc w:val="left"/>
        <w:rPr>
          <w:szCs w:val="24"/>
        </w:rPr>
      </w:pPr>
      <w:r w:rsidRPr="0036599B">
        <w:rPr>
          <w:szCs w:val="24"/>
        </w:rPr>
        <w:t xml:space="preserve">Foucault, Michel (2006) </w:t>
      </w:r>
      <w:r w:rsidRPr="0036599B">
        <w:rPr>
          <w:i/>
          <w:szCs w:val="24"/>
        </w:rPr>
        <w:t xml:space="preserve">Galskapens historie. </w:t>
      </w:r>
      <w:r w:rsidRPr="0036599B">
        <w:rPr>
          <w:szCs w:val="24"/>
        </w:rPr>
        <w:t xml:space="preserve"> Trondheim, </w:t>
      </w:r>
      <w:proofErr w:type="spellStart"/>
      <w:r w:rsidRPr="0036599B">
        <w:rPr>
          <w:szCs w:val="24"/>
        </w:rPr>
        <w:t>Gyldendahl</w:t>
      </w:r>
      <w:proofErr w:type="spellEnd"/>
      <w:r w:rsidRPr="0036599B">
        <w:rPr>
          <w:szCs w:val="24"/>
        </w:rPr>
        <w:t xml:space="preserve">. </w:t>
      </w:r>
    </w:p>
    <w:p w:rsidR="0072304C" w:rsidRPr="001A6286" w:rsidRDefault="0072304C" w:rsidP="0072304C">
      <w:pPr>
        <w:spacing w:after="0" w:line="240" w:lineRule="auto"/>
        <w:ind w:left="720" w:hanging="720"/>
        <w:jc w:val="left"/>
        <w:rPr>
          <w:szCs w:val="24"/>
          <w:lang w:val="en-GB"/>
        </w:rPr>
      </w:pPr>
      <w:proofErr w:type="spellStart"/>
      <w:r w:rsidRPr="0036599B">
        <w:rPr>
          <w:szCs w:val="24"/>
        </w:rPr>
        <w:t>Fuglseth</w:t>
      </w:r>
      <w:proofErr w:type="spellEnd"/>
      <w:r w:rsidRPr="0036599B">
        <w:rPr>
          <w:szCs w:val="24"/>
        </w:rPr>
        <w:t xml:space="preserve">, Kåre &amp; Skogen, Kjell (red.) (2006) </w:t>
      </w:r>
      <w:r w:rsidRPr="0036599B">
        <w:rPr>
          <w:i/>
          <w:szCs w:val="24"/>
        </w:rPr>
        <w:t xml:space="preserve">Masteroppgaven i pedagogikk og </w:t>
      </w:r>
      <w:proofErr w:type="gramStart"/>
      <w:r w:rsidRPr="0036599B">
        <w:rPr>
          <w:i/>
          <w:szCs w:val="24"/>
        </w:rPr>
        <w:t>spesialpedagogikk  DESIGN</w:t>
      </w:r>
      <w:proofErr w:type="gramEnd"/>
      <w:r w:rsidRPr="0036599B">
        <w:rPr>
          <w:i/>
          <w:szCs w:val="24"/>
        </w:rPr>
        <w:t xml:space="preserve"> OG METODER.</w:t>
      </w:r>
      <w:r w:rsidRPr="0036599B">
        <w:rPr>
          <w:szCs w:val="24"/>
        </w:rPr>
        <w:t xml:space="preserve"> </w:t>
      </w:r>
      <w:r w:rsidRPr="001A6286">
        <w:rPr>
          <w:szCs w:val="24"/>
          <w:lang w:val="en-GB"/>
        </w:rPr>
        <w:t xml:space="preserve">Oslo, </w:t>
      </w:r>
      <w:proofErr w:type="spellStart"/>
      <w:r w:rsidRPr="001A6286">
        <w:rPr>
          <w:szCs w:val="24"/>
          <w:lang w:val="en-GB"/>
        </w:rPr>
        <w:t>Cappelen</w:t>
      </w:r>
      <w:proofErr w:type="spellEnd"/>
      <w:r w:rsidRPr="001A6286">
        <w:rPr>
          <w:szCs w:val="24"/>
          <w:lang w:val="en-GB"/>
        </w:rPr>
        <w:t xml:space="preserve"> </w:t>
      </w:r>
      <w:proofErr w:type="spellStart"/>
      <w:r w:rsidRPr="001A6286">
        <w:rPr>
          <w:szCs w:val="24"/>
          <w:lang w:val="en-GB"/>
        </w:rPr>
        <w:t>Akademisk</w:t>
      </w:r>
      <w:proofErr w:type="spellEnd"/>
      <w:r w:rsidRPr="001A6286">
        <w:rPr>
          <w:szCs w:val="24"/>
          <w:lang w:val="en-GB"/>
        </w:rPr>
        <w:t xml:space="preserve"> </w:t>
      </w:r>
      <w:proofErr w:type="spellStart"/>
      <w:r w:rsidRPr="001A6286">
        <w:rPr>
          <w:szCs w:val="24"/>
          <w:lang w:val="en-GB"/>
        </w:rPr>
        <w:t>Forlag</w:t>
      </w:r>
      <w:proofErr w:type="spellEnd"/>
      <w:r w:rsidRPr="001A6286">
        <w:rPr>
          <w:szCs w:val="24"/>
          <w:lang w:val="en-GB"/>
        </w:rPr>
        <w:t>.</w:t>
      </w:r>
    </w:p>
    <w:p w:rsidR="0072304C" w:rsidRPr="001A6286" w:rsidRDefault="0072304C" w:rsidP="0072304C">
      <w:pPr>
        <w:spacing w:after="0" w:line="240" w:lineRule="auto"/>
        <w:ind w:left="720" w:hanging="720"/>
        <w:jc w:val="left"/>
        <w:rPr>
          <w:szCs w:val="24"/>
          <w:lang w:val="en-GB"/>
        </w:rPr>
      </w:pPr>
      <w:r w:rsidRPr="001A6286">
        <w:rPr>
          <w:szCs w:val="24"/>
          <w:lang w:val="en-GB"/>
        </w:rPr>
        <w:t>Garfinkel, H &amp; Sacks, Harvey</w:t>
      </w:r>
      <w:r w:rsidRPr="001A6286">
        <w:rPr>
          <w:b/>
          <w:szCs w:val="24"/>
          <w:lang w:val="en-GB"/>
        </w:rPr>
        <w:t xml:space="preserve"> </w:t>
      </w:r>
      <w:r w:rsidRPr="001A6286">
        <w:rPr>
          <w:szCs w:val="24"/>
          <w:lang w:val="en-GB"/>
        </w:rPr>
        <w:t xml:space="preserve">(1970) </w:t>
      </w:r>
      <w:proofErr w:type="gramStart"/>
      <w:r w:rsidRPr="001A6286">
        <w:rPr>
          <w:szCs w:val="24"/>
          <w:lang w:val="en-GB"/>
        </w:rPr>
        <w:t>Of</w:t>
      </w:r>
      <w:proofErr w:type="gramEnd"/>
      <w:r w:rsidRPr="001A6286">
        <w:rPr>
          <w:szCs w:val="24"/>
          <w:lang w:val="en-GB"/>
        </w:rPr>
        <w:t xml:space="preserve"> formal structures of practical actions. I: </w:t>
      </w:r>
      <w:r w:rsidRPr="001A6286">
        <w:rPr>
          <w:i/>
          <w:szCs w:val="24"/>
          <w:lang w:val="en-GB"/>
        </w:rPr>
        <w:t>Theoretical Sociology</w:t>
      </w:r>
      <w:r w:rsidRPr="001A6286">
        <w:rPr>
          <w:szCs w:val="24"/>
          <w:lang w:val="en-GB"/>
        </w:rPr>
        <w:t xml:space="preserve">, red.:  McKinney, J. &amp; </w:t>
      </w:r>
      <w:proofErr w:type="spellStart"/>
      <w:r w:rsidRPr="001A6286">
        <w:rPr>
          <w:szCs w:val="24"/>
          <w:lang w:val="en-GB"/>
        </w:rPr>
        <w:t>Tiryakian</w:t>
      </w:r>
      <w:proofErr w:type="spellEnd"/>
      <w:r w:rsidRPr="001A6286">
        <w:rPr>
          <w:szCs w:val="24"/>
          <w:lang w:val="en-GB"/>
        </w:rPr>
        <w:t>, E.</w:t>
      </w:r>
      <w:proofErr w:type="gramStart"/>
      <w:r w:rsidRPr="001A6286">
        <w:rPr>
          <w:szCs w:val="24"/>
          <w:lang w:val="en-GB"/>
        </w:rPr>
        <w:t>,  342</w:t>
      </w:r>
      <w:proofErr w:type="gramEnd"/>
      <w:r w:rsidRPr="001A6286">
        <w:rPr>
          <w:szCs w:val="24"/>
          <w:lang w:val="en-GB"/>
        </w:rPr>
        <w:t>-4. New York, Appleton-Century-Crofts.</w:t>
      </w:r>
    </w:p>
    <w:p w:rsidR="0072304C" w:rsidRPr="001A6286" w:rsidRDefault="0072304C" w:rsidP="0072304C">
      <w:pPr>
        <w:spacing w:after="0" w:line="240" w:lineRule="auto"/>
        <w:ind w:left="720" w:hanging="720"/>
        <w:jc w:val="left"/>
        <w:rPr>
          <w:szCs w:val="24"/>
          <w:lang w:val="en-GB"/>
        </w:rPr>
      </w:pPr>
      <w:proofErr w:type="spellStart"/>
      <w:r w:rsidRPr="001A6286">
        <w:rPr>
          <w:szCs w:val="24"/>
          <w:lang w:val="en-GB"/>
        </w:rPr>
        <w:t>Geertz</w:t>
      </w:r>
      <w:proofErr w:type="spellEnd"/>
      <w:r w:rsidRPr="001A6286">
        <w:rPr>
          <w:szCs w:val="24"/>
          <w:lang w:val="en-GB"/>
        </w:rPr>
        <w:t>, Clifford</w:t>
      </w:r>
      <w:r w:rsidRPr="001A6286">
        <w:rPr>
          <w:b/>
          <w:szCs w:val="24"/>
          <w:lang w:val="en-GB"/>
        </w:rPr>
        <w:t xml:space="preserve"> </w:t>
      </w:r>
      <w:r w:rsidRPr="001A6286">
        <w:rPr>
          <w:szCs w:val="24"/>
          <w:lang w:val="en-GB"/>
        </w:rPr>
        <w:t xml:space="preserve">(1973) Thick Description: Toward an Interpretative Theory of Culture. I: </w:t>
      </w:r>
      <w:r w:rsidRPr="001A6286">
        <w:rPr>
          <w:i/>
          <w:szCs w:val="24"/>
          <w:lang w:val="en-GB"/>
        </w:rPr>
        <w:t>The Interpretation of Cultures</w:t>
      </w:r>
      <w:r w:rsidRPr="001A6286">
        <w:rPr>
          <w:szCs w:val="24"/>
          <w:lang w:val="en-GB"/>
        </w:rPr>
        <w:t>, red.,   New York, Basic Books.</w:t>
      </w:r>
    </w:p>
    <w:p w:rsidR="0072304C" w:rsidRPr="001A6286" w:rsidRDefault="0072304C" w:rsidP="0072304C">
      <w:pPr>
        <w:spacing w:after="0" w:line="240" w:lineRule="auto"/>
        <w:ind w:left="720" w:hanging="720"/>
        <w:jc w:val="left"/>
        <w:rPr>
          <w:szCs w:val="24"/>
          <w:lang w:val="en-GB"/>
        </w:rPr>
      </w:pPr>
      <w:r w:rsidRPr="001A6286">
        <w:rPr>
          <w:szCs w:val="24"/>
          <w:lang w:val="en-GB"/>
        </w:rPr>
        <w:t xml:space="preserve">Giddens, Anthony (1984) </w:t>
      </w:r>
      <w:r w:rsidRPr="001A6286">
        <w:rPr>
          <w:i/>
          <w:szCs w:val="24"/>
          <w:lang w:val="en-GB"/>
        </w:rPr>
        <w:t xml:space="preserve">The Constitution of Society: Outline of the Theory </w:t>
      </w:r>
      <w:proofErr w:type="spellStart"/>
      <w:proofErr w:type="gramStart"/>
      <w:r w:rsidRPr="001A6286">
        <w:rPr>
          <w:i/>
          <w:szCs w:val="24"/>
          <w:lang w:val="en-GB"/>
        </w:rPr>
        <w:t>og</w:t>
      </w:r>
      <w:proofErr w:type="spellEnd"/>
      <w:proofErr w:type="gramEnd"/>
      <w:r w:rsidRPr="001A6286">
        <w:rPr>
          <w:i/>
          <w:szCs w:val="24"/>
          <w:lang w:val="en-GB"/>
        </w:rPr>
        <w:t xml:space="preserve"> </w:t>
      </w:r>
      <w:proofErr w:type="spellStart"/>
      <w:r w:rsidRPr="001A6286">
        <w:rPr>
          <w:i/>
          <w:szCs w:val="24"/>
          <w:lang w:val="en-GB"/>
        </w:rPr>
        <w:t>Structuration</w:t>
      </w:r>
      <w:proofErr w:type="spellEnd"/>
      <w:r w:rsidRPr="001A6286">
        <w:rPr>
          <w:i/>
          <w:szCs w:val="24"/>
          <w:lang w:val="en-GB"/>
        </w:rPr>
        <w:t xml:space="preserve">. </w:t>
      </w:r>
      <w:r w:rsidRPr="001A6286">
        <w:rPr>
          <w:szCs w:val="24"/>
          <w:lang w:val="en-GB"/>
        </w:rPr>
        <w:t xml:space="preserve"> Cambridge, Polity/Basil Blackwell. </w:t>
      </w:r>
    </w:p>
    <w:p w:rsidR="0072304C" w:rsidRPr="001A6286" w:rsidRDefault="0072304C" w:rsidP="0072304C">
      <w:pPr>
        <w:spacing w:after="0" w:line="240" w:lineRule="auto"/>
        <w:ind w:left="720" w:hanging="720"/>
        <w:jc w:val="left"/>
        <w:rPr>
          <w:szCs w:val="24"/>
          <w:lang w:val="en-GB"/>
        </w:rPr>
      </w:pPr>
      <w:r w:rsidRPr="001A6286">
        <w:rPr>
          <w:szCs w:val="24"/>
          <w:lang w:val="en-GB"/>
        </w:rPr>
        <w:t xml:space="preserve">Giddens, Anthony (1991) </w:t>
      </w:r>
      <w:r w:rsidRPr="001A6286">
        <w:rPr>
          <w:i/>
          <w:szCs w:val="24"/>
          <w:lang w:val="en-GB"/>
        </w:rPr>
        <w:t xml:space="preserve">Modernity and Self-Identity. </w:t>
      </w:r>
      <w:proofErr w:type="gramStart"/>
      <w:r w:rsidRPr="001A6286">
        <w:rPr>
          <w:i/>
          <w:szCs w:val="24"/>
          <w:lang w:val="en-GB"/>
        </w:rPr>
        <w:t>Self and Society in Late Modern Age.</w:t>
      </w:r>
      <w:proofErr w:type="gramEnd"/>
      <w:r w:rsidRPr="001A6286">
        <w:rPr>
          <w:i/>
          <w:szCs w:val="24"/>
          <w:lang w:val="en-GB"/>
        </w:rPr>
        <w:t xml:space="preserve"> </w:t>
      </w:r>
      <w:r w:rsidRPr="001A6286">
        <w:rPr>
          <w:szCs w:val="24"/>
          <w:lang w:val="en-GB"/>
        </w:rPr>
        <w:t xml:space="preserve"> Cambridge, Polity Press. </w:t>
      </w:r>
    </w:p>
    <w:p w:rsidR="0072304C" w:rsidRPr="001A6286" w:rsidRDefault="0072304C" w:rsidP="0072304C">
      <w:pPr>
        <w:spacing w:after="0" w:line="240" w:lineRule="auto"/>
        <w:ind w:left="720" w:hanging="720"/>
        <w:jc w:val="left"/>
        <w:rPr>
          <w:szCs w:val="24"/>
          <w:lang w:val="en-GB"/>
        </w:rPr>
      </w:pPr>
      <w:proofErr w:type="gramStart"/>
      <w:r w:rsidRPr="001A6286">
        <w:rPr>
          <w:szCs w:val="24"/>
          <w:lang w:val="en-GB"/>
        </w:rPr>
        <w:t xml:space="preserve">Goffman, Erving (1959) </w:t>
      </w:r>
      <w:r w:rsidRPr="001A6286">
        <w:rPr>
          <w:i/>
          <w:szCs w:val="24"/>
          <w:lang w:val="en-GB"/>
        </w:rPr>
        <w:t>Presentations of Self in Everyday Life.</w:t>
      </w:r>
      <w:proofErr w:type="gramEnd"/>
      <w:r w:rsidRPr="001A6286">
        <w:rPr>
          <w:i/>
          <w:szCs w:val="24"/>
          <w:lang w:val="en-GB"/>
        </w:rPr>
        <w:t xml:space="preserve"> </w:t>
      </w:r>
      <w:r w:rsidRPr="001A6286">
        <w:rPr>
          <w:szCs w:val="24"/>
          <w:lang w:val="en-GB"/>
        </w:rPr>
        <w:t xml:space="preserve"> N. Y., Doubleday Anchor. </w:t>
      </w:r>
    </w:p>
    <w:p w:rsidR="0072304C" w:rsidRPr="001A6286" w:rsidRDefault="0072304C" w:rsidP="0072304C">
      <w:pPr>
        <w:spacing w:after="0" w:line="240" w:lineRule="auto"/>
        <w:ind w:left="720" w:hanging="720"/>
        <w:jc w:val="left"/>
        <w:rPr>
          <w:szCs w:val="24"/>
          <w:lang w:val="en-GB"/>
        </w:rPr>
      </w:pPr>
      <w:r w:rsidRPr="001A6286">
        <w:rPr>
          <w:szCs w:val="24"/>
          <w:lang w:val="en-GB"/>
        </w:rPr>
        <w:t>Goffman, Erving</w:t>
      </w:r>
      <w:r w:rsidRPr="001A6286">
        <w:rPr>
          <w:b/>
          <w:szCs w:val="24"/>
          <w:lang w:val="en-GB"/>
        </w:rPr>
        <w:t xml:space="preserve"> </w:t>
      </w:r>
      <w:r w:rsidRPr="001A6286">
        <w:rPr>
          <w:szCs w:val="24"/>
          <w:lang w:val="en-GB"/>
        </w:rPr>
        <w:t xml:space="preserve">(1999) On Face-work: An Analysis of Ritual Elements in Social Interaction. I: </w:t>
      </w:r>
      <w:r w:rsidRPr="001A6286">
        <w:rPr>
          <w:i/>
          <w:szCs w:val="24"/>
          <w:lang w:val="en-GB"/>
        </w:rPr>
        <w:t>The Discourse Reader</w:t>
      </w:r>
      <w:r w:rsidRPr="001A6286">
        <w:rPr>
          <w:szCs w:val="24"/>
          <w:lang w:val="en-GB"/>
        </w:rPr>
        <w:t>, red.:  Jaworski, A. &amp; Coupland, N.</w:t>
      </w:r>
      <w:proofErr w:type="gramStart"/>
      <w:r w:rsidRPr="001A6286">
        <w:rPr>
          <w:szCs w:val="24"/>
          <w:lang w:val="en-GB"/>
        </w:rPr>
        <w:t>,  306ff</w:t>
      </w:r>
      <w:proofErr w:type="gramEnd"/>
      <w:r w:rsidRPr="001A6286">
        <w:rPr>
          <w:szCs w:val="24"/>
          <w:lang w:val="en-GB"/>
        </w:rPr>
        <w:t xml:space="preserve"> (Jaworski </w:t>
      </w:r>
      <w:proofErr w:type="spellStart"/>
      <w:r w:rsidRPr="001A6286">
        <w:rPr>
          <w:szCs w:val="24"/>
          <w:lang w:val="en-GB"/>
        </w:rPr>
        <w:t>og</w:t>
      </w:r>
      <w:proofErr w:type="spellEnd"/>
      <w:r w:rsidRPr="001A6286">
        <w:rPr>
          <w:szCs w:val="24"/>
          <w:lang w:val="en-GB"/>
        </w:rPr>
        <w:t xml:space="preserve"> Coupland 1999). London, </w:t>
      </w:r>
      <w:proofErr w:type="spellStart"/>
      <w:r w:rsidRPr="001A6286">
        <w:rPr>
          <w:szCs w:val="24"/>
          <w:lang w:val="en-GB"/>
        </w:rPr>
        <w:t>Routledge</w:t>
      </w:r>
      <w:proofErr w:type="spellEnd"/>
      <w:r w:rsidRPr="001A6286">
        <w:rPr>
          <w:szCs w:val="24"/>
          <w:lang w:val="en-GB"/>
        </w:rPr>
        <w:t>.</w:t>
      </w:r>
    </w:p>
    <w:p w:rsidR="0072304C" w:rsidRPr="001A6286" w:rsidRDefault="0072304C" w:rsidP="0072304C">
      <w:pPr>
        <w:spacing w:after="0" w:line="240" w:lineRule="auto"/>
        <w:ind w:left="720" w:hanging="720"/>
        <w:jc w:val="left"/>
        <w:rPr>
          <w:szCs w:val="24"/>
          <w:lang w:val="en-GB"/>
        </w:rPr>
      </w:pPr>
      <w:r w:rsidRPr="001A6286">
        <w:rPr>
          <w:szCs w:val="24"/>
          <w:lang w:val="en-GB"/>
        </w:rPr>
        <w:t xml:space="preserve">Goodwin, C (1981) </w:t>
      </w:r>
      <w:r w:rsidRPr="001A6286">
        <w:rPr>
          <w:i/>
          <w:szCs w:val="24"/>
          <w:lang w:val="en-GB"/>
        </w:rPr>
        <w:t xml:space="preserve">Conversational Organisation: Interaction </w:t>
      </w:r>
      <w:proofErr w:type="gramStart"/>
      <w:r w:rsidRPr="001A6286">
        <w:rPr>
          <w:i/>
          <w:szCs w:val="24"/>
          <w:lang w:val="en-GB"/>
        </w:rPr>
        <w:t>Between</w:t>
      </w:r>
      <w:proofErr w:type="gramEnd"/>
      <w:r w:rsidRPr="001A6286">
        <w:rPr>
          <w:i/>
          <w:szCs w:val="24"/>
          <w:lang w:val="en-GB"/>
        </w:rPr>
        <w:t xml:space="preserve"> Speakers and Hearers. </w:t>
      </w:r>
      <w:r w:rsidRPr="001A6286">
        <w:rPr>
          <w:szCs w:val="24"/>
          <w:lang w:val="en-GB"/>
        </w:rPr>
        <w:t xml:space="preserve"> New York, Academic Press. </w:t>
      </w:r>
    </w:p>
    <w:p w:rsidR="0072304C" w:rsidRPr="001A6286" w:rsidRDefault="0072304C" w:rsidP="0072304C">
      <w:pPr>
        <w:spacing w:after="0" w:line="240" w:lineRule="auto"/>
        <w:ind w:left="720" w:hanging="720"/>
        <w:jc w:val="left"/>
        <w:rPr>
          <w:szCs w:val="24"/>
          <w:lang w:val="en-GB"/>
        </w:rPr>
      </w:pPr>
      <w:proofErr w:type="gramStart"/>
      <w:r w:rsidRPr="001A6286">
        <w:rPr>
          <w:szCs w:val="24"/>
          <w:lang w:val="en-GB"/>
        </w:rPr>
        <w:t>Goodwin, Charles &amp; Heritage, John (1990) Conversation Analysis.</w:t>
      </w:r>
      <w:proofErr w:type="gramEnd"/>
      <w:r w:rsidRPr="001A6286">
        <w:rPr>
          <w:szCs w:val="24"/>
          <w:lang w:val="en-GB"/>
        </w:rPr>
        <w:t xml:space="preserve"> </w:t>
      </w:r>
      <w:r w:rsidRPr="001A6286">
        <w:rPr>
          <w:i/>
          <w:szCs w:val="24"/>
          <w:lang w:val="en-GB"/>
        </w:rPr>
        <w:t>Annual Review of Psychology,</w:t>
      </w:r>
      <w:r w:rsidRPr="001A6286">
        <w:rPr>
          <w:szCs w:val="24"/>
          <w:lang w:val="en-GB"/>
        </w:rPr>
        <w:t xml:space="preserve"> 19 283-307.</w:t>
      </w:r>
    </w:p>
    <w:p w:rsidR="0072304C" w:rsidRPr="001A6286" w:rsidRDefault="0072304C" w:rsidP="0072304C">
      <w:pPr>
        <w:spacing w:after="0" w:line="240" w:lineRule="auto"/>
        <w:ind w:left="720" w:hanging="720"/>
        <w:jc w:val="left"/>
        <w:rPr>
          <w:szCs w:val="24"/>
          <w:lang w:val="en-GB"/>
        </w:rPr>
      </w:pPr>
      <w:proofErr w:type="spellStart"/>
      <w:proofErr w:type="gramStart"/>
      <w:r w:rsidRPr="001A6286">
        <w:rPr>
          <w:szCs w:val="24"/>
          <w:lang w:val="en-GB"/>
        </w:rPr>
        <w:t>Grabinger</w:t>
      </w:r>
      <w:proofErr w:type="spellEnd"/>
      <w:r w:rsidRPr="001A6286">
        <w:rPr>
          <w:szCs w:val="24"/>
          <w:lang w:val="en-GB"/>
        </w:rPr>
        <w:t>, S</w:t>
      </w:r>
      <w:r w:rsidRPr="001A6286">
        <w:rPr>
          <w:b/>
          <w:szCs w:val="24"/>
          <w:lang w:val="en-GB"/>
        </w:rPr>
        <w:t xml:space="preserve"> </w:t>
      </w:r>
      <w:r w:rsidRPr="001A6286">
        <w:rPr>
          <w:szCs w:val="24"/>
          <w:lang w:val="en-GB"/>
        </w:rPr>
        <w:t>(1996) Rich environments for active learning.</w:t>
      </w:r>
      <w:proofErr w:type="gramEnd"/>
      <w:r w:rsidRPr="001A6286">
        <w:rPr>
          <w:szCs w:val="24"/>
          <w:lang w:val="en-GB"/>
        </w:rPr>
        <w:t xml:space="preserve"> I: </w:t>
      </w:r>
      <w:r w:rsidRPr="001A6286">
        <w:rPr>
          <w:i/>
          <w:szCs w:val="24"/>
          <w:lang w:val="en-GB"/>
        </w:rPr>
        <w:t>Handbook of research for educational communications and technology</w:t>
      </w:r>
      <w:r w:rsidRPr="001A6286">
        <w:rPr>
          <w:szCs w:val="24"/>
          <w:lang w:val="en-GB"/>
        </w:rPr>
        <w:t xml:space="preserve">, red.:  </w:t>
      </w:r>
      <w:proofErr w:type="spellStart"/>
      <w:r w:rsidRPr="001A6286">
        <w:rPr>
          <w:szCs w:val="24"/>
          <w:lang w:val="en-GB"/>
        </w:rPr>
        <w:t>Jonassen</w:t>
      </w:r>
      <w:proofErr w:type="spellEnd"/>
      <w:r w:rsidRPr="001A6286">
        <w:rPr>
          <w:szCs w:val="24"/>
          <w:lang w:val="en-GB"/>
        </w:rPr>
        <w:t xml:space="preserve">, D. H.,   New York, </w:t>
      </w:r>
      <w:proofErr w:type="gramStart"/>
      <w:r w:rsidRPr="001A6286">
        <w:rPr>
          <w:szCs w:val="24"/>
          <w:lang w:val="en-GB"/>
        </w:rPr>
        <w:t>Macmillan</w:t>
      </w:r>
      <w:proofErr w:type="gramEnd"/>
      <w:r w:rsidRPr="001A6286">
        <w:rPr>
          <w:szCs w:val="24"/>
          <w:lang w:val="en-GB"/>
        </w:rPr>
        <w:t xml:space="preserve"> Library Reference.</w:t>
      </w:r>
    </w:p>
    <w:p w:rsidR="0072304C" w:rsidRPr="001A6286" w:rsidRDefault="0072304C" w:rsidP="0072304C">
      <w:pPr>
        <w:spacing w:after="0" w:line="240" w:lineRule="auto"/>
        <w:ind w:left="720" w:hanging="720"/>
        <w:jc w:val="left"/>
        <w:rPr>
          <w:szCs w:val="24"/>
          <w:lang w:val="en-GB"/>
        </w:rPr>
      </w:pPr>
      <w:proofErr w:type="gramStart"/>
      <w:r w:rsidRPr="001A6286">
        <w:rPr>
          <w:szCs w:val="24"/>
          <w:lang w:val="en-GB"/>
        </w:rPr>
        <w:t>Grice, H.P</w:t>
      </w:r>
      <w:r w:rsidRPr="001A6286">
        <w:rPr>
          <w:b/>
          <w:szCs w:val="24"/>
          <w:lang w:val="en-GB"/>
        </w:rPr>
        <w:t xml:space="preserve"> </w:t>
      </w:r>
      <w:r w:rsidRPr="001A6286">
        <w:rPr>
          <w:szCs w:val="24"/>
          <w:lang w:val="en-GB"/>
        </w:rPr>
        <w:t>(1999) Logic and Conversation.</w:t>
      </w:r>
      <w:proofErr w:type="gramEnd"/>
      <w:r w:rsidRPr="001A6286">
        <w:rPr>
          <w:szCs w:val="24"/>
          <w:lang w:val="en-GB"/>
        </w:rPr>
        <w:t xml:space="preserve"> I: </w:t>
      </w:r>
      <w:r w:rsidRPr="001A6286">
        <w:rPr>
          <w:i/>
          <w:szCs w:val="24"/>
          <w:lang w:val="en-GB"/>
        </w:rPr>
        <w:t>The Discourse Reader</w:t>
      </w:r>
      <w:r w:rsidRPr="001A6286">
        <w:rPr>
          <w:szCs w:val="24"/>
          <w:lang w:val="en-GB"/>
        </w:rPr>
        <w:t xml:space="preserve">, red.:  Jaworski, A. &amp; Coupland, N.,   </w:t>
      </w:r>
      <w:proofErr w:type="gramStart"/>
      <w:r w:rsidRPr="001A6286">
        <w:rPr>
          <w:szCs w:val="24"/>
          <w:lang w:val="en-GB"/>
        </w:rPr>
        <w:t>London</w:t>
      </w:r>
      <w:proofErr w:type="gramEnd"/>
      <w:r w:rsidRPr="001A6286">
        <w:rPr>
          <w:szCs w:val="24"/>
          <w:lang w:val="en-GB"/>
        </w:rPr>
        <w:t xml:space="preserve"> </w:t>
      </w:r>
      <w:proofErr w:type="spellStart"/>
      <w:r w:rsidRPr="001A6286">
        <w:rPr>
          <w:szCs w:val="24"/>
          <w:lang w:val="en-GB"/>
        </w:rPr>
        <w:t>Routledge</w:t>
      </w:r>
      <w:proofErr w:type="spellEnd"/>
      <w:r w:rsidRPr="001A6286">
        <w:rPr>
          <w:szCs w:val="24"/>
          <w:lang w:val="en-GB"/>
        </w:rPr>
        <w:t>.</w:t>
      </w:r>
    </w:p>
    <w:p w:rsidR="0072304C" w:rsidRPr="001A6286" w:rsidRDefault="0072304C" w:rsidP="0072304C">
      <w:pPr>
        <w:spacing w:after="0" w:line="240" w:lineRule="auto"/>
        <w:ind w:left="720" w:hanging="720"/>
        <w:jc w:val="left"/>
        <w:rPr>
          <w:szCs w:val="24"/>
          <w:lang w:val="en-GB"/>
        </w:rPr>
      </w:pPr>
      <w:r w:rsidRPr="001A6286">
        <w:rPr>
          <w:szCs w:val="24"/>
          <w:lang w:val="en-GB"/>
        </w:rPr>
        <w:t>Gumperz, John</w:t>
      </w:r>
      <w:r w:rsidRPr="001A6286">
        <w:rPr>
          <w:b/>
          <w:szCs w:val="24"/>
          <w:lang w:val="en-GB"/>
        </w:rPr>
        <w:t xml:space="preserve"> </w:t>
      </w:r>
      <w:r w:rsidRPr="001A6286">
        <w:rPr>
          <w:szCs w:val="24"/>
          <w:lang w:val="en-GB"/>
        </w:rPr>
        <w:t xml:space="preserve">(1999) </w:t>
      </w:r>
      <w:proofErr w:type="spellStart"/>
      <w:r w:rsidRPr="001A6286">
        <w:rPr>
          <w:szCs w:val="24"/>
          <w:lang w:val="en-GB"/>
        </w:rPr>
        <w:t>Sociocultural</w:t>
      </w:r>
      <w:proofErr w:type="spellEnd"/>
      <w:r w:rsidRPr="001A6286">
        <w:rPr>
          <w:szCs w:val="24"/>
          <w:lang w:val="en-GB"/>
        </w:rPr>
        <w:t xml:space="preserve"> Knowledge in Conversational Interference. I: </w:t>
      </w:r>
      <w:r w:rsidRPr="001A6286">
        <w:rPr>
          <w:i/>
          <w:szCs w:val="24"/>
          <w:lang w:val="en-GB"/>
        </w:rPr>
        <w:t>The Discourse Reader</w:t>
      </w:r>
      <w:r w:rsidRPr="001A6286">
        <w:rPr>
          <w:szCs w:val="24"/>
          <w:lang w:val="en-GB"/>
        </w:rPr>
        <w:t>, red.:  Jaworski, A. &amp; Coupland, N.</w:t>
      </w:r>
      <w:proofErr w:type="gramStart"/>
      <w:r w:rsidRPr="001A6286">
        <w:rPr>
          <w:szCs w:val="24"/>
          <w:lang w:val="en-GB"/>
        </w:rPr>
        <w:t>,  98</w:t>
      </w:r>
      <w:proofErr w:type="gramEnd"/>
      <w:r w:rsidRPr="001A6286">
        <w:rPr>
          <w:szCs w:val="24"/>
          <w:lang w:val="en-GB"/>
        </w:rPr>
        <w:t xml:space="preserve"> ff. London, </w:t>
      </w:r>
      <w:proofErr w:type="spellStart"/>
      <w:r w:rsidRPr="001A6286">
        <w:rPr>
          <w:szCs w:val="24"/>
          <w:lang w:val="en-GB"/>
        </w:rPr>
        <w:t>Routledge</w:t>
      </w:r>
      <w:proofErr w:type="spellEnd"/>
      <w:r w:rsidRPr="001A6286">
        <w:rPr>
          <w:szCs w:val="24"/>
          <w:lang w:val="en-GB"/>
        </w:rPr>
        <w:t>.</w:t>
      </w:r>
    </w:p>
    <w:p w:rsidR="0072304C" w:rsidRPr="001A6286" w:rsidRDefault="0072304C" w:rsidP="0072304C">
      <w:pPr>
        <w:spacing w:after="0" w:line="240" w:lineRule="auto"/>
        <w:ind w:left="720" w:hanging="720"/>
        <w:jc w:val="left"/>
        <w:rPr>
          <w:szCs w:val="24"/>
          <w:lang w:val="en-GB"/>
        </w:rPr>
      </w:pPr>
      <w:r w:rsidRPr="001A6286">
        <w:rPr>
          <w:szCs w:val="24"/>
          <w:lang w:val="en-GB"/>
        </w:rPr>
        <w:t>Hall, James W (</w:t>
      </w:r>
      <w:proofErr w:type="spellStart"/>
      <w:r w:rsidRPr="001A6286">
        <w:rPr>
          <w:szCs w:val="24"/>
          <w:lang w:val="en-GB"/>
        </w:rPr>
        <w:t>u.å</w:t>
      </w:r>
      <w:proofErr w:type="spellEnd"/>
      <w:r w:rsidRPr="001A6286">
        <w:rPr>
          <w:szCs w:val="24"/>
          <w:lang w:val="en-GB"/>
        </w:rPr>
        <w:t xml:space="preserve">) </w:t>
      </w:r>
      <w:proofErr w:type="gramStart"/>
      <w:r w:rsidRPr="001A6286">
        <w:rPr>
          <w:i/>
          <w:szCs w:val="24"/>
          <w:lang w:val="en-GB"/>
        </w:rPr>
        <w:t>The</w:t>
      </w:r>
      <w:proofErr w:type="gramEnd"/>
      <w:r w:rsidRPr="001A6286">
        <w:rPr>
          <w:i/>
          <w:szCs w:val="24"/>
          <w:lang w:val="en-GB"/>
        </w:rPr>
        <w:t xml:space="preserve"> educational paradigm shift: Implications for ICDE and the distance learning community </w:t>
      </w:r>
      <w:r w:rsidRPr="001A6286">
        <w:rPr>
          <w:szCs w:val="24"/>
          <w:lang w:val="en-GB"/>
        </w:rPr>
        <w:t>[</w:t>
      </w:r>
      <w:proofErr w:type="spellStart"/>
      <w:r w:rsidRPr="001A6286">
        <w:rPr>
          <w:szCs w:val="24"/>
          <w:lang w:val="en-GB"/>
        </w:rPr>
        <w:t>internett</w:t>
      </w:r>
      <w:proofErr w:type="spellEnd"/>
      <w:r w:rsidRPr="001A6286">
        <w:rPr>
          <w:szCs w:val="24"/>
          <w:lang w:val="en-GB"/>
        </w:rPr>
        <w:t>]</w:t>
      </w:r>
      <w:r w:rsidRPr="001A6286">
        <w:rPr>
          <w:i/>
          <w:szCs w:val="24"/>
          <w:lang w:val="en-GB"/>
        </w:rPr>
        <w:t xml:space="preserve"> </w:t>
      </w:r>
      <w:proofErr w:type="spellStart"/>
      <w:r w:rsidRPr="001A6286">
        <w:rPr>
          <w:szCs w:val="24"/>
          <w:lang w:val="en-GB"/>
        </w:rPr>
        <w:t>Tilgjengelig</w:t>
      </w:r>
      <w:proofErr w:type="spellEnd"/>
      <w:r w:rsidRPr="001A6286">
        <w:rPr>
          <w:szCs w:val="24"/>
          <w:lang w:val="en-GB"/>
        </w:rPr>
        <w:t xml:space="preserve"> </w:t>
      </w:r>
      <w:proofErr w:type="spellStart"/>
      <w:r w:rsidRPr="001A6286">
        <w:rPr>
          <w:szCs w:val="24"/>
          <w:lang w:val="en-GB"/>
        </w:rPr>
        <w:t>fra</w:t>
      </w:r>
      <w:proofErr w:type="spellEnd"/>
      <w:r w:rsidRPr="001A6286">
        <w:rPr>
          <w:szCs w:val="24"/>
          <w:lang w:val="en-GB"/>
        </w:rPr>
        <w:t xml:space="preserve">: </w:t>
      </w:r>
      <w:hyperlink r:id="rId16" w:history="1">
        <w:r w:rsidRPr="001A6286">
          <w:rPr>
            <w:rStyle w:val="Hyperkobling"/>
            <w:szCs w:val="24"/>
            <w:lang w:val="en-GB"/>
          </w:rPr>
          <w:t>http://www.acom.edu.au/library/sqldownload.php?id=edparshift</w:t>
        </w:r>
      </w:hyperlink>
      <w:r w:rsidRPr="001A6286">
        <w:rPr>
          <w:szCs w:val="24"/>
          <w:lang w:val="en-GB"/>
        </w:rPr>
        <w:t xml:space="preserve"> [lest 27.04.07]</w:t>
      </w:r>
    </w:p>
    <w:p w:rsidR="0072304C" w:rsidRPr="0036599B" w:rsidRDefault="0072304C" w:rsidP="0072304C">
      <w:pPr>
        <w:spacing w:after="0" w:line="240" w:lineRule="auto"/>
        <w:ind w:left="720" w:hanging="720"/>
        <w:jc w:val="left"/>
        <w:rPr>
          <w:szCs w:val="24"/>
        </w:rPr>
      </w:pPr>
      <w:r w:rsidRPr="0036599B">
        <w:rPr>
          <w:szCs w:val="24"/>
        </w:rPr>
        <w:t>Haugsbakk, Geir</w:t>
      </w:r>
      <w:r w:rsidRPr="0036599B">
        <w:rPr>
          <w:b/>
          <w:szCs w:val="24"/>
        </w:rPr>
        <w:t xml:space="preserve"> </w:t>
      </w:r>
      <w:r w:rsidRPr="0036599B">
        <w:rPr>
          <w:szCs w:val="24"/>
        </w:rPr>
        <w:t xml:space="preserve">(2002) Møtet med ny teknologi - om læringsperspektiver og utdanningspolitikk. I: </w:t>
      </w:r>
      <w:r w:rsidRPr="0036599B">
        <w:rPr>
          <w:i/>
          <w:szCs w:val="24"/>
        </w:rPr>
        <w:t>Fleksibilitet som utfordring - noen erfaringer og refleksjoner</w:t>
      </w:r>
      <w:r w:rsidRPr="0036599B">
        <w:rPr>
          <w:szCs w:val="24"/>
        </w:rPr>
        <w:t>, red.</w:t>
      </w:r>
      <w:proofErr w:type="gramStart"/>
      <w:r w:rsidRPr="0036599B">
        <w:rPr>
          <w:szCs w:val="24"/>
        </w:rPr>
        <w:t xml:space="preserve">:  </w:t>
      </w:r>
      <w:proofErr w:type="spellStart"/>
      <w:r w:rsidRPr="0036599B">
        <w:rPr>
          <w:szCs w:val="24"/>
        </w:rPr>
        <w:t>Fritze</w:t>
      </w:r>
      <w:proofErr w:type="spellEnd"/>
      <w:proofErr w:type="gramEnd"/>
      <w:r w:rsidRPr="0036599B">
        <w:rPr>
          <w:szCs w:val="24"/>
        </w:rPr>
        <w:t xml:space="preserve">, Y., Haugsbakk, G. &amp; Rønning, R.,   Tromsø, </w:t>
      </w:r>
      <w:proofErr w:type="spellStart"/>
      <w:r w:rsidRPr="0036599B">
        <w:rPr>
          <w:szCs w:val="24"/>
        </w:rPr>
        <w:t>SOFF-</w:t>
      </w:r>
      <w:r w:rsidRPr="0036599B">
        <w:rPr>
          <w:szCs w:val="24"/>
        </w:rPr>
        <w:lastRenderedPageBreak/>
        <w:t>rapport</w:t>
      </w:r>
      <w:proofErr w:type="spellEnd"/>
      <w:r w:rsidRPr="0036599B">
        <w:rPr>
          <w:szCs w:val="24"/>
        </w:rPr>
        <w:t xml:space="preserve"> nr. 1/2002.</w:t>
      </w:r>
    </w:p>
    <w:p w:rsidR="0072304C" w:rsidRPr="001A6286" w:rsidRDefault="0072304C" w:rsidP="0072304C">
      <w:pPr>
        <w:spacing w:after="0" w:line="240" w:lineRule="auto"/>
        <w:ind w:left="720" w:hanging="720"/>
        <w:jc w:val="left"/>
        <w:rPr>
          <w:szCs w:val="24"/>
          <w:lang w:val="en-GB"/>
        </w:rPr>
      </w:pPr>
      <w:proofErr w:type="spellStart"/>
      <w:r w:rsidRPr="001A6286">
        <w:rPr>
          <w:szCs w:val="24"/>
          <w:lang w:val="en-GB"/>
        </w:rPr>
        <w:t>Havnes</w:t>
      </w:r>
      <w:proofErr w:type="spellEnd"/>
      <w:r w:rsidRPr="001A6286">
        <w:rPr>
          <w:szCs w:val="24"/>
          <w:lang w:val="en-GB"/>
        </w:rPr>
        <w:t xml:space="preserve">, A (1997) </w:t>
      </w:r>
      <w:r w:rsidRPr="001A6286">
        <w:rPr>
          <w:i/>
          <w:szCs w:val="24"/>
          <w:lang w:val="en-GB"/>
        </w:rPr>
        <w:t>Agency in learning: a case study of learning at the university.</w:t>
      </w:r>
      <w:r w:rsidRPr="001A6286">
        <w:rPr>
          <w:szCs w:val="24"/>
          <w:lang w:val="en-GB"/>
        </w:rPr>
        <w:t xml:space="preserve"> </w:t>
      </w:r>
      <w:proofErr w:type="spellStart"/>
      <w:proofErr w:type="gramStart"/>
      <w:r w:rsidRPr="001A6286">
        <w:rPr>
          <w:szCs w:val="24"/>
          <w:lang w:val="en-GB"/>
        </w:rPr>
        <w:t>Universitetet</w:t>
      </w:r>
      <w:proofErr w:type="spellEnd"/>
      <w:r w:rsidRPr="001A6286">
        <w:rPr>
          <w:szCs w:val="24"/>
          <w:lang w:val="en-GB"/>
        </w:rPr>
        <w:t xml:space="preserve"> </w:t>
      </w:r>
      <w:proofErr w:type="spellStart"/>
      <w:r w:rsidRPr="001A6286">
        <w:rPr>
          <w:szCs w:val="24"/>
          <w:lang w:val="en-GB"/>
        </w:rPr>
        <w:t>i</w:t>
      </w:r>
      <w:proofErr w:type="spellEnd"/>
      <w:r w:rsidRPr="001A6286">
        <w:rPr>
          <w:szCs w:val="24"/>
          <w:lang w:val="en-GB"/>
        </w:rPr>
        <w:t xml:space="preserve"> Oslo.</w:t>
      </w:r>
      <w:proofErr w:type="gramEnd"/>
    </w:p>
    <w:p w:rsidR="0072304C" w:rsidRPr="001A6286" w:rsidRDefault="0072304C" w:rsidP="0072304C">
      <w:pPr>
        <w:spacing w:after="0" w:line="240" w:lineRule="auto"/>
        <w:ind w:left="720" w:hanging="720"/>
        <w:jc w:val="left"/>
        <w:rPr>
          <w:szCs w:val="24"/>
          <w:lang w:val="en-GB"/>
        </w:rPr>
      </w:pPr>
      <w:proofErr w:type="spellStart"/>
      <w:r w:rsidRPr="001A6286">
        <w:rPr>
          <w:szCs w:val="24"/>
          <w:lang w:val="en-GB"/>
        </w:rPr>
        <w:t>Hongyu</w:t>
      </w:r>
      <w:proofErr w:type="spellEnd"/>
      <w:r w:rsidRPr="001A6286">
        <w:rPr>
          <w:szCs w:val="24"/>
          <w:lang w:val="en-GB"/>
        </w:rPr>
        <w:t xml:space="preserve">, She (2007) </w:t>
      </w:r>
      <w:r w:rsidRPr="001A6286">
        <w:rPr>
          <w:i/>
          <w:szCs w:val="24"/>
          <w:lang w:val="en-GB"/>
        </w:rPr>
        <w:t xml:space="preserve">Training courses for teachers of the blind in Western China </w:t>
      </w:r>
      <w:r w:rsidRPr="001A6286">
        <w:rPr>
          <w:szCs w:val="24"/>
          <w:lang w:val="en-GB"/>
        </w:rPr>
        <w:t>[</w:t>
      </w:r>
      <w:proofErr w:type="spellStart"/>
      <w:r w:rsidRPr="001A6286">
        <w:rPr>
          <w:szCs w:val="24"/>
          <w:lang w:val="en-GB"/>
        </w:rPr>
        <w:t>internett</w:t>
      </w:r>
      <w:proofErr w:type="spellEnd"/>
      <w:r w:rsidRPr="001A6286">
        <w:rPr>
          <w:szCs w:val="24"/>
          <w:lang w:val="en-GB"/>
        </w:rPr>
        <w:t>]</w:t>
      </w:r>
      <w:r w:rsidRPr="001A6286">
        <w:rPr>
          <w:i/>
          <w:szCs w:val="24"/>
          <w:lang w:val="en-GB"/>
        </w:rPr>
        <w:t xml:space="preserve"> </w:t>
      </w:r>
      <w:proofErr w:type="spellStart"/>
      <w:r w:rsidRPr="001A6286">
        <w:rPr>
          <w:szCs w:val="24"/>
          <w:lang w:val="en-GB"/>
        </w:rPr>
        <w:t>Tilgjengelig</w:t>
      </w:r>
      <w:proofErr w:type="spellEnd"/>
      <w:r w:rsidRPr="001A6286">
        <w:rPr>
          <w:szCs w:val="24"/>
          <w:lang w:val="en-GB"/>
        </w:rPr>
        <w:t xml:space="preserve"> </w:t>
      </w:r>
      <w:proofErr w:type="spellStart"/>
      <w:proofErr w:type="gramStart"/>
      <w:r w:rsidRPr="001A6286">
        <w:rPr>
          <w:szCs w:val="24"/>
          <w:lang w:val="en-GB"/>
        </w:rPr>
        <w:t>fra</w:t>
      </w:r>
      <w:proofErr w:type="spellEnd"/>
      <w:proofErr w:type="gramEnd"/>
      <w:r w:rsidRPr="001A6286">
        <w:rPr>
          <w:szCs w:val="24"/>
          <w:lang w:val="en-GB"/>
        </w:rPr>
        <w:t xml:space="preserve">: </w:t>
      </w:r>
      <w:hyperlink r:id="rId17" w:history="1">
        <w:r w:rsidRPr="001A6286">
          <w:rPr>
            <w:rStyle w:val="Hyperkobling"/>
            <w:szCs w:val="24"/>
            <w:lang w:val="en-GB"/>
          </w:rPr>
          <w:t>http://www.amityfoundation.org/page.php?page=1447</w:t>
        </w:r>
      </w:hyperlink>
      <w:r w:rsidRPr="001A6286">
        <w:rPr>
          <w:szCs w:val="24"/>
          <w:lang w:val="en-GB"/>
        </w:rPr>
        <w:t xml:space="preserve"> [lest 14.4.07]</w:t>
      </w:r>
    </w:p>
    <w:p w:rsidR="0072304C" w:rsidRPr="001A6286" w:rsidRDefault="0072304C" w:rsidP="0072304C">
      <w:pPr>
        <w:spacing w:after="0" w:line="240" w:lineRule="auto"/>
        <w:ind w:left="720" w:hanging="720"/>
        <w:jc w:val="left"/>
        <w:rPr>
          <w:szCs w:val="24"/>
          <w:lang w:val="en-GB"/>
        </w:rPr>
      </w:pPr>
      <w:r w:rsidRPr="001A6286">
        <w:rPr>
          <w:szCs w:val="24"/>
          <w:lang w:val="en-GB"/>
        </w:rPr>
        <w:t xml:space="preserve">Hutchins, E. (1995) </w:t>
      </w:r>
      <w:r w:rsidRPr="001A6286">
        <w:rPr>
          <w:i/>
          <w:szCs w:val="24"/>
          <w:lang w:val="en-GB"/>
        </w:rPr>
        <w:t xml:space="preserve">Cognition in the Wild. </w:t>
      </w:r>
      <w:r w:rsidRPr="001A6286">
        <w:rPr>
          <w:szCs w:val="24"/>
          <w:lang w:val="en-GB"/>
        </w:rPr>
        <w:t xml:space="preserve"> Cambridge, MA, </w:t>
      </w:r>
      <w:proofErr w:type="gramStart"/>
      <w:r w:rsidRPr="001A6286">
        <w:rPr>
          <w:szCs w:val="24"/>
          <w:lang w:val="en-GB"/>
        </w:rPr>
        <w:t>The</w:t>
      </w:r>
      <w:proofErr w:type="gramEnd"/>
      <w:r w:rsidRPr="001A6286">
        <w:rPr>
          <w:szCs w:val="24"/>
          <w:lang w:val="en-GB"/>
        </w:rPr>
        <w:t xml:space="preserve"> MIT Press. </w:t>
      </w:r>
    </w:p>
    <w:p w:rsidR="0072304C" w:rsidRPr="001A6286" w:rsidRDefault="0072304C" w:rsidP="0072304C">
      <w:pPr>
        <w:spacing w:after="0" w:line="240" w:lineRule="auto"/>
        <w:ind w:left="720" w:hanging="720"/>
        <w:jc w:val="left"/>
        <w:rPr>
          <w:szCs w:val="24"/>
          <w:lang w:val="en-GB"/>
        </w:rPr>
      </w:pPr>
      <w:r w:rsidRPr="001A6286">
        <w:rPr>
          <w:szCs w:val="24"/>
          <w:lang w:val="en-GB"/>
        </w:rPr>
        <w:t xml:space="preserve">Jarvis, Peter (1993) The Learning Process and Late Modernity. </w:t>
      </w:r>
      <w:proofErr w:type="gramStart"/>
      <w:r w:rsidRPr="001A6286">
        <w:rPr>
          <w:i/>
          <w:szCs w:val="24"/>
          <w:lang w:val="en-GB"/>
        </w:rPr>
        <w:t>Scandinavian Journal of Educational Research</w:t>
      </w:r>
      <w:r w:rsidRPr="001A6286">
        <w:rPr>
          <w:szCs w:val="24"/>
          <w:lang w:val="en-GB"/>
        </w:rPr>
        <w:t>.</w:t>
      </w:r>
      <w:proofErr w:type="gramEnd"/>
    </w:p>
    <w:p w:rsidR="0072304C" w:rsidRPr="001A6286" w:rsidRDefault="0072304C" w:rsidP="0072304C">
      <w:pPr>
        <w:spacing w:after="0" w:line="240" w:lineRule="auto"/>
        <w:ind w:left="720" w:hanging="720"/>
        <w:jc w:val="left"/>
        <w:rPr>
          <w:szCs w:val="24"/>
          <w:lang w:val="en-GB"/>
        </w:rPr>
      </w:pPr>
      <w:proofErr w:type="gramStart"/>
      <w:r w:rsidRPr="001A6286">
        <w:rPr>
          <w:szCs w:val="24"/>
          <w:lang w:val="en-GB"/>
        </w:rPr>
        <w:t>Jaworski, Adam &amp; Coupland, Nikolas (red.)</w:t>
      </w:r>
      <w:proofErr w:type="gramEnd"/>
      <w:r w:rsidRPr="001A6286">
        <w:rPr>
          <w:szCs w:val="24"/>
          <w:lang w:val="en-GB"/>
        </w:rPr>
        <w:t xml:space="preserve"> (1999) </w:t>
      </w:r>
      <w:proofErr w:type="gramStart"/>
      <w:r w:rsidRPr="001A6286">
        <w:rPr>
          <w:i/>
          <w:szCs w:val="24"/>
          <w:lang w:val="en-GB"/>
        </w:rPr>
        <w:t>The</w:t>
      </w:r>
      <w:proofErr w:type="gramEnd"/>
      <w:r w:rsidRPr="001A6286">
        <w:rPr>
          <w:i/>
          <w:szCs w:val="24"/>
          <w:lang w:val="en-GB"/>
        </w:rPr>
        <w:t xml:space="preserve"> Discourse Reader.</w:t>
      </w:r>
      <w:r w:rsidRPr="001A6286">
        <w:rPr>
          <w:szCs w:val="24"/>
          <w:lang w:val="en-GB"/>
        </w:rPr>
        <w:t xml:space="preserve"> London, </w:t>
      </w:r>
      <w:proofErr w:type="spellStart"/>
      <w:r w:rsidRPr="001A6286">
        <w:rPr>
          <w:szCs w:val="24"/>
          <w:lang w:val="en-GB"/>
        </w:rPr>
        <w:t>Routledge</w:t>
      </w:r>
      <w:proofErr w:type="spellEnd"/>
      <w:r w:rsidRPr="001A6286">
        <w:rPr>
          <w:szCs w:val="24"/>
          <w:lang w:val="en-GB"/>
        </w:rPr>
        <w:t>.</w:t>
      </w:r>
    </w:p>
    <w:p w:rsidR="0072304C" w:rsidRPr="001A6286" w:rsidRDefault="0072304C" w:rsidP="0072304C">
      <w:pPr>
        <w:spacing w:after="0" w:line="240" w:lineRule="auto"/>
        <w:ind w:left="720" w:hanging="720"/>
        <w:jc w:val="left"/>
        <w:rPr>
          <w:szCs w:val="24"/>
          <w:lang w:val="en-GB"/>
        </w:rPr>
      </w:pPr>
      <w:r w:rsidRPr="001A6286">
        <w:rPr>
          <w:szCs w:val="24"/>
          <w:lang w:val="en-GB"/>
        </w:rPr>
        <w:t>Jefferson, G</w:t>
      </w:r>
      <w:r w:rsidRPr="001A6286">
        <w:rPr>
          <w:b/>
          <w:szCs w:val="24"/>
          <w:lang w:val="en-GB"/>
        </w:rPr>
        <w:t xml:space="preserve"> </w:t>
      </w:r>
      <w:r w:rsidRPr="001A6286">
        <w:rPr>
          <w:szCs w:val="24"/>
          <w:lang w:val="en-GB"/>
        </w:rPr>
        <w:t xml:space="preserve">(1984) Transcription Notation. I: </w:t>
      </w:r>
      <w:r w:rsidRPr="001A6286">
        <w:rPr>
          <w:i/>
          <w:szCs w:val="24"/>
          <w:lang w:val="en-GB"/>
        </w:rPr>
        <w:t>Structures of Social Interaction</w:t>
      </w:r>
      <w:proofErr w:type="gramStart"/>
      <w:r w:rsidRPr="001A6286">
        <w:rPr>
          <w:i/>
          <w:szCs w:val="24"/>
          <w:lang w:val="en-GB"/>
        </w:rPr>
        <w:t xml:space="preserve">, </w:t>
      </w:r>
      <w:r w:rsidRPr="001A6286">
        <w:rPr>
          <w:szCs w:val="24"/>
          <w:lang w:val="en-GB"/>
        </w:rPr>
        <w:t>,</w:t>
      </w:r>
      <w:proofErr w:type="gramEnd"/>
      <w:r w:rsidRPr="001A6286">
        <w:rPr>
          <w:szCs w:val="24"/>
          <w:lang w:val="en-GB"/>
        </w:rPr>
        <w:t xml:space="preserve"> red.:  Atkinson, J. H., J,   New York, Cambridge University Press.</w:t>
      </w:r>
    </w:p>
    <w:p w:rsidR="0072304C" w:rsidRPr="0036599B" w:rsidRDefault="0072304C" w:rsidP="0072304C">
      <w:pPr>
        <w:spacing w:after="0" w:line="240" w:lineRule="auto"/>
        <w:ind w:left="720" w:hanging="720"/>
        <w:jc w:val="left"/>
        <w:rPr>
          <w:szCs w:val="24"/>
        </w:rPr>
      </w:pPr>
      <w:r w:rsidRPr="0036599B">
        <w:rPr>
          <w:szCs w:val="24"/>
        </w:rPr>
        <w:t xml:space="preserve">Jordheim, Helge (2001) </w:t>
      </w:r>
      <w:r w:rsidRPr="0036599B">
        <w:rPr>
          <w:i/>
          <w:szCs w:val="24"/>
        </w:rPr>
        <w:t xml:space="preserve">Lesningens vitenskap. Utkast til en ny filologi. </w:t>
      </w:r>
      <w:r w:rsidRPr="0036599B">
        <w:rPr>
          <w:szCs w:val="24"/>
        </w:rPr>
        <w:t xml:space="preserve"> Oslo, Universitetsforlaget. </w:t>
      </w:r>
    </w:p>
    <w:p w:rsidR="0072304C" w:rsidRPr="0036599B" w:rsidRDefault="0072304C" w:rsidP="0072304C">
      <w:pPr>
        <w:spacing w:after="0" w:line="240" w:lineRule="auto"/>
        <w:ind w:left="720" w:hanging="720"/>
        <w:jc w:val="left"/>
        <w:rPr>
          <w:szCs w:val="24"/>
        </w:rPr>
      </w:pPr>
      <w:r w:rsidRPr="0036599B">
        <w:rPr>
          <w:szCs w:val="24"/>
        </w:rPr>
        <w:t xml:space="preserve">Jørgensen, Marianne Winther &amp; Phillips, </w:t>
      </w:r>
      <w:proofErr w:type="spellStart"/>
      <w:r w:rsidRPr="0036599B">
        <w:rPr>
          <w:szCs w:val="24"/>
        </w:rPr>
        <w:t>Louse</w:t>
      </w:r>
      <w:proofErr w:type="spellEnd"/>
      <w:r w:rsidRPr="0036599B">
        <w:rPr>
          <w:szCs w:val="24"/>
        </w:rPr>
        <w:t xml:space="preserve"> (2006) </w:t>
      </w:r>
      <w:r w:rsidRPr="0036599B">
        <w:rPr>
          <w:i/>
          <w:szCs w:val="24"/>
        </w:rPr>
        <w:t xml:space="preserve">Diskursanalyse som teori og metode. </w:t>
      </w:r>
      <w:r w:rsidRPr="0036599B">
        <w:rPr>
          <w:szCs w:val="24"/>
        </w:rPr>
        <w:t xml:space="preserve"> Roskilde, Roskilde Universitetsforlag. </w:t>
      </w:r>
    </w:p>
    <w:p w:rsidR="0072304C" w:rsidRPr="001A6286" w:rsidRDefault="0072304C" w:rsidP="0072304C">
      <w:pPr>
        <w:spacing w:after="0" w:line="240" w:lineRule="auto"/>
        <w:ind w:left="720" w:hanging="720"/>
        <w:jc w:val="left"/>
        <w:rPr>
          <w:szCs w:val="24"/>
          <w:lang w:val="en-GB"/>
        </w:rPr>
      </w:pPr>
      <w:r w:rsidRPr="0036599B">
        <w:rPr>
          <w:szCs w:val="24"/>
        </w:rPr>
        <w:t xml:space="preserve">Kalleberg, Ragnvald (red.) (2005) </w:t>
      </w:r>
      <w:r w:rsidRPr="0036599B">
        <w:rPr>
          <w:i/>
          <w:szCs w:val="24"/>
        </w:rPr>
        <w:t xml:space="preserve">Forskningsetiske retningslinjer for samfunnsvitenskap, </w:t>
      </w:r>
      <w:proofErr w:type="spellStart"/>
      <w:r w:rsidRPr="0036599B">
        <w:rPr>
          <w:i/>
          <w:szCs w:val="24"/>
        </w:rPr>
        <w:t>humanoria</w:t>
      </w:r>
      <w:proofErr w:type="spellEnd"/>
      <w:r w:rsidRPr="0036599B">
        <w:rPr>
          <w:i/>
          <w:szCs w:val="24"/>
        </w:rPr>
        <w:t>, juss og teologi.</w:t>
      </w:r>
      <w:r w:rsidRPr="0036599B">
        <w:rPr>
          <w:szCs w:val="24"/>
        </w:rPr>
        <w:t xml:space="preserve"> </w:t>
      </w:r>
      <w:r w:rsidRPr="001A6286">
        <w:rPr>
          <w:szCs w:val="24"/>
          <w:lang w:val="en-GB"/>
        </w:rPr>
        <w:t>Oslo, NESH.</w:t>
      </w:r>
    </w:p>
    <w:p w:rsidR="0072304C" w:rsidRPr="001A6286" w:rsidRDefault="0072304C" w:rsidP="0072304C">
      <w:pPr>
        <w:spacing w:after="0" w:line="240" w:lineRule="auto"/>
        <w:ind w:left="720" w:hanging="720"/>
        <w:jc w:val="left"/>
        <w:rPr>
          <w:szCs w:val="24"/>
          <w:lang w:val="en-GB"/>
        </w:rPr>
      </w:pPr>
      <w:proofErr w:type="spellStart"/>
      <w:r w:rsidRPr="001A6286">
        <w:rPr>
          <w:szCs w:val="24"/>
          <w:lang w:val="en-GB"/>
        </w:rPr>
        <w:t>Kendon</w:t>
      </w:r>
      <w:proofErr w:type="spellEnd"/>
      <w:r w:rsidRPr="001A6286">
        <w:rPr>
          <w:szCs w:val="24"/>
          <w:lang w:val="en-GB"/>
        </w:rPr>
        <w:t>, Adam</w:t>
      </w:r>
      <w:r w:rsidRPr="001A6286">
        <w:rPr>
          <w:b/>
          <w:szCs w:val="24"/>
          <w:lang w:val="en-GB"/>
        </w:rPr>
        <w:t xml:space="preserve"> </w:t>
      </w:r>
      <w:r w:rsidRPr="001A6286">
        <w:rPr>
          <w:szCs w:val="24"/>
          <w:lang w:val="en-GB"/>
        </w:rPr>
        <w:t xml:space="preserve">(2004) </w:t>
      </w:r>
      <w:proofErr w:type="gramStart"/>
      <w:r w:rsidRPr="001A6286">
        <w:rPr>
          <w:szCs w:val="24"/>
          <w:lang w:val="en-GB"/>
        </w:rPr>
        <w:t>The</w:t>
      </w:r>
      <w:proofErr w:type="gramEnd"/>
      <w:r w:rsidRPr="001A6286">
        <w:rPr>
          <w:szCs w:val="24"/>
          <w:lang w:val="en-GB"/>
        </w:rPr>
        <w:t xml:space="preserve"> negotiation of context in face-to-face interaction. I: </w:t>
      </w:r>
      <w:r w:rsidRPr="001A6286">
        <w:rPr>
          <w:i/>
          <w:szCs w:val="24"/>
          <w:lang w:val="en-GB"/>
        </w:rPr>
        <w:t>The Discourse Reader</w:t>
      </w:r>
      <w:r w:rsidRPr="001A6286">
        <w:rPr>
          <w:szCs w:val="24"/>
          <w:lang w:val="en-GB"/>
        </w:rPr>
        <w:t xml:space="preserve">, red.:  Jaworski, A. &amp; Coupland, N.,   London </w:t>
      </w:r>
      <w:proofErr w:type="spellStart"/>
      <w:proofErr w:type="gramStart"/>
      <w:r w:rsidRPr="001A6286">
        <w:rPr>
          <w:szCs w:val="24"/>
          <w:lang w:val="en-GB"/>
        </w:rPr>
        <w:t>og</w:t>
      </w:r>
      <w:proofErr w:type="spellEnd"/>
      <w:proofErr w:type="gramEnd"/>
      <w:r w:rsidRPr="001A6286">
        <w:rPr>
          <w:szCs w:val="24"/>
          <w:lang w:val="en-GB"/>
        </w:rPr>
        <w:t xml:space="preserve"> New York, </w:t>
      </w:r>
      <w:proofErr w:type="spellStart"/>
      <w:r w:rsidRPr="001A6286">
        <w:rPr>
          <w:szCs w:val="24"/>
          <w:lang w:val="en-GB"/>
        </w:rPr>
        <w:t>Routledge</w:t>
      </w:r>
      <w:proofErr w:type="spellEnd"/>
      <w:r w:rsidRPr="001A6286">
        <w:rPr>
          <w:szCs w:val="24"/>
          <w:lang w:val="en-GB"/>
        </w:rPr>
        <w:t>.</w:t>
      </w:r>
    </w:p>
    <w:p w:rsidR="0072304C" w:rsidRPr="0036599B" w:rsidRDefault="0072304C" w:rsidP="0072304C">
      <w:pPr>
        <w:spacing w:after="0" w:line="240" w:lineRule="auto"/>
        <w:ind w:left="720" w:hanging="720"/>
        <w:jc w:val="left"/>
        <w:rPr>
          <w:szCs w:val="24"/>
        </w:rPr>
      </w:pPr>
      <w:proofErr w:type="spellStart"/>
      <w:r w:rsidRPr="0036599B">
        <w:rPr>
          <w:szCs w:val="24"/>
        </w:rPr>
        <w:t>Knain</w:t>
      </w:r>
      <w:proofErr w:type="spellEnd"/>
      <w:r w:rsidRPr="0036599B">
        <w:rPr>
          <w:szCs w:val="24"/>
        </w:rPr>
        <w:t xml:space="preserve">, Erik (1999) Naturfagets tause stemme. Diskursanalyse av lærebøker for Natur og miljøfag i et allmenndannelsesperspektiv. </w:t>
      </w:r>
      <w:r w:rsidRPr="0036599B">
        <w:rPr>
          <w:i/>
          <w:szCs w:val="24"/>
        </w:rPr>
        <w:t xml:space="preserve">Avhandling for graden dr. </w:t>
      </w:r>
      <w:proofErr w:type="spellStart"/>
      <w:r w:rsidRPr="0036599B">
        <w:rPr>
          <w:i/>
          <w:szCs w:val="24"/>
        </w:rPr>
        <w:t>scient</w:t>
      </w:r>
      <w:proofErr w:type="spellEnd"/>
      <w:r w:rsidRPr="0036599B">
        <w:rPr>
          <w:i/>
          <w:szCs w:val="24"/>
        </w:rPr>
        <w:t xml:space="preserve"> og Norsk Sakprosa</w:t>
      </w:r>
      <w:r w:rsidRPr="0036599B">
        <w:rPr>
          <w:szCs w:val="24"/>
        </w:rPr>
        <w:t>.</w:t>
      </w:r>
    </w:p>
    <w:p w:rsidR="0072304C" w:rsidRPr="0036599B" w:rsidRDefault="0072304C" w:rsidP="0072304C">
      <w:pPr>
        <w:spacing w:after="0" w:line="240" w:lineRule="auto"/>
        <w:ind w:left="720" w:hanging="720"/>
        <w:jc w:val="left"/>
        <w:rPr>
          <w:szCs w:val="24"/>
        </w:rPr>
      </w:pPr>
      <w:r w:rsidRPr="0036599B">
        <w:rPr>
          <w:szCs w:val="24"/>
        </w:rPr>
        <w:t xml:space="preserve">Koch, Susanne Kjekshus (red.) (2006) </w:t>
      </w:r>
      <w:r w:rsidRPr="0036599B">
        <w:rPr>
          <w:i/>
          <w:szCs w:val="24"/>
        </w:rPr>
        <w:t>Ringer i vann.  Fleksibel læring - Kvalitetsreformen i praksis.</w:t>
      </w:r>
      <w:r w:rsidRPr="0036599B">
        <w:rPr>
          <w:szCs w:val="24"/>
        </w:rPr>
        <w:t xml:space="preserve"> Oslo, Universitetet i Oslo.</w:t>
      </w:r>
    </w:p>
    <w:p w:rsidR="0072304C" w:rsidRPr="0036599B" w:rsidRDefault="0072304C" w:rsidP="0072304C">
      <w:pPr>
        <w:spacing w:after="0" w:line="240" w:lineRule="auto"/>
        <w:ind w:left="720" w:hanging="720"/>
        <w:jc w:val="left"/>
        <w:rPr>
          <w:szCs w:val="24"/>
        </w:rPr>
      </w:pPr>
      <w:r w:rsidRPr="0036599B">
        <w:rPr>
          <w:szCs w:val="24"/>
        </w:rPr>
        <w:t>Kontekst (2007) [internett]</w:t>
      </w:r>
      <w:r w:rsidRPr="0036599B">
        <w:rPr>
          <w:i/>
          <w:szCs w:val="24"/>
        </w:rPr>
        <w:t xml:space="preserve"> </w:t>
      </w:r>
      <w:r w:rsidRPr="0036599B">
        <w:rPr>
          <w:szCs w:val="24"/>
        </w:rPr>
        <w:t xml:space="preserve">Tilgjengelig fra: </w:t>
      </w:r>
      <w:hyperlink r:id="rId18" w:history="1">
        <w:r w:rsidRPr="0036599B">
          <w:rPr>
            <w:rStyle w:val="Hyperkobling"/>
            <w:szCs w:val="24"/>
          </w:rPr>
          <w:t>http://www.caplex.no/Web/ArticleView.aspx?id=9319150</w:t>
        </w:r>
      </w:hyperlink>
      <w:r w:rsidRPr="0036599B">
        <w:rPr>
          <w:szCs w:val="24"/>
        </w:rPr>
        <w:t xml:space="preserve"> [lest 8.april 2007]</w:t>
      </w:r>
    </w:p>
    <w:p w:rsidR="0072304C" w:rsidRPr="001A6286" w:rsidRDefault="0072304C" w:rsidP="0072304C">
      <w:pPr>
        <w:spacing w:after="0" w:line="240" w:lineRule="auto"/>
        <w:ind w:left="720" w:hanging="720"/>
        <w:jc w:val="left"/>
        <w:rPr>
          <w:szCs w:val="24"/>
          <w:lang w:val="en-GB"/>
        </w:rPr>
      </w:pPr>
      <w:proofErr w:type="spellStart"/>
      <w:r w:rsidRPr="001A6286">
        <w:rPr>
          <w:szCs w:val="24"/>
          <w:lang w:val="en-GB"/>
        </w:rPr>
        <w:t>Koschman</w:t>
      </w:r>
      <w:proofErr w:type="spellEnd"/>
      <w:r w:rsidRPr="001A6286">
        <w:rPr>
          <w:szCs w:val="24"/>
          <w:lang w:val="en-GB"/>
        </w:rPr>
        <w:t xml:space="preserve">, Timothy (red.) (1996) </w:t>
      </w:r>
      <w:r w:rsidRPr="001A6286">
        <w:rPr>
          <w:i/>
          <w:szCs w:val="24"/>
          <w:lang w:val="en-GB"/>
        </w:rPr>
        <w:t>Paradigm shifts and instructional technology: an introduction.</w:t>
      </w:r>
      <w:r w:rsidRPr="001A6286">
        <w:rPr>
          <w:szCs w:val="24"/>
          <w:lang w:val="en-GB"/>
        </w:rPr>
        <w:t xml:space="preserve"> New </w:t>
      </w:r>
      <w:proofErr w:type="spellStart"/>
      <w:r w:rsidRPr="001A6286">
        <w:rPr>
          <w:szCs w:val="24"/>
          <w:lang w:val="en-GB"/>
        </w:rPr>
        <w:t>Jerssey</w:t>
      </w:r>
      <w:proofErr w:type="spellEnd"/>
      <w:r w:rsidRPr="001A6286">
        <w:rPr>
          <w:szCs w:val="24"/>
          <w:lang w:val="en-GB"/>
        </w:rPr>
        <w:t xml:space="preserve">, Lawrence </w:t>
      </w:r>
      <w:proofErr w:type="spellStart"/>
      <w:r w:rsidRPr="001A6286">
        <w:rPr>
          <w:szCs w:val="24"/>
          <w:lang w:val="en-GB"/>
        </w:rPr>
        <w:t>Erbaum</w:t>
      </w:r>
      <w:proofErr w:type="spellEnd"/>
      <w:r w:rsidRPr="001A6286">
        <w:rPr>
          <w:szCs w:val="24"/>
          <w:lang w:val="en-GB"/>
        </w:rPr>
        <w:t xml:space="preserve"> Associates </w:t>
      </w:r>
      <w:proofErr w:type="gramStart"/>
      <w:r w:rsidRPr="001A6286">
        <w:rPr>
          <w:szCs w:val="24"/>
          <w:lang w:val="en-GB"/>
        </w:rPr>
        <w:t>inc</w:t>
      </w:r>
      <w:proofErr w:type="gramEnd"/>
      <w:r w:rsidRPr="001A6286">
        <w:rPr>
          <w:szCs w:val="24"/>
          <w:lang w:val="en-GB"/>
        </w:rPr>
        <w:t>.</w:t>
      </w:r>
    </w:p>
    <w:p w:rsidR="0072304C" w:rsidRPr="001A6286" w:rsidRDefault="0072304C" w:rsidP="0072304C">
      <w:pPr>
        <w:spacing w:after="0" w:line="240" w:lineRule="auto"/>
        <w:ind w:left="720" w:hanging="720"/>
        <w:jc w:val="left"/>
        <w:rPr>
          <w:i/>
          <w:szCs w:val="24"/>
          <w:lang w:val="en-GB"/>
        </w:rPr>
      </w:pPr>
      <w:r w:rsidRPr="001A6286">
        <w:rPr>
          <w:szCs w:val="24"/>
          <w:lang w:val="en-GB"/>
        </w:rPr>
        <w:t xml:space="preserve">Kress, </w:t>
      </w:r>
      <w:proofErr w:type="spellStart"/>
      <w:r w:rsidRPr="001A6286">
        <w:rPr>
          <w:szCs w:val="24"/>
          <w:lang w:val="en-GB"/>
        </w:rPr>
        <w:t>Gunther</w:t>
      </w:r>
      <w:proofErr w:type="spellEnd"/>
      <w:r w:rsidRPr="001A6286">
        <w:rPr>
          <w:szCs w:val="24"/>
          <w:lang w:val="en-GB"/>
        </w:rPr>
        <w:t xml:space="preserve"> &amp; Van Leeuwen, Theo (2001) </w:t>
      </w:r>
      <w:r w:rsidRPr="001A6286">
        <w:rPr>
          <w:i/>
          <w:szCs w:val="24"/>
          <w:lang w:val="en-GB"/>
        </w:rPr>
        <w:t>Multimodal Discourse</w:t>
      </w:r>
    </w:p>
    <w:p w:rsidR="0072304C" w:rsidRPr="001A6286" w:rsidRDefault="0072304C" w:rsidP="0072304C">
      <w:pPr>
        <w:spacing w:after="0" w:line="240" w:lineRule="auto"/>
        <w:ind w:left="720" w:hanging="720"/>
        <w:jc w:val="left"/>
        <w:rPr>
          <w:i/>
          <w:szCs w:val="24"/>
          <w:lang w:val="en-GB"/>
        </w:rPr>
      </w:pPr>
      <w:r w:rsidRPr="001A6286">
        <w:rPr>
          <w:i/>
          <w:szCs w:val="24"/>
          <w:lang w:val="en-GB"/>
        </w:rPr>
        <w:t xml:space="preserve">The Modes and Media of Contemporary Communication </w:t>
      </w:r>
    </w:p>
    <w:p w:rsidR="0072304C" w:rsidRPr="001A6286" w:rsidRDefault="0072304C" w:rsidP="0072304C">
      <w:pPr>
        <w:spacing w:after="0" w:line="240" w:lineRule="auto"/>
        <w:ind w:left="720" w:hanging="720"/>
        <w:jc w:val="left"/>
        <w:rPr>
          <w:szCs w:val="24"/>
          <w:lang w:val="en-GB"/>
        </w:rPr>
      </w:pPr>
      <w:r w:rsidRPr="001A6286">
        <w:rPr>
          <w:szCs w:val="24"/>
          <w:lang w:val="en-GB"/>
        </w:rPr>
        <w:t>Kristeva, Julia</w:t>
      </w:r>
      <w:r w:rsidRPr="001A6286">
        <w:rPr>
          <w:b/>
          <w:szCs w:val="24"/>
          <w:lang w:val="en-GB"/>
        </w:rPr>
        <w:t xml:space="preserve"> </w:t>
      </w:r>
      <w:r w:rsidRPr="001A6286">
        <w:rPr>
          <w:szCs w:val="24"/>
          <w:lang w:val="en-GB"/>
        </w:rPr>
        <w:t xml:space="preserve">(1986) Word, dialogue, and the Novel. I: </w:t>
      </w:r>
      <w:r w:rsidRPr="001A6286">
        <w:rPr>
          <w:i/>
          <w:szCs w:val="24"/>
          <w:lang w:val="en-GB"/>
        </w:rPr>
        <w:t>The Kristeva Reader</w:t>
      </w:r>
      <w:r w:rsidRPr="001A6286">
        <w:rPr>
          <w:szCs w:val="24"/>
          <w:lang w:val="en-GB"/>
        </w:rPr>
        <w:t xml:space="preserve">, red.:  </w:t>
      </w:r>
      <w:proofErr w:type="spellStart"/>
      <w:r w:rsidRPr="001A6286">
        <w:rPr>
          <w:szCs w:val="24"/>
          <w:lang w:val="en-GB"/>
        </w:rPr>
        <w:t>Moi</w:t>
      </w:r>
      <w:proofErr w:type="spellEnd"/>
      <w:r w:rsidRPr="001A6286">
        <w:rPr>
          <w:szCs w:val="24"/>
          <w:lang w:val="en-GB"/>
        </w:rPr>
        <w:t>, T.,   New York, Columbia University Press.</w:t>
      </w:r>
    </w:p>
    <w:p w:rsidR="0072304C" w:rsidRPr="0036599B" w:rsidRDefault="0072304C" w:rsidP="0072304C">
      <w:pPr>
        <w:spacing w:after="0" w:line="240" w:lineRule="auto"/>
        <w:ind w:left="720" w:hanging="720"/>
        <w:jc w:val="left"/>
        <w:rPr>
          <w:szCs w:val="24"/>
        </w:rPr>
      </w:pPr>
      <w:proofErr w:type="spellStart"/>
      <w:r w:rsidRPr="001A6286">
        <w:rPr>
          <w:szCs w:val="24"/>
          <w:lang w:val="en-GB"/>
        </w:rPr>
        <w:t>Kuutti</w:t>
      </w:r>
      <w:proofErr w:type="spellEnd"/>
      <w:r w:rsidRPr="001A6286">
        <w:rPr>
          <w:szCs w:val="24"/>
          <w:lang w:val="en-GB"/>
        </w:rPr>
        <w:t xml:space="preserve">, Kari (red.) </w:t>
      </w:r>
      <w:proofErr w:type="gramStart"/>
      <w:r w:rsidRPr="001A6286">
        <w:rPr>
          <w:szCs w:val="24"/>
          <w:lang w:val="en-GB"/>
        </w:rPr>
        <w:t xml:space="preserve">(1996) </w:t>
      </w:r>
      <w:r w:rsidRPr="001A6286">
        <w:rPr>
          <w:i/>
          <w:szCs w:val="24"/>
          <w:lang w:val="en-GB"/>
        </w:rPr>
        <w:t>Activity theory as a Potential Framework for Human-Computer Interaction.</w:t>
      </w:r>
      <w:proofErr w:type="gramEnd"/>
      <w:r w:rsidRPr="001A6286">
        <w:rPr>
          <w:i/>
          <w:szCs w:val="24"/>
          <w:lang w:val="en-GB"/>
        </w:rPr>
        <w:t xml:space="preserve">  .</w:t>
      </w:r>
      <w:r w:rsidRPr="001A6286">
        <w:rPr>
          <w:szCs w:val="24"/>
          <w:lang w:val="en-GB"/>
        </w:rPr>
        <w:t xml:space="preserve"> </w:t>
      </w:r>
      <w:r w:rsidRPr="0036599B">
        <w:rPr>
          <w:szCs w:val="24"/>
        </w:rPr>
        <w:t>Cambridge, MA, MIT Press.</w:t>
      </w:r>
    </w:p>
    <w:p w:rsidR="0072304C" w:rsidRPr="0036599B" w:rsidRDefault="0072304C" w:rsidP="0072304C">
      <w:pPr>
        <w:spacing w:after="0" w:line="240" w:lineRule="auto"/>
        <w:ind w:left="720" w:hanging="720"/>
        <w:jc w:val="left"/>
        <w:rPr>
          <w:szCs w:val="24"/>
        </w:rPr>
      </w:pPr>
      <w:r w:rsidRPr="0036599B">
        <w:rPr>
          <w:szCs w:val="24"/>
        </w:rPr>
        <w:t xml:space="preserve">Kvalbein, I. A (1998) Allmennlærerutdanning som møter mellom "moderne" lærere og "postmoderne" studenter. </w:t>
      </w:r>
      <w:r w:rsidRPr="0036599B">
        <w:rPr>
          <w:i/>
          <w:szCs w:val="24"/>
        </w:rPr>
        <w:t>Norsk Pedagogisk Tidsskrift,</w:t>
      </w:r>
      <w:r w:rsidRPr="0036599B">
        <w:rPr>
          <w:szCs w:val="24"/>
        </w:rPr>
        <w:t xml:space="preserve"> 4-5/</w:t>
      </w:r>
      <w:proofErr w:type="gramStart"/>
      <w:r w:rsidRPr="0036599B">
        <w:rPr>
          <w:szCs w:val="24"/>
        </w:rPr>
        <w:t>98,  252</w:t>
      </w:r>
      <w:proofErr w:type="gramEnd"/>
      <w:r w:rsidRPr="0036599B">
        <w:rPr>
          <w:szCs w:val="24"/>
        </w:rPr>
        <w:t>-259.</w:t>
      </w:r>
    </w:p>
    <w:p w:rsidR="0072304C" w:rsidRPr="0036599B" w:rsidRDefault="0072304C" w:rsidP="0072304C">
      <w:pPr>
        <w:spacing w:after="0" w:line="240" w:lineRule="auto"/>
        <w:ind w:left="720" w:hanging="720"/>
        <w:jc w:val="left"/>
        <w:rPr>
          <w:szCs w:val="24"/>
        </w:rPr>
      </w:pPr>
      <w:proofErr w:type="spellStart"/>
      <w:r w:rsidRPr="0036599B">
        <w:rPr>
          <w:szCs w:val="24"/>
        </w:rPr>
        <w:t>Kvale</w:t>
      </w:r>
      <w:proofErr w:type="spellEnd"/>
      <w:r w:rsidRPr="0036599B">
        <w:rPr>
          <w:szCs w:val="24"/>
        </w:rPr>
        <w:t xml:space="preserve">, Steinar (1997) </w:t>
      </w:r>
      <w:r w:rsidRPr="0036599B">
        <w:rPr>
          <w:i/>
          <w:szCs w:val="24"/>
        </w:rPr>
        <w:t xml:space="preserve">Det kvalitative forskningsintervju. </w:t>
      </w:r>
      <w:r w:rsidRPr="0036599B">
        <w:rPr>
          <w:szCs w:val="24"/>
        </w:rPr>
        <w:t xml:space="preserve"> Oslo, ad Notam Gyldendal. </w:t>
      </w:r>
    </w:p>
    <w:p w:rsidR="0072304C" w:rsidRPr="001A6286" w:rsidRDefault="0072304C" w:rsidP="0072304C">
      <w:pPr>
        <w:spacing w:after="0" w:line="240" w:lineRule="auto"/>
        <w:ind w:left="720" w:hanging="720"/>
        <w:jc w:val="left"/>
        <w:rPr>
          <w:szCs w:val="24"/>
          <w:lang w:val="en-GB"/>
        </w:rPr>
      </w:pPr>
      <w:proofErr w:type="gramStart"/>
      <w:r w:rsidRPr="001A6286">
        <w:rPr>
          <w:szCs w:val="24"/>
          <w:lang w:val="en-GB"/>
        </w:rPr>
        <w:t xml:space="preserve">Lambert, Susan &amp; </w:t>
      </w:r>
      <w:proofErr w:type="spellStart"/>
      <w:r w:rsidRPr="001A6286">
        <w:rPr>
          <w:szCs w:val="24"/>
          <w:lang w:val="en-GB"/>
        </w:rPr>
        <w:t>Willams</w:t>
      </w:r>
      <w:proofErr w:type="spellEnd"/>
      <w:r w:rsidRPr="001A6286">
        <w:rPr>
          <w:szCs w:val="24"/>
          <w:lang w:val="en-GB"/>
        </w:rPr>
        <w:t>, Rhys</w:t>
      </w:r>
      <w:r w:rsidRPr="001A6286">
        <w:rPr>
          <w:b/>
          <w:szCs w:val="24"/>
          <w:lang w:val="en-GB"/>
        </w:rPr>
        <w:t xml:space="preserve"> </w:t>
      </w:r>
      <w:r w:rsidRPr="001A6286">
        <w:rPr>
          <w:szCs w:val="24"/>
          <w:lang w:val="en-GB"/>
        </w:rPr>
        <w:t xml:space="preserve">(1999) In </w:t>
      </w:r>
      <w:r w:rsidRPr="001A6286">
        <w:rPr>
          <w:i/>
          <w:szCs w:val="24"/>
          <w:lang w:val="en-GB"/>
        </w:rPr>
        <w:t xml:space="preserve">HERDSA Annual International </w:t>
      </w:r>
      <w:proofErr w:type="spellStart"/>
      <w:r w:rsidRPr="001A6286">
        <w:rPr>
          <w:i/>
          <w:szCs w:val="24"/>
          <w:lang w:val="en-GB"/>
        </w:rPr>
        <w:t>Conference</w:t>
      </w:r>
      <w:r w:rsidRPr="001A6286">
        <w:rPr>
          <w:szCs w:val="24"/>
          <w:lang w:val="en-GB"/>
        </w:rPr>
        <w:t>Melbourne</w:t>
      </w:r>
      <w:proofErr w:type="spellEnd"/>
      <w:r w:rsidRPr="001A6286">
        <w:rPr>
          <w:szCs w:val="24"/>
          <w:lang w:val="en-GB"/>
        </w:rPr>
        <w:t>.</w:t>
      </w:r>
      <w:proofErr w:type="gramEnd"/>
    </w:p>
    <w:p w:rsidR="0072304C" w:rsidRPr="001A6286" w:rsidRDefault="0072304C" w:rsidP="0072304C">
      <w:pPr>
        <w:spacing w:after="0" w:line="240" w:lineRule="auto"/>
        <w:ind w:left="720" w:hanging="720"/>
        <w:jc w:val="left"/>
        <w:rPr>
          <w:szCs w:val="24"/>
          <w:lang w:val="en-GB"/>
        </w:rPr>
      </w:pPr>
      <w:proofErr w:type="spellStart"/>
      <w:r w:rsidRPr="0036599B">
        <w:rPr>
          <w:szCs w:val="24"/>
        </w:rPr>
        <w:t>Langdridge</w:t>
      </w:r>
      <w:proofErr w:type="spellEnd"/>
      <w:r w:rsidRPr="0036599B">
        <w:rPr>
          <w:szCs w:val="24"/>
        </w:rPr>
        <w:t xml:space="preserve">, Darren (2006) </w:t>
      </w:r>
      <w:r w:rsidRPr="0036599B">
        <w:rPr>
          <w:i/>
          <w:szCs w:val="24"/>
        </w:rPr>
        <w:t xml:space="preserve">Psykologisk forskningsmetode En innføring i kvalitative og kvantitative tilnærminger. </w:t>
      </w:r>
      <w:r w:rsidRPr="0036599B">
        <w:rPr>
          <w:szCs w:val="24"/>
        </w:rPr>
        <w:t xml:space="preserve"> </w:t>
      </w:r>
      <w:proofErr w:type="gramStart"/>
      <w:r w:rsidRPr="001A6286">
        <w:rPr>
          <w:szCs w:val="24"/>
          <w:lang w:val="en-GB"/>
        </w:rPr>
        <w:t xml:space="preserve">Trondheim, tapir </w:t>
      </w:r>
      <w:proofErr w:type="spellStart"/>
      <w:r w:rsidRPr="001A6286">
        <w:rPr>
          <w:szCs w:val="24"/>
          <w:lang w:val="en-GB"/>
        </w:rPr>
        <w:t>akademisk</w:t>
      </w:r>
      <w:proofErr w:type="spellEnd"/>
      <w:r w:rsidRPr="001A6286">
        <w:rPr>
          <w:szCs w:val="24"/>
          <w:lang w:val="en-GB"/>
        </w:rPr>
        <w:t xml:space="preserve"> </w:t>
      </w:r>
      <w:proofErr w:type="spellStart"/>
      <w:r w:rsidRPr="001A6286">
        <w:rPr>
          <w:szCs w:val="24"/>
          <w:lang w:val="en-GB"/>
        </w:rPr>
        <w:t>forlag</w:t>
      </w:r>
      <w:proofErr w:type="spellEnd"/>
      <w:r w:rsidRPr="001A6286">
        <w:rPr>
          <w:szCs w:val="24"/>
          <w:lang w:val="en-GB"/>
        </w:rPr>
        <w:t>.</w:t>
      </w:r>
      <w:proofErr w:type="gramEnd"/>
      <w:r w:rsidRPr="001A6286">
        <w:rPr>
          <w:szCs w:val="24"/>
          <w:lang w:val="en-GB"/>
        </w:rPr>
        <w:t xml:space="preserve"> </w:t>
      </w:r>
    </w:p>
    <w:p w:rsidR="0072304C" w:rsidRPr="001A6286" w:rsidRDefault="0072304C" w:rsidP="0072304C">
      <w:pPr>
        <w:spacing w:after="0" w:line="240" w:lineRule="auto"/>
        <w:ind w:left="720" w:hanging="720"/>
        <w:jc w:val="left"/>
        <w:rPr>
          <w:szCs w:val="24"/>
          <w:lang w:val="en-GB"/>
        </w:rPr>
      </w:pPr>
      <w:proofErr w:type="spellStart"/>
      <w:r w:rsidRPr="001A6286">
        <w:rPr>
          <w:szCs w:val="24"/>
          <w:lang w:val="en-GB"/>
        </w:rPr>
        <w:t>Latour</w:t>
      </w:r>
      <w:proofErr w:type="spellEnd"/>
      <w:r w:rsidRPr="001A6286">
        <w:rPr>
          <w:szCs w:val="24"/>
          <w:lang w:val="en-GB"/>
        </w:rPr>
        <w:t>, Bruno</w:t>
      </w:r>
      <w:r w:rsidRPr="001A6286">
        <w:rPr>
          <w:b/>
          <w:szCs w:val="24"/>
          <w:lang w:val="en-GB"/>
        </w:rPr>
        <w:t xml:space="preserve"> </w:t>
      </w:r>
      <w:r w:rsidRPr="001A6286">
        <w:rPr>
          <w:szCs w:val="24"/>
          <w:lang w:val="en-GB"/>
        </w:rPr>
        <w:t xml:space="preserve">(1999) On Recalling ANT. I: </w:t>
      </w:r>
      <w:r w:rsidRPr="001A6286">
        <w:rPr>
          <w:i/>
          <w:szCs w:val="24"/>
          <w:lang w:val="en-GB"/>
        </w:rPr>
        <w:t>Actor Network Theory and After</w:t>
      </w:r>
      <w:r w:rsidRPr="001A6286">
        <w:rPr>
          <w:szCs w:val="24"/>
          <w:lang w:val="en-GB"/>
        </w:rPr>
        <w:t xml:space="preserve">, red.:  Law, J. &amp; </w:t>
      </w:r>
      <w:proofErr w:type="spellStart"/>
      <w:r w:rsidRPr="001A6286">
        <w:rPr>
          <w:szCs w:val="24"/>
          <w:lang w:val="en-GB"/>
        </w:rPr>
        <w:t>Hassard</w:t>
      </w:r>
      <w:proofErr w:type="spellEnd"/>
      <w:r w:rsidRPr="001A6286">
        <w:rPr>
          <w:szCs w:val="24"/>
          <w:lang w:val="en-GB"/>
        </w:rPr>
        <w:t>, J.,   Oxford, Blackwell Publishers.</w:t>
      </w:r>
    </w:p>
    <w:p w:rsidR="0072304C" w:rsidRPr="0036599B" w:rsidRDefault="0072304C" w:rsidP="0072304C">
      <w:pPr>
        <w:spacing w:after="0" w:line="240" w:lineRule="auto"/>
        <w:ind w:left="720" w:hanging="720"/>
        <w:jc w:val="left"/>
        <w:rPr>
          <w:szCs w:val="24"/>
        </w:rPr>
      </w:pPr>
      <w:proofErr w:type="spellStart"/>
      <w:proofErr w:type="gramStart"/>
      <w:r w:rsidRPr="001A6286">
        <w:rPr>
          <w:szCs w:val="24"/>
          <w:lang w:val="en-GB"/>
        </w:rPr>
        <w:lastRenderedPageBreak/>
        <w:t>Laurillard</w:t>
      </w:r>
      <w:proofErr w:type="spellEnd"/>
      <w:r w:rsidRPr="001A6286">
        <w:rPr>
          <w:szCs w:val="24"/>
          <w:lang w:val="en-GB"/>
        </w:rPr>
        <w:t xml:space="preserve">, D (1993) </w:t>
      </w:r>
      <w:r w:rsidRPr="001A6286">
        <w:rPr>
          <w:i/>
          <w:szCs w:val="24"/>
          <w:lang w:val="en-GB"/>
        </w:rPr>
        <w:t>Rethinking University Teaching: A Framework for the Effective Use of Educational Technology.</w:t>
      </w:r>
      <w:proofErr w:type="gramEnd"/>
      <w:r w:rsidRPr="001A6286">
        <w:rPr>
          <w:i/>
          <w:szCs w:val="24"/>
          <w:lang w:val="en-GB"/>
        </w:rPr>
        <w:t xml:space="preserve"> </w:t>
      </w:r>
      <w:r w:rsidRPr="001A6286">
        <w:rPr>
          <w:szCs w:val="24"/>
          <w:lang w:val="en-GB"/>
        </w:rPr>
        <w:t xml:space="preserve"> </w:t>
      </w:r>
      <w:r w:rsidRPr="0036599B">
        <w:rPr>
          <w:szCs w:val="24"/>
        </w:rPr>
        <w:t xml:space="preserve">New York, </w:t>
      </w:r>
      <w:proofErr w:type="spellStart"/>
      <w:r w:rsidRPr="0036599B">
        <w:rPr>
          <w:szCs w:val="24"/>
        </w:rPr>
        <w:t>Routledge</w:t>
      </w:r>
      <w:proofErr w:type="spellEnd"/>
      <w:r w:rsidRPr="0036599B">
        <w:rPr>
          <w:szCs w:val="24"/>
        </w:rPr>
        <w:t xml:space="preserve">. </w:t>
      </w:r>
    </w:p>
    <w:p w:rsidR="0072304C" w:rsidRPr="001A6286" w:rsidRDefault="0072304C" w:rsidP="0072304C">
      <w:pPr>
        <w:spacing w:after="0" w:line="240" w:lineRule="auto"/>
        <w:ind w:left="720" w:hanging="720"/>
        <w:jc w:val="left"/>
        <w:rPr>
          <w:szCs w:val="24"/>
          <w:lang w:val="en-GB"/>
        </w:rPr>
      </w:pPr>
      <w:r w:rsidRPr="0036599B">
        <w:rPr>
          <w:szCs w:val="24"/>
        </w:rPr>
        <w:t xml:space="preserve">Lauvås, Per &amp; </w:t>
      </w:r>
      <w:proofErr w:type="spellStart"/>
      <w:r w:rsidRPr="0036599B">
        <w:rPr>
          <w:szCs w:val="24"/>
        </w:rPr>
        <w:t>Handal</w:t>
      </w:r>
      <w:proofErr w:type="spellEnd"/>
      <w:r w:rsidRPr="0036599B">
        <w:rPr>
          <w:szCs w:val="24"/>
        </w:rPr>
        <w:t xml:space="preserve">, Gunnar (1990) </w:t>
      </w:r>
      <w:r w:rsidRPr="0036599B">
        <w:rPr>
          <w:i/>
          <w:szCs w:val="24"/>
        </w:rPr>
        <w:t xml:space="preserve">Veiledning og praktisk yrkesteori. </w:t>
      </w:r>
      <w:r w:rsidRPr="0036599B">
        <w:rPr>
          <w:szCs w:val="24"/>
        </w:rPr>
        <w:t xml:space="preserve"> </w:t>
      </w:r>
      <w:r w:rsidRPr="001A6286">
        <w:rPr>
          <w:szCs w:val="24"/>
          <w:lang w:val="en-GB"/>
        </w:rPr>
        <w:t xml:space="preserve">Oslo, J.W. </w:t>
      </w:r>
      <w:proofErr w:type="spellStart"/>
      <w:r w:rsidRPr="001A6286">
        <w:rPr>
          <w:szCs w:val="24"/>
          <w:lang w:val="en-GB"/>
        </w:rPr>
        <w:t>Cappelens</w:t>
      </w:r>
      <w:proofErr w:type="spellEnd"/>
      <w:r w:rsidRPr="001A6286">
        <w:rPr>
          <w:szCs w:val="24"/>
          <w:lang w:val="en-GB"/>
        </w:rPr>
        <w:t xml:space="preserve"> </w:t>
      </w:r>
      <w:proofErr w:type="spellStart"/>
      <w:r w:rsidRPr="001A6286">
        <w:rPr>
          <w:szCs w:val="24"/>
          <w:lang w:val="en-GB"/>
        </w:rPr>
        <w:t>Forlag</w:t>
      </w:r>
      <w:proofErr w:type="spellEnd"/>
      <w:r w:rsidRPr="001A6286">
        <w:rPr>
          <w:szCs w:val="24"/>
          <w:lang w:val="en-GB"/>
        </w:rPr>
        <w:t xml:space="preserve">. </w:t>
      </w:r>
    </w:p>
    <w:p w:rsidR="0072304C" w:rsidRPr="001A6286" w:rsidRDefault="0072304C" w:rsidP="0072304C">
      <w:pPr>
        <w:spacing w:after="0" w:line="240" w:lineRule="auto"/>
        <w:ind w:left="720" w:hanging="720"/>
        <w:jc w:val="left"/>
        <w:rPr>
          <w:i/>
          <w:szCs w:val="24"/>
          <w:lang w:val="en-GB"/>
        </w:rPr>
      </w:pPr>
      <w:r w:rsidRPr="001A6286">
        <w:rPr>
          <w:szCs w:val="24"/>
          <w:lang w:val="en-GB"/>
        </w:rPr>
        <w:t xml:space="preserve">Lave, Jean &amp; Wenger, Etienne (1991) </w:t>
      </w:r>
      <w:r w:rsidRPr="001A6286">
        <w:rPr>
          <w:i/>
          <w:szCs w:val="24"/>
          <w:lang w:val="en-GB"/>
        </w:rPr>
        <w:t>Situated learning - Legitimate peripheral participation</w:t>
      </w:r>
    </w:p>
    <w:p w:rsidR="0072304C" w:rsidRPr="001A6286" w:rsidRDefault="0072304C" w:rsidP="0072304C">
      <w:pPr>
        <w:spacing w:after="0" w:line="240" w:lineRule="auto"/>
        <w:ind w:left="720" w:hanging="720"/>
        <w:jc w:val="left"/>
        <w:rPr>
          <w:szCs w:val="24"/>
          <w:lang w:val="en-GB"/>
        </w:rPr>
      </w:pPr>
      <w:r w:rsidRPr="001A6286">
        <w:rPr>
          <w:szCs w:val="24"/>
          <w:lang w:val="en-GB"/>
        </w:rPr>
        <w:t xml:space="preserve"> New York, Cambridge University Press. </w:t>
      </w:r>
    </w:p>
    <w:p w:rsidR="0072304C" w:rsidRPr="001A6286" w:rsidRDefault="0072304C" w:rsidP="0072304C">
      <w:pPr>
        <w:spacing w:after="0" w:line="240" w:lineRule="auto"/>
        <w:ind w:left="720" w:hanging="720"/>
        <w:jc w:val="left"/>
        <w:rPr>
          <w:szCs w:val="24"/>
          <w:lang w:val="en-GB"/>
        </w:rPr>
      </w:pPr>
      <w:proofErr w:type="spellStart"/>
      <w:r w:rsidRPr="001A6286">
        <w:rPr>
          <w:szCs w:val="24"/>
          <w:lang w:val="en-GB"/>
        </w:rPr>
        <w:t>Leont'ev</w:t>
      </w:r>
      <w:proofErr w:type="spellEnd"/>
      <w:r w:rsidRPr="001A6286">
        <w:rPr>
          <w:szCs w:val="24"/>
          <w:lang w:val="en-GB"/>
        </w:rPr>
        <w:t>, D.A</w:t>
      </w:r>
      <w:r w:rsidRPr="001A6286">
        <w:rPr>
          <w:b/>
          <w:szCs w:val="24"/>
          <w:lang w:val="en-GB"/>
        </w:rPr>
        <w:t xml:space="preserve"> </w:t>
      </w:r>
      <w:r w:rsidRPr="001A6286">
        <w:rPr>
          <w:szCs w:val="24"/>
          <w:lang w:val="en-GB"/>
        </w:rPr>
        <w:t xml:space="preserve">(1981) </w:t>
      </w:r>
      <w:proofErr w:type="gramStart"/>
      <w:r w:rsidRPr="001A6286">
        <w:rPr>
          <w:szCs w:val="24"/>
          <w:lang w:val="en-GB"/>
        </w:rPr>
        <w:t>The</w:t>
      </w:r>
      <w:proofErr w:type="gramEnd"/>
      <w:r w:rsidRPr="001A6286">
        <w:rPr>
          <w:szCs w:val="24"/>
          <w:lang w:val="en-GB"/>
        </w:rPr>
        <w:t xml:space="preserve"> problem of activity in psychology. I: </w:t>
      </w:r>
      <w:r w:rsidRPr="001A6286">
        <w:rPr>
          <w:i/>
          <w:szCs w:val="24"/>
          <w:lang w:val="en-GB"/>
        </w:rPr>
        <w:t>The concept of activity in Soviet psychology</w:t>
      </w:r>
      <w:r w:rsidRPr="001A6286">
        <w:rPr>
          <w:szCs w:val="24"/>
          <w:lang w:val="en-GB"/>
        </w:rPr>
        <w:t>, red.:  Wertsch, J. V.,   Armonk, N.Y., M.E. Sharpe Inc.</w:t>
      </w:r>
    </w:p>
    <w:p w:rsidR="0072304C" w:rsidRPr="0036599B" w:rsidRDefault="0072304C" w:rsidP="0072304C">
      <w:pPr>
        <w:spacing w:after="0" w:line="240" w:lineRule="auto"/>
        <w:ind w:left="720" w:hanging="720"/>
        <w:jc w:val="left"/>
        <w:rPr>
          <w:szCs w:val="24"/>
        </w:rPr>
      </w:pPr>
      <w:r w:rsidRPr="0036599B">
        <w:rPr>
          <w:szCs w:val="24"/>
        </w:rPr>
        <w:t xml:space="preserve">Lie, Ivar (1986) </w:t>
      </w:r>
      <w:r w:rsidRPr="0036599B">
        <w:rPr>
          <w:i/>
          <w:szCs w:val="24"/>
        </w:rPr>
        <w:t xml:space="preserve">Syn og </w:t>
      </w:r>
      <w:proofErr w:type="spellStart"/>
      <w:r w:rsidRPr="0036599B">
        <w:rPr>
          <w:i/>
          <w:szCs w:val="24"/>
        </w:rPr>
        <w:t>synsproblemer</w:t>
      </w:r>
      <w:proofErr w:type="spellEnd"/>
      <w:r w:rsidRPr="0036599B">
        <w:rPr>
          <w:i/>
          <w:szCs w:val="24"/>
        </w:rPr>
        <w:t xml:space="preserve">. </w:t>
      </w:r>
      <w:r w:rsidRPr="0036599B">
        <w:rPr>
          <w:szCs w:val="24"/>
        </w:rPr>
        <w:t xml:space="preserve"> Oslo Universitetsforlaget. </w:t>
      </w:r>
    </w:p>
    <w:p w:rsidR="0072304C" w:rsidRPr="001A6286" w:rsidRDefault="0072304C" w:rsidP="0072304C">
      <w:pPr>
        <w:spacing w:after="0" w:line="240" w:lineRule="auto"/>
        <w:ind w:left="720" w:hanging="720"/>
        <w:jc w:val="left"/>
        <w:rPr>
          <w:szCs w:val="24"/>
          <w:lang w:val="en-GB"/>
        </w:rPr>
      </w:pPr>
      <w:r w:rsidRPr="0036599B">
        <w:rPr>
          <w:szCs w:val="24"/>
        </w:rPr>
        <w:t xml:space="preserve">Linell, P &amp; </w:t>
      </w:r>
      <w:proofErr w:type="spellStart"/>
      <w:r w:rsidRPr="0036599B">
        <w:rPr>
          <w:szCs w:val="24"/>
        </w:rPr>
        <w:t>Gustavsson</w:t>
      </w:r>
      <w:proofErr w:type="spellEnd"/>
      <w:r w:rsidRPr="0036599B">
        <w:rPr>
          <w:szCs w:val="24"/>
        </w:rPr>
        <w:t xml:space="preserve">, L (1987) </w:t>
      </w:r>
      <w:r w:rsidRPr="0036599B">
        <w:rPr>
          <w:i/>
          <w:szCs w:val="24"/>
        </w:rPr>
        <w:t xml:space="preserve">Initiativ og respons. Om dialogens </w:t>
      </w:r>
      <w:proofErr w:type="spellStart"/>
      <w:r w:rsidRPr="0036599B">
        <w:rPr>
          <w:i/>
          <w:szCs w:val="24"/>
        </w:rPr>
        <w:t>dynamik</w:t>
      </w:r>
      <w:proofErr w:type="spellEnd"/>
      <w:r w:rsidRPr="0036599B">
        <w:rPr>
          <w:i/>
          <w:szCs w:val="24"/>
        </w:rPr>
        <w:t xml:space="preserve">, dominans og koherens. </w:t>
      </w:r>
      <w:r w:rsidRPr="0036599B">
        <w:rPr>
          <w:szCs w:val="24"/>
        </w:rPr>
        <w:t xml:space="preserve"> </w:t>
      </w:r>
      <w:proofErr w:type="spellStart"/>
      <w:proofErr w:type="gramStart"/>
      <w:r w:rsidRPr="001A6286">
        <w:rPr>
          <w:szCs w:val="24"/>
          <w:lang w:val="en-GB"/>
        </w:rPr>
        <w:t>Linköping</w:t>
      </w:r>
      <w:proofErr w:type="spellEnd"/>
      <w:r w:rsidRPr="001A6286">
        <w:rPr>
          <w:szCs w:val="24"/>
          <w:lang w:val="en-GB"/>
        </w:rPr>
        <w:t xml:space="preserve">, </w:t>
      </w:r>
      <w:proofErr w:type="spellStart"/>
      <w:r w:rsidRPr="001A6286">
        <w:rPr>
          <w:szCs w:val="24"/>
          <w:lang w:val="en-GB"/>
        </w:rPr>
        <w:t>Universitetet</w:t>
      </w:r>
      <w:proofErr w:type="spellEnd"/>
      <w:r w:rsidRPr="001A6286">
        <w:rPr>
          <w:szCs w:val="24"/>
          <w:lang w:val="en-GB"/>
        </w:rPr>
        <w:t xml:space="preserve"> </w:t>
      </w:r>
      <w:proofErr w:type="spellStart"/>
      <w:r w:rsidRPr="001A6286">
        <w:rPr>
          <w:szCs w:val="24"/>
          <w:lang w:val="en-GB"/>
        </w:rPr>
        <w:t>i</w:t>
      </w:r>
      <w:proofErr w:type="spellEnd"/>
      <w:r w:rsidRPr="001A6286">
        <w:rPr>
          <w:szCs w:val="24"/>
          <w:lang w:val="en-GB"/>
        </w:rPr>
        <w:t xml:space="preserve"> </w:t>
      </w:r>
      <w:proofErr w:type="spellStart"/>
      <w:r w:rsidRPr="001A6286">
        <w:rPr>
          <w:szCs w:val="24"/>
          <w:lang w:val="en-GB"/>
        </w:rPr>
        <w:t>Linköping</w:t>
      </w:r>
      <w:proofErr w:type="spellEnd"/>
      <w:r w:rsidRPr="001A6286">
        <w:rPr>
          <w:szCs w:val="24"/>
          <w:lang w:val="en-GB"/>
        </w:rPr>
        <w:t>.</w:t>
      </w:r>
      <w:proofErr w:type="gramEnd"/>
      <w:r w:rsidRPr="001A6286">
        <w:rPr>
          <w:szCs w:val="24"/>
          <w:lang w:val="en-GB"/>
        </w:rPr>
        <w:t xml:space="preserve"> </w:t>
      </w:r>
    </w:p>
    <w:p w:rsidR="0072304C" w:rsidRPr="001A6286" w:rsidRDefault="0072304C" w:rsidP="0072304C">
      <w:pPr>
        <w:spacing w:after="0" w:line="240" w:lineRule="auto"/>
        <w:ind w:left="720" w:hanging="720"/>
        <w:jc w:val="left"/>
        <w:rPr>
          <w:szCs w:val="24"/>
          <w:lang w:val="en-GB"/>
        </w:rPr>
      </w:pPr>
      <w:r w:rsidRPr="001A6286">
        <w:rPr>
          <w:szCs w:val="24"/>
          <w:lang w:val="en-GB"/>
        </w:rPr>
        <w:t xml:space="preserve">Linell, </w:t>
      </w:r>
      <w:proofErr w:type="gramStart"/>
      <w:r w:rsidRPr="001A6286">
        <w:rPr>
          <w:szCs w:val="24"/>
          <w:lang w:val="en-GB"/>
        </w:rPr>
        <w:t>Per</w:t>
      </w:r>
      <w:proofErr w:type="gramEnd"/>
      <w:r w:rsidRPr="001A6286">
        <w:rPr>
          <w:szCs w:val="24"/>
          <w:lang w:val="en-GB"/>
        </w:rPr>
        <w:t xml:space="preserve"> (1994) </w:t>
      </w:r>
      <w:r w:rsidRPr="001A6286">
        <w:rPr>
          <w:i/>
          <w:szCs w:val="24"/>
          <w:lang w:val="en-GB"/>
        </w:rPr>
        <w:t xml:space="preserve">Approaching dialogue. Talk, interaction and contexts in dialogical perspectives. </w:t>
      </w:r>
      <w:r w:rsidRPr="001A6286">
        <w:rPr>
          <w:szCs w:val="24"/>
          <w:lang w:val="en-GB"/>
        </w:rPr>
        <w:t xml:space="preserve"> Amsterdam/Philadelphia, John </w:t>
      </w:r>
      <w:proofErr w:type="spellStart"/>
      <w:r w:rsidRPr="001A6286">
        <w:rPr>
          <w:szCs w:val="24"/>
          <w:lang w:val="en-GB"/>
        </w:rPr>
        <w:t>Bejamins</w:t>
      </w:r>
      <w:proofErr w:type="spellEnd"/>
      <w:r w:rsidRPr="001A6286">
        <w:rPr>
          <w:szCs w:val="24"/>
          <w:lang w:val="en-GB"/>
        </w:rPr>
        <w:t xml:space="preserve"> Publishing Company. </w:t>
      </w:r>
    </w:p>
    <w:p w:rsidR="0072304C" w:rsidRPr="001A6286" w:rsidRDefault="0072304C" w:rsidP="0072304C">
      <w:pPr>
        <w:spacing w:after="0" w:line="240" w:lineRule="auto"/>
        <w:ind w:left="720" w:hanging="720"/>
        <w:jc w:val="left"/>
        <w:rPr>
          <w:szCs w:val="24"/>
          <w:lang w:val="en-GB"/>
        </w:rPr>
      </w:pPr>
      <w:proofErr w:type="gramStart"/>
      <w:r w:rsidRPr="001A6286">
        <w:rPr>
          <w:szCs w:val="24"/>
          <w:lang w:val="en-GB"/>
        </w:rPr>
        <w:t xml:space="preserve">Linell, Per (1998) </w:t>
      </w:r>
      <w:r w:rsidRPr="001A6286">
        <w:rPr>
          <w:i/>
          <w:szCs w:val="24"/>
          <w:lang w:val="en-GB"/>
        </w:rPr>
        <w:t>Approaching Dialogue.</w:t>
      </w:r>
      <w:proofErr w:type="gramEnd"/>
      <w:r w:rsidRPr="001A6286">
        <w:rPr>
          <w:i/>
          <w:szCs w:val="24"/>
          <w:lang w:val="en-GB"/>
        </w:rPr>
        <w:t xml:space="preserve"> Talk, Interaction and Contexts in Dialogical Perspectives.</w:t>
      </w:r>
      <w:r w:rsidRPr="001A6286">
        <w:rPr>
          <w:szCs w:val="24"/>
          <w:lang w:val="en-GB"/>
        </w:rPr>
        <w:t xml:space="preserve"> </w:t>
      </w:r>
    </w:p>
    <w:p w:rsidR="0072304C" w:rsidRPr="0036599B" w:rsidRDefault="0072304C" w:rsidP="0072304C">
      <w:pPr>
        <w:spacing w:after="0" w:line="240" w:lineRule="auto"/>
        <w:ind w:left="720" w:hanging="720"/>
        <w:jc w:val="left"/>
        <w:rPr>
          <w:szCs w:val="24"/>
        </w:rPr>
      </w:pPr>
      <w:proofErr w:type="gramStart"/>
      <w:r w:rsidRPr="001A6286">
        <w:rPr>
          <w:szCs w:val="24"/>
          <w:lang w:val="en-GB"/>
        </w:rPr>
        <w:t>Lomax, H &amp; Casey, N (1998) Recording Social Life: Reflexivity and Video Methodology.</w:t>
      </w:r>
      <w:proofErr w:type="gramEnd"/>
      <w:r w:rsidRPr="001A6286">
        <w:rPr>
          <w:szCs w:val="24"/>
          <w:lang w:val="en-GB"/>
        </w:rPr>
        <w:t xml:space="preserve"> </w:t>
      </w:r>
      <w:proofErr w:type="spellStart"/>
      <w:r w:rsidRPr="0036599B">
        <w:rPr>
          <w:i/>
          <w:szCs w:val="24"/>
        </w:rPr>
        <w:t>Sociological</w:t>
      </w:r>
      <w:proofErr w:type="spellEnd"/>
      <w:r w:rsidRPr="0036599B">
        <w:rPr>
          <w:i/>
          <w:szCs w:val="24"/>
        </w:rPr>
        <w:t xml:space="preserve"> Research Online lesedato </w:t>
      </w:r>
      <w:proofErr w:type="gramStart"/>
      <w:r w:rsidRPr="0036599B">
        <w:rPr>
          <w:i/>
          <w:szCs w:val="24"/>
        </w:rPr>
        <w:t>16</w:t>
      </w:r>
      <w:proofErr w:type="gramEnd"/>
      <w:r w:rsidRPr="0036599B">
        <w:rPr>
          <w:i/>
          <w:szCs w:val="24"/>
        </w:rPr>
        <w:t xml:space="preserve"> mars 2007,</w:t>
      </w:r>
      <w:r w:rsidRPr="0036599B">
        <w:rPr>
          <w:szCs w:val="24"/>
        </w:rPr>
        <w:t xml:space="preserve"> 3, 2.</w:t>
      </w:r>
    </w:p>
    <w:p w:rsidR="0072304C" w:rsidRPr="0036599B" w:rsidRDefault="0072304C" w:rsidP="0072304C">
      <w:pPr>
        <w:spacing w:after="0" w:line="240" w:lineRule="auto"/>
        <w:ind w:left="720" w:hanging="720"/>
        <w:jc w:val="left"/>
        <w:rPr>
          <w:szCs w:val="24"/>
        </w:rPr>
      </w:pPr>
      <w:r w:rsidRPr="0036599B">
        <w:rPr>
          <w:szCs w:val="24"/>
        </w:rPr>
        <w:t>Ludvigsen, Sten R. &amp; Flo, C</w:t>
      </w:r>
      <w:proofErr w:type="gramStart"/>
      <w:r w:rsidRPr="0036599B">
        <w:rPr>
          <w:szCs w:val="24"/>
        </w:rPr>
        <w:t>.F</w:t>
      </w:r>
      <w:r w:rsidRPr="0036599B">
        <w:rPr>
          <w:b/>
          <w:szCs w:val="24"/>
        </w:rPr>
        <w:t xml:space="preserve"> </w:t>
      </w:r>
      <w:proofErr w:type="gramEnd"/>
      <w:r w:rsidRPr="0036599B">
        <w:rPr>
          <w:szCs w:val="24"/>
        </w:rPr>
        <w:t xml:space="preserve">(2002) Innovasjon i lærerutdanningen: Hvordan skapes endring. I: </w:t>
      </w:r>
      <w:r w:rsidRPr="0036599B">
        <w:rPr>
          <w:i/>
          <w:szCs w:val="24"/>
        </w:rPr>
        <w:t>Et utdanningssystem i endring. IKT og læring</w:t>
      </w:r>
      <w:r w:rsidRPr="0036599B">
        <w:rPr>
          <w:szCs w:val="24"/>
        </w:rPr>
        <w:t>, red.</w:t>
      </w:r>
      <w:proofErr w:type="gramStart"/>
      <w:r w:rsidRPr="0036599B">
        <w:rPr>
          <w:szCs w:val="24"/>
        </w:rPr>
        <w:t>:  Hoel</w:t>
      </w:r>
      <w:proofErr w:type="gramEnd"/>
      <w:r w:rsidRPr="0036599B">
        <w:rPr>
          <w:szCs w:val="24"/>
        </w:rPr>
        <w:t>, T. L.,   Oslo, Gyldendal.</w:t>
      </w:r>
    </w:p>
    <w:p w:rsidR="0072304C" w:rsidRPr="0036599B" w:rsidRDefault="0072304C" w:rsidP="0072304C">
      <w:pPr>
        <w:spacing w:after="0" w:line="240" w:lineRule="auto"/>
        <w:ind w:left="720" w:hanging="720"/>
        <w:jc w:val="left"/>
        <w:rPr>
          <w:szCs w:val="24"/>
        </w:rPr>
      </w:pPr>
      <w:r w:rsidRPr="0036599B">
        <w:rPr>
          <w:szCs w:val="24"/>
        </w:rPr>
        <w:t xml:space="preserve">Ludvigsen, Sten R. &amp; Hoel, Torlaug </w:t>
      </w:r>
      <w:proofErr w:type="spellStart"/>
      <w:r w:rsidRPr="0036599B">
        <w:rPr>
          <w:szCs w:val="24"/>
        </w:rPr>
        <w:t>Løkensgaard</w:t>
      </w:r>
      <w:proofErr w:type="spellEnd"/>
      <w:r w:rsidRPr="0036599B">
        <w:rPr>
          <w:szCs w:val="24"/>
        </w:rPr>
        <w:t xml:space="preserve"> (2002a) </w:t>
      </w:r>
      <w:r w:rsidRPr="0036599B">
        <w:rPr>
          <w:i/>
          <w:szCs w:val="24"/>
        </w:rPr>
        <w:t xml:space="preserve">Et utdanningssystem i endring. IKT og læring. </w:t>
      </w:r>
      <w:r w:rsidRPr="0036599B">
        <w:rPr>
          <w:szCs w:val="24"/>
        </w:rPr>
        <w:t xml:space="preserve"> Oslo, Gyldendal Akademisk. </w:t>
      </w:r>
    </w:p>
    <w:p w:rsidR="0072304C" w:rsidRPr="0036599B" w:rsidRDefault="0072304C" w:rsidP="0072304C">
      <w:pPr>
        <w:spacing w:after="0" w:line="240" w:lineRule="auto"/>
        <w:ind w:left="720" w:hanging="720"/>
        <w:jc w:val="left"/>
        <w:rPr>
          <w:szCs w:val="24"/>
        </w:rPr>
      </w:pPr>
      <w:r w:rsidRPr="0036599B">
        <w:rPr>
          <w:szCs w:val="24"/>
        </w:rPr>
        <w:t xml:space="preserve">Ludvigsen, Sten R. &amp; Hoel, Torlaug </w:t>
      </w:r>
      <w:proofErr w:type="spellStart"/>
      <w:r w:rsidRPr="0036599B">
        <w:rPr>
          <w:szCs w:val="24"/>
        </w:rPr>
        <w:t>Løkensgaard</w:t>
      </w:r>
      <w:proofErr w:type="spellEnd"/>
      <w:r w:rsidRPr="0036599B">
        <w:rPr>
          <w:b/>
          <w:szCs w:val="24"/>
        </w:rPr>
        <w:t xml:space="preserve"> </w:t>
      </w:r>
      <w:r w:rsidRPr="0036599B">
        <w:rPr>
          <w:szCs w:val="24"/>
        </w:rPr>
        <w:t xml:space="preserve">(2002b) Når vilkårene for læring endres. I: </w:t>
      </w:r>
      <w:r w:rsidRPr="0036599B">
        <w:rPr>
          <w:i/>
          <w:szCs w:val="24"/>
        </w:rPr>
        <w:t>Et utdanningssystem i endring IKT og læring</w:t>
      </w:r>
      <w:r w:rsidRPr="0036599B">
        <w:rPr>
          <w:szCs w:val="24"/>
        </w:rPr>
        <w:t>, red.</w:t>
      </w:r>
      <w:proofErr w:type="gramStart"/>
      <w:r w:rsidRPr="0036599B">
        <w:rPr>
          <w:szCs w:val="24"/>
        </w:rPr>
        <w:t>:  Hoel</w:t>
      </w:r>
      <w:proofErr w:type="gramEnd"/>
      <w:r w:rsidRPr="0036599B">
        <w:rPr>
          <w:szCs w:val="24"/>
        </w:rPr>
        <w:t>, T. L.,   Oslo, Gyldendal akademisk.</w:t>
      </w:r>
    </w:p>
    <w:p w:rsidR="0072304C" w:rsidRPr="001A6286" w:rsidRDefault="0072304C" w:rsidP="0072304C">
      <w:pPr>
        <w:spacing w:after="0" w:line="240" w:lineRule="auto"/>
        <w:ind w:left="720" w:hanging="720"/>
        <w:jc w:val="left"/>
        <w:rPr>
          <w:szCs w:val="24"/>
          <w:lang w:val="en-GB"/>
        </w:rPr>
      </w:pPr>
      <w:r w:rsidRPr="0036599B">
        <w:rPr>
          <w:szCs w:val="24"/>
        </w:rPr>
        <w:t xml:space="preserve">Ludvigsen, Sten R. &amp; </w:t>
      </w:r>
      <w:proofErr w:type="spellStart"/>
      <w:r w:rsidRPr="0036599B">
        <w:rPr>
          <w:szCs w:val="24"/>
        </w:rPr>
        <w:t>Østerud</w:t>
      </w:r>
      <w:proofErr w:type="spellEnd"/>
      <w:r w:rsidRPr="0036599B">
        <w:rPr>
          <w:szCs w:val="24"/>
        </w:rPr>
        <w:t xml:space="preserve">, Svein (2000) </w:t>
      </w:r>
      <w:r w:rsidRPr="0036599B">
        <w:rPr>
          <w:i/>
          <w:szCs w:val="24"/>
        </w:rPr>
        <w:t xml:space="preserve">Ny teknologi - nye praksisformer. </w:t>
      </w:r>
      <w:r w:rsidRPr="0036599B">
        <w:rPr>
          <w:szCs w:val="24"/>
        </w:rPr>
        <w:t xml:space="preserve"> </w:t>
      </w:r>
      <w:proofErr w:type="gramStart"/>
      <w:r w:rsidRPr="001A6286">
        <w:rPr>
          <w:szCs w:val="24"/>
          <w:lang w:val="en-GB"/>
        </w:rPr>
        <w:t xml:space="preserve">Oslo, </w:t>
      </w:r>
      <w:proofErr w:type="spellStart"/>
      <w:r w:rsidRPr="001A6286">
        <w:rPr>
          <w:szCs w:val="24"/>
          <w:lang w:val="en-GB"/>
        </w:rPr>
        <w:t>Pedagogisk</w:t>
      </w:r>
      <w:proofErr w:type="spellEnd"/>
      <w:r w:rsidRPr="001A6286">
        <w:rPr>
          <w:szCs w:val="24"/>
          <w:lang w:val="en-GB"/>
        </w:rPr>
        <w:t xml:space="preserve"> </w:t>
      </w:r>
      <w:proofErr w:type="spellStart"/>
      <w:r w:rsidRPr="001A6286">
        <w:rPr>
          <w:szCs w:val="24"/>
          <w:lang w:val="en-GB"/>
        </w:rPr>
        <w:t>Forskningsinstitutt</w:t>
      </w:r>
      <w:proofErr w:type="spellEnd"/>
      <w:r w:rsidRPr="001A6286">
        <w:rPr>
          <w:szCs w:val="24"/>
          <w:lang w:val="en-GB"/>
        </w:rPr>
        <w:t xml:space="preserve"> </w:t>
      </w:r>
      <w:proofErr w:type="spellStart"/>
      <w:r w:rsidRPr="001A6286">
        <w:rPr>
          <w:szCs w:val="24"/>
          <w:lang w:val="en-GB"/>
        </w:rPr>
        <w:t>Universitetet</w:t>
      </w:r>
      <w:proofErr w:type="spellEnd"/>
      <w:r w:rsidRPr="001A6286">
        <w:rPr>
          <w:szCs w:val="24"/>
          <w:lang w:val="en-GB"/>
        </w:rPr>
        <w:t xml:space="preserve"> </w:t>
      </w:r>
      <w:proofErr w:type="spellStart"/>
      <w:r w:rsidRPr="001A6286">
        <w:rPr>
          <w:szCs w:val="24"/>
          <w:lang w:val="en-GB"/>
        </w:rPr>
        <w:t>i</w:t>
      </w:r>
      <w:proofErr w:type="spellEnd"/>
      <w:r w:rsidRPr="001A6286">
        <w:rPr>
          <w:szCs w:val="24"/>
          <w:lang w:val="en-GB"/>
        </w:rPr>
        <w:t xml:space="preserve"> Oslo.</w:t>
      </w:r>
      <w:proofErr w:type="gramEnd"/>
      <w:r w:rsidRPr="001A6286">
        <w:rPr>
          <w:szCs w:val="24"/>
          <w:lang w:val="en-GB"/>
        </w:rPr>
        <w:t xml:space="preserve"> </w:t>
      </w:r>
    </w:p>
    <w:p w:rsidR="0072304C" w:rsidRPr="001A6286" w:rsidRDefault="0072304C" w:rsidP="0072304C">
      <w:pPr>
        <w:spacing w:after="0" w:line="240" w:lineRule="auto"/>
        <w:ind w:left="720" w:hanging="720"/>
        <w:jc w:val="left"/>
        <w:rPr>
          <w:szCs w:val="24"/>
          <w:lang w:val="en-GB"/>
        </w:rPr>
      </w:pPr>
      <w:proofErr w:type="spellStart"/>
      <w:r w:rsidRPr="001A6286">
        <w:rPr>
          <w:szCs w:val="24"/>
          <w:lang w:val="en-GB"/>
        </w:rPr>
        <w:t>Lyotard</w:t>
      </w:r>
      <w:proofErr w:type="spellEnd"/>
      <w:r w:rsidRPr="001A6286">
        <w:rPr>
          <w:szCs w:val="24"/>
          <w:lang w:val="en-GB"/>
        </w:rPr>
        <w:t xml:space="preserve">, J. -F. (1984) </w:t>
      </w:r>
      <w:r w:rsidRPr="001A6286">
        <w:rPr>
          <w:i/>
          <w:szCs w:val="24"/>
          <w:lang w:val="en-GB"/>
        </w:rPr>
        <w:t xml:space="preserve">The Postmodern Condition: A report on Knowledge. </w:t>
      </w:r>
      <w:r w:rsidRPr="001A6286">
        <w:rPr>
          <w:szCs w:val="24"/>
          <w:lang w:val="en-GB"/>
        </w:rPr>
        <w:t xml:space="preserve"> Manchester, Manchester University Press. </w:t>
      </w:r>
    </w:p>
    <w:p w:rsidR="0072304C" w:rsidRPr="001A6286" w:rsidRDefault="0072304C" w:rsidP="0072304C">
      <w:pPr>
        <w:spacing w:after="0" w:line="240" w:lineRule="auto"/>
        <w:ind w:left="720" w:hanging="720"/>
        <w:jc w:val="left"/>
        <w:rPr>
          <w:szCs w:val="24"/>
          <w:lang w:val="en-GB"/>
        </w:rPr>
      </w:pPr>
      <w:r w:rsidRPr="001A6286">
        <w:rPr>
          <w:szCs w:val="24"/>
          <w:lang w:val="en-GB"/>
        </w:rPr>
        <w:t xml:space="preserve">Manovich, Lev (2001) </w:t>
      </w:r>
      <w:proofErr w:type="gramStart"/>
      <w:r w:rsidRPr="001A6286">
        <w:rPr>
          <w:i/>
          <w:szCs w:val="24"/>
          <w:lang w:val="en-GB"/>
        </w:rPr>
        <w:t>The</w:t>
      </w:r>
      <w:proofErr w:type="gramEnd"/>
      <w:r w:rsidRPr="001A6286">
        <w:rPr>
          <w:i/>
          <w:szCs w:val="24"/>
          <w:lang w:val="en-GB"/>
        </w:rPr>
        <w:t xml:space="preserve"> Language of New Media.</w:t>
      </w:r>
      <w:r w:rsidRPr="001A6286">
        <w:rPr>
          <w:szCs w:val="24"/>
          <w:lang w:val="en-GB"/>
        </w:rPr>
        <w:t xml:space="preserve"> </w:t>
      </w:r>
      <w:proofErr w:type="gramStart"/>
      <w:r w:rsidRPr="001A6286">
        <w:rPr>
          <w:szCs w:val="24"/>
          <w:lang w:val="en-GB"/>
        </w:rPr>
        <w:t>MIT Press.</w:t>
      </w:r>
      <w:proofErr w:type="gramEnd"/>
      <w:r w:rsidRPr="001A6286">
        <w:rPr>
          <w:szCs w:val="24"/>
          <w:lang w:val="en-GB"/>
        </w:rPr>
        <w:t xml:space="preserve"> </w:t>
      </w:r>
    </w:p>
    <w:p w:rsidR="0072304C" w:rsidRPr="001A6286" w:rsidRDefault="0072304C" w:rsidP="0072304C">
      <w:pPr>
        <w:spacing w:after="0" w:line="240" w:lineRule="auto"/>
        <w:ind w:left="720" w:hanging="720"/>
        <w:jc w:val="left"/>
        <w:rPr>
          <w:szCs w:val="24"/>
          <w:lang w:val="en-GB"/>
        </w:rPr>
      </w:pPr>
      <w:proofErr w:type="gramStart"/>
      <w:r w:rsidRPr="001A6286">
        <w:rPr>
          <w:szCs w:val="24"/>
          <w:lang w:val="en-GB"/>
        </w:rPr>
        <w:t xml:space="preserve">Mantovani, </w:t>
      </w:r>
      <w:proofErr w:type="spellStart"/>
      <w:r w:rsidRPr="001A6286">
        <w:rPr>
          <w:szCs w:val="24"/>
          <w:lang w:val="en-GB"/>
        </w:rPr>
        <w:t>Guiseppe</w:t>
      </w:r>
      <w:proofErr w:type="spellEnd"/>
      <w:r w:rsidRPr="001A6286">
        <w:rPr>
          <w:szCs w:val="24"/>
          <w:lang w:val="en-GB"/>
        </w:rPr>
        <w:t xml:space="preserve"> (1996) </w:t>
      </w:r>
      <w:r w:rsidRPr="001A6286">
        <w:rPr>
          <w:i/>
          <w:szCs w:val="24"/>
          <w:lang w:val="en-GB"/>
        </w:rPr>
        <w:t>New Communication Environments.</w:t>
      </w:r>
      <w:proofErr w:type="gramEnd"/>
      <w:r w:rsidRPr="001A6286">
        <w:rPr>
          <w:i/>
          <w:szCs w:val="24"/>
          <w:lang w:val="en-GB"/>
        </w:rPr>
        <w:t xml:space="preserve"> </w:t>
      </w:r>
      <w:proofErr w:type="gramStart"/>
      <w:r w:rsidRPr="001A6286">
        <w:rPr>
          <w:i/>
          <w:szCs w:val="24"/>
          <w:lang w:val="en-GB"/>
        </w:rPr>
        <w:t>From Everyday to Virtual.</w:t>
      </w:r>
      <w:proofErr w:type="gramEnd"/>
      <w:r w:rsidRPr="001A6286">
        <w:rPr>
          <w:i/>
          <w:szCs w:val="24"/>
          <w:lang w:val="en-GB"/>
        </w:rPr>
        <w:t xml:space="preserve"> </w:t>
      </w:r>
      <w:r w:rsidRPr="001A6286">
        <w:rPr>
          <w:szCs w:val="24"/>
          <w:lang w:val="en-GB"/>
        </w:rPr>
        <w:t xml:space="preserve"> </w:t>
      </w:r>
      <w:proofErr w:type="gramStart"/>
      <w:r w:rsidRPr="001A6286">
        <w:rPr>
          <w:szCs w:val="24"/>
          <w:lang w:val="en-GB"/>
        </w:rPr>
        <w:t>London, Taylor and Francis.</w:t>
      </w:r>
      <w:proofErr w:type="gramEnd"/>
      <w:r w:rsidRPr="001A6286">
        <w:rPr>
          <w:szCs w:val="24"/>
          <w:lang w:val="en-GB"/>
        </w:rPr>
        <w:t xml:space="preserve"> </w:t>
      </w:r>
    </w:p>
    <w:p w:rsidR="0072304C" w:rsidRPr="001A6286" w:rsidRDefault="0072304C" w:rsidP="0072304C">
      <w:pPr>
        <w:spacing w:after="0" w:line="240" w:lineRule="auto"/>
        <w:ind w:left="720" w:hanging="720"/>
        <w:jc w:val="left"/>
        <w:rPr>
          <w:szCs w:val="24"/>
          <w:lang w:val="en-GB"/>
        </w:rPr>
      </w:pPr>
      <w:r w:rsidRPr="001A6286">
        <w:rPr>
          <w:szCs w:val="24"/>
          <w:lang w:val="en-GB"/>
        </w:rPr>
        <w:t xml:space="preserve">Mantovani, </w:t>
      </w:r>
      <w:proofErr w:type="spellStart"/>
      <w:r w:rsidRPr="001A6286">
        <w:rPr>
          <w:szCs w:val="24"/>
          <w:lang w:val="en-GB"/>
        </w:rPr>
        <w:t>Guiseppe</w:t>
      </w:r>
      <w:proofErr w:type="spellEnd"/>
      <w:r w:rsidRPr="001A6286">
        <w:rPr>
          <w:szCs w:val="24"/>
          <w:lang w:val="en-GB"/>
        </w:rPr>
        <w:t xml:space="preserve"> (2001) </w:t>
      </w:r>
      <w:r w:rsidRPr="001A6286">
        <w:rPr>
          <w:i/>
          <w:szCs w:val="24"/>
          <w:lang w:val="en-GB"/>
        </w:rPr>
        <w:t xml:space="preserve">Exploring borders: understanding culture and psychology. </w:t>
      </w:r>
      <w:r w:rsidRPr="001A6286">
        <w:rPr>
          <w:szCs w:val="24"/>
          <w:lang w:val="en-GB"/>
        </w:rPr>
        <w:t xml:space="preserve"> London, </w:t>
      </w:r>
      <w:proofErr w:type="spellStart"/>
      <w:r w:rsidRPr="001A6286">
        <w:rPr>
          <w:szCs w:val="24"/>
          <w:lang w:val="en-GB"/>
        </w:rPr>
        <w:t>Routledge</w:t>
      </w:r>
      <w:proofErr w:type="spellEnd"/>
      <w:r w:rsidRPr="001A6286">
        <w:rPr>
          <w:szCs w:val="24"/>
          <w:lang w:val="en-GB"/>
        </w:rPr>
        <w:t xml:space="preserve">. </w:t>
      </w:r>
    </w:p>
    <w:p w:rsidR="0072304C" w:rsidRPr="001A6286" w:rsidRDefault="0072304C" w:rsidP="0072304C">
      <w:pPr>
        <w:spacing w:after="0" w:line="240" w:lineRule="auto"/>
        <w:ind w:left="720" w:hanging="720"/>
        <w:jc w:val="left"/>
        <w:rPr>
          <w:szCs w:val="24"/>
          <w:lang w:val="en-GB"/>
        </w:rPr>
      </w:pPr>
      <w:r w:rsidRPr="001A6286">
        <w:rPr>
          <w:szCs w:val="24"/>
          <w:lang w:val="en-GB"/>
        </w:rPr>
        <w:t xml:space="preserve">Mercer, Neil (1995) </w:t>
      </w:r>
      <w:proofErr w:type="gramStart"/>
      <w:r w:rsidRPr="001A6286">
        <w:rPr>
          <w:i/>
          <w:szCs w:val="24"/>
          <w:lang w:val="en-GB"/>
        </w:rPr>
        <w:t>The</w:t>
      </w:r>
      <w:proofErr w:type="gramEnd"/>
      <w:r w:rsidRPr="001A6286">
        <w:rPr>
          <w:i/>
          <w:szCs w:val="24"/>
          <w:lang w:val="en-GB"/>
        </w:rPr>
        <w:t xml:space="preserve"> Guided Construction of Knowledge: Talk amongst Teachers and Learners. </w:t>
      </w:r>
      <w:r w:rsidRPr="001A6286">
        <w:rPr>
          <w:szCs w:val="24"/>
          <w:lang w:val="en-GB"/>
        </w:rPr>
        <w:t xml:space="preserve"> </w:t>
      </w:r>
      <w:proofErr w:type="spellStart"/>
      <w:r w:rsidRPr="001A6286">
        <w:rPr>
          <w:szCs w:val="24"/>
          <w:lang w:val="en-GB"/>
        </w:rPr>
        <w:t>Clevedon</w:t>
      </w:r>
      <w:proofErr w:type="spellEnd"/>
      <w:r w:rsidRPr="001A6286">
        <w:rPr>
          <w:szCs w:val="24"/>
          <w:lang w:val="en-GB"/>
        </w:rPr>
        <w:t xml:space="preserve">, Multilingual Matters </w:t>
      </w:r>
    </w:p>
    <w:p w:rsidR="0072304C" w:rsidRPr="001A6286" w:rsidRDefault="0072304C" w:rsidP="0072304C">
      <w:pPr>
        <w:spacing w:after="0" w:line="240" w:lineRule="auto"/>
        <w:ind w:left="720" w:hanging="720"/>
        <w:jc w:val="left"/>
        <w:rPr>
          <w:szCs w:val="24"/>
          <w:lang w:val="en-GB"/>
        </w:rPr>
      </w:pPr>
      <w:r w:rsidRPr="001A6286">
        <w:rPr>
          <w:szCs w:val="24"/>
          <w:lang w:val="en-GB"/>
        </w:rPr>
        <w:t>Mercer, Neil &amp; Wegerif, R</w:t>
      </w:r>
      <w:r w:rsidRPr="001A6286">
        <w:rPr>
          <w:b/>
          <w:szCs w:val="24"/>
          <w:lang w:val="en-GB"/>
        </w:rPr>
        <w:t xml:space="preserve"> </w:t>
      </w:r>
      <w:r w:rsidRPr="001A6286">
        <w:rPr>
          <w:szCs w:val="24"/>
          <w:lang w:val="en-GB"/>
        </w:rPr>
        <w:t xml:space="preserve">(1999) </w:t>
      </w:r>
      <w:proofErr w:type="gramStart"/>
      <w:r w:rsidRPr="001A6286">
        <w:rPr>
          <w:szCs w:val="24"/>
          <w:lang w:val="en-GB"/>
        </w:rPr>
        <w:t>Is</w:t>
      </w:r>
      <w:proofErr w:type="gramEnd"/>
      <w:r w:rsidRPr="001A6286">
        <w:rPr>
          <w:szCs w:val="24"/>
          <w:lang w:val="en-GB"/>
        </w:rPr>
        <w:t xml:space="preserve"> "exploratory talk" productive talk? I: </w:t>
      </w:r>
      <w:r w:rsidRPr="001A6286">
        <w:rPr>
          <w:i/>
          <w:szCs w:val="24"/>
          <w:lang w:val="en-GB"/>
        </w:rPr>
        <w:t>Learning with computers. Analyzing productive interaction</w:t>
      </w:r>
      <w:r w:rsidRPr="001A6286">
        <w:rPr>
          <w:szCs w:val="24"/>
          <w:lang w:val="en-GB"/>
        </w:rPr>
        <w:t xml:space="preserve">, red.:  Littleton, K. &amp; Light, P.,   London, New York, </w:t>
      </w:r>
      <w:proofErr w:type="spellStart"/>
      <w:r w:rsidRPr="001A6286">
        <w:rPr>
          <w:szCs w:val="24"/>
          <w:lang w:val="en-GB"/>
        </w:rPr>
        <w:t>Routledge</w:t>
      </w:r>
      <w:proofErr w:type="spellEnd"/>
      <w:r w:rsidRPr="001A6286">
        <w:rPr>
          <w:szCs w:val="24"/>
          <w:lang w:val="en-GB"/>
        </w:rPr>
        <w:t>.</w:t>
      </w:r>
    </w:p>
    <w:p w:rsidR="0072304C" w:rsidRPr="001A6286" w:rsidRDefault="0072304C" w:rsidP="0072304C">
      <w:pPr>
        <w:spacing w:after="0" w:line="240" w:lineRule="auto"/>
        <w:ind w:left="720" w:hanging="720"/>
        <w:jc w:val="left"/>
        <w:rPr>
          <w:szCs w:val="24"/>
          <w:lang w:val="en-GB"/>
        </w:rPr>
      </w:pPr>
      <w:r w:rsidRPr="001A6286">
        <w:rPr>
          <w:szCs w:val="24"/>
          <w:lang w:val="en-GB"/>
        </w:rPr>
        <w:t>Nardi, Bonnie A</w:t>
      </w:r>
      <w:r w:rsidRPr="001A6286">
        <w:rPr>
          <w:b/>
          <w:szCs w:val="24"/>
          <w:lang w:val="en-GB"/>
        </w:rPr>
        <w:t xml:space="preserve"> </w:t>
      </w:r>
      <w:r w:rsidRPr="001A6286">
        <w:rPr>
          <w:szCs w:val="24"/>
          <w:lang w:val="en-GB"/>
        </w:rPr>
        <w:t xml:space="preserve">(1997) Activity Theory and Human-Computer Interaction. I: </w:t>
      </w:r>
      <w:r w:rsidRPr="001A6286">
        <w:rPr>
          <w:i/>
          <w:szCs w:val="24"/>
          <w:lang w:val="en-GB"/>
        </w:rPr>
        <w:t xml:space="preserve">Context and </w:t>
      </w:r>
      <w:proofErr w:type="spellStart"/>
      <w:r w:rsidRPr="001A6286">
        <w:rPr>
          <w:i/>
          <w:szCs w:val="24"/>
          <w:lang w:val="en-GB"/>
        </w:rPr>
        <w:t>Conciousness</w:t>
      </w:r>
      <w:proofErr w:type="spellEnd"/>
      <w:r w:rsidRPr="001A6286">
        <w:rPr>
          <w:i/>
          <w:szCs w:val="24"/>
          <w:lang w:val="en-GB"/>
        </w:rPr>
        <w:t>. Activity and Human-Computer Interaction</w:t>
      </w:r>
      <w:r w:rsidRPr="001A6286">
        <w:rPr>
          <w:szCs w:val="24"/>
          <w:lang w:val="en-GB"/>
        </w:rPr>
        <w:t>, red.:  Nardi, B. A.,   Cambridge, Mass., MIT Press.</w:t>
      </w:r>
    </w:p>
    <w:p w:rsidR="0072304C" w:rsidRPr="0036599B" w:rsidRDefault="0072304C" w:rsidP="0072304C">
      <w:pPr>
        <w:spacing w:after="0" w:line="240" w:lineRule="auto"/>
        <w:ind w:left="720" w:hanging="720"/>
        <w:jc w:val="left"/>
        <w:rPr>
          <w:szCs w:val="24"/>
        </w:rPr>
      </w:pPr>
      <w:proofErr w:type="spellStart"/>
      <w:r w:rsidRPr="0036599B">
        <w:rPr>
          <w:szCs w:val="24"/>
        </w:rPr>
        <w:t>Ongstad</w:t>
      </w:r>
      <w:proofErr w:type="spellEnd"/>
      <w:r w:rsidRPr="0036599B">
        <w:rPr>
          <w:szCs w:val="24"/>
        </w:rPr>
        <w:t xml:space="preserve">, Sigmund (2003) </w:t>
      </w:r>
      <w:r w:rsidRPr="0036599B">
        <w:rPr>
          <w:i/>
          <w:szCs w:val="24"/>
        </w:rPr>
        <w:t xml:space="preserve">Språk, kommunikasjon og didaktikk. </w:t>
      </w:r>
      <w:r w:rsidRPr="0036599B">
        <w:rPr>
          <w:szCs w:val="24"/>
        </w:rPr>
        <w:t xml:space="preserve"> Bergen, Fagbokforlaget </w:t>
      </w:r>
      <w:proofErr w:type="spellStart"/>
      <w:r w:rsidRPr="0036599B">
        <w:rPr>
          <w:szCs w:val="24"/>
        </w:rPr>
        <w:t>Vigmostad</w:t>
      </w:r>
      <w:proofErr w:type="spellEnd"/>
      <w:r w:rsidRPr="0036599B">
        <w:rPr>
          <w:szCs w:val="24"/>
        </w:rPr>
        <w:t xml:space="preserve"> &amp; Bjørke AS. </w:t>
      </w:r>
    </w:p>
    <w:p w:rsidR="0072304C" w:rsidRPr="0036599B" w:rsidRDefault="0072304C" w:rsidP="0072304C">
      <w:pPr>
        <w:spacing w:after="0" w:line="240" w:lineRule="auto"/>
        <w:ind w:left="720" w:hanging="720"/>
        <w:jc w:val="left"/>
        <w:rPr>
          <w:szCs w:val="24"/>
        </w:rPr>
      </w:pPr>
      <w:r w:rsidRPr="0036599B">
        <w:rPr>
          <w:szCs w:val="24"/>
        </w:rPr>
        <w:lastRenderedPageBreak/>
        <w:t xml:space="preserve">Opplæringsloven (2007) </w:t>
      </w:r>
      <w:r w:rsidRPr="0036599B">
        <w:rPr>
          <w:i/>
          <w:szCs w:val="24"/>
        </w:rPr>
        <w:t xml:space="preserve">Lov om grunnskolen og den </w:t>
      </w:r>
      <w:proofErr w:type="spellStart"/>
      <w:r w:rsidRPr="0036599B">
        <w:rPr>
          <w:i/>
          <w:szCs w:val="24"/>
        </w:rPr>
        <w:t>vidaregåande</w:t>
      </w:r>
      <w:proofErr w:type="spellEnd"/>
      <w:r w:rsidRPr="0036599B">
        <w:rPr>
          <w:i/>
          <w:szCs w:val="24"/>
        </w:rPr>
        <w:t xml:space="preserve"> opplæringa </w:t>
      </w:r>
      <w:r w:rsidRPr="0036599B">
        <w:rPr>
          <w:szCs w:val="24"/>
        </w:rPr>
        <w:t>[internett]</w:t>
      </w:r>
      <w:r w:rsidRPr="0036599B">
        <w:rPr>
          <w:i/>
          <w:szCs w:val="24"/>
        </w:rPr>
        <w:t xml:space="preserve"> </w:t>
      </w:r>
      <w:r w:rsidRPr="0036599B">
        <w:rPr>
          <w:szCs w:val="24"/>
        </w:rPr>
        <w:t xml:space="preserve">Tilgjengelig fra: </w:t>
      </w:r>
      <w:hyperlink r:id="rId19" w:history="1">
        <w:r w:rsidRPr="0036599B">
          <w:rPr>
            <w:rStyle w:val="Hyperkobling"/>
            <w:szCs w:val="24"/>
          </w:rPr>
          <w:t>http://www.lovdata.no/all/nl-19980717-061.html</w:t>
        </w:r>
      </w:hyperlink>
      <w:r w:rsidRPr="0036599B">
        <w:rPr>
          <w:szCs w:val="24"/>
        </w:rPr>
        <w:t xml:space="preserve"> [lest 15.04.07]</w:t>
      </w:r>
    </w:p>
    <w:p w:rsidR="0072304C" w:rsidRPr="0036599B" w:rsidRDefault="0072304C" w:rsidP="0072304C">
      <w:pPr>
        <w:spacing w:after="0" w:line="240" w:lineRule="auto"/>
        <w:ind w:left="720" w:hanging="720"/>
        <w:jc w:val="left"/>
        <w:rPr>
          <w:szCs w:val="24"/>
        </w:rPr>
      </w:pPr>
      <w:r w:rsidRPr="0036599B">
        <w:rPr>
          <w:szCs w:val="24"/>
        </w:rPr>
        <w:t xml:space="preserve">Otnes, Hildegunn (2004) IKT og nye læreprosesser. </w:t>
      </w:r>
      <w:r w:rsidRPr="0036599B">
        <w:rPr>
          <w:i/>
          <w:szCs w:val="24"/>
        </w:rPr>
        <w:t>Artikkelsamling Høgskolen i Vestfold,</w:t>
      </w:r>
      <w:r w:rsidRPr="0036599B">
        <w:rPr>
          <w:szCs w:val="24"/>
        </w:rPr>
        <w:t xml:space="preserve"> Notat 2.</w:t>
      </w:r>
    </w:p>
    <w:p w:rsidR="0072304C" w:rsidRPr="001A6286" w:rsidRDefault="0072304C" w:rsidP="0072304C">
      <w:pPr>
        <w:spacing w:after="0" w:line="240" w:lineRule="auto"/>
        <w:ind w:left="720" w:hanging="720"/>
        <w:jc w:val="left"/>
        <w:rPr>
          <w:szCs w:val="24"/>
          <w:lang w:val="en-GB"/>
        </w:rPr>
      </w:pPr>
      <w:r w:rsidRPr="001A6286">
        <w:rPr>
          <w:szCs w:val="24"/>
          <w:lang w:val="en-GB"/>
        </w:rPr>
        <w:t>Pea, Roy D</w:t>
      </w:r>
      <w:r w:rsidRPr="001A6286">
        <w:rPr>
          <w:b/>
          <w:szCs w:val="24"/>
          <w:lang w:val="en-GB"/>
        </w:rPr>
        <w:t xml:space="preserve"> </w:t>
      </w:r>
      <w:r w:rsidRPr="001A6286">
        <w:rPr>
          <w:szCs w:val="24"/>
          <w:lang w:val="en-GB"/>
        </w:rPr>
        <w:t xml:space="preserve">(1992a) Augmenting the Discourse of Learning with Computer-Based Learning Environments. I: </w:t>
      </w:r>
      <w:r w:rsidRPr="001A6286">
        <w:rPr>
          <w:i/>
          <w:szCs w:val="24"/>
          <w:lang w:val="en-GB"/>
        </w:rPr>
        <w:t xml:space="preserve">Computer-Based </w:t>
      </w:r>
      <w:proofErr w:type="spellStart"/>
      <w:r w:rsidRPr="001A6286">
        <w:rPr>
          <w:i/>
          <w:szCs w:val="24"/>
          <w:lang w:val="en-GB"/>
        </w:rPr>
        <w:t>Learrning</w:t>
      </w:r>
      <w:proofErr w:type="spellEnd"/>
      <w:r w:rsidRPr="001A6286">
        <w:rPr>
          <w:i/>
          <w:szCs w:val="24"/>
          <w:lang w:val="en-GB"/>
        </w:rPr>
        <w:t xml:space="preserve"> Environments and Problem Solving</w:t>
      </w:r>
      <w:r w:rsidRPr="001A6286">
        <w:rPr>
          <w:szCs w:val="24"/>
          <w:lang w:val="en-GB"/>
        </w:rPr>
        <w:t xml:space="preserve">, red.:  </w:t>
      </w:r>
      <w:proofErr w:type="spellStart"/>
      <w:r w:rsidRPr="001A6286">
        <w:rPr>
          <w:szCs w:val="24"/>
          <w:lang w:val="en-GB"/>
        </w:rPr>
        <w:t>deCorte</w:t>
      </w:r>
      <w:proofErr w:type="spellEnd"/>
      <w:r w:rsidRPr="001A6286">
        <w:rPr>
          <w:szCs w:val="24"/>
          <w:lang w:val="en-GB"/>
        </w:rPr>
        <w:t xml:space="preserve">, E., Linn, M. &amp; </w:t>
      </w:r>
      <w:proofErr w:type="spellStart"/>
      <w:r w:rsidRPr="001A6286">
        <w:rPr>
          <w:szCs w:val="24"/>
          <w:lang w:val="en-GB"/>
        </w:rPr>
        <w:t>Verschaffel</w:t>
      </w:r>
      <w:proofErr w:type="spellEnd"/>
      <w:r w:rsidRPr="001A6286">
        <w:rPr>
          <w:szCs w:val="24"/>
          <w:lang w:val="en-GB"/>
        </w:rPr>
        <w:t xml:space="preserve">, L.,   New York, </w:t>
      </w:r>
      <w:proofErr w:type="gramStart"/>
      <w:r w:rsidRPr="001A6286">
        <w:rPr>
          <w:szCs w:val="24"/>
          <w:lang w:val="en-GB"/>
        </w:rPr>
        <w:t>Springer</w:t>
      </w:r>
      <w:proofErr w:type="gramEnd"/>
      <w:r w:rsidRPr="001A6286">
        <w:rPr>
          <w:szCs w:val="24"/>
          <w:lang w:val="en-GB"/>
        </w:rPr>
        <w:t>-</w:t>
      </w:r>
      <w:proofErr w:type="spellStart"/>
      <w:r w:rsidRPr="001A6286">
        <w:rPr>
          <w:szCs w:val="24"/>
          <w:lang w:val="en-GB"/>
        </w:rPr>
        <w:t>Verlag</w:t>
      </w:r>
      <w:proofErr w:type="spellEnd"/>
      <w:r w:rsidRPr="001A6286">
        <w:rPr>
          <w:szCs w:val="24"/>
          <w:lang w:val="en-GB"/>
        </w:rPr>
        <w:t>.</w:t>
      </w:r>
    </w:p>
    <w:p w:rsidR="0072304C" w:rsidRPr="001A6286" w:rsidRDefault="0072304C" w:rsidP="0072304C">
      <w:pPr>
        <w:spacing w:after="0" w:line="240" w:lineRule="auto"/>
        <w:ind w:left="720" w:hanging="720"/>
        <w:jc w:val="left"/>
        <w:rPr>
          <w:szCs w:val="24"/>
          <w:lang w:val="en-GB"/>
        </w:rPr>
      </w:pPr>
      <w:r w:rsidRPr="001A6286">
        <w:rPr>
          <w:szCs w:val="24"/>
          <w:lang w:val="en-GB"/>
        </w:rPr>
        <w:t xml:space="preserve">Pea, Roy D (1992b) Distributed Multimedia Learning Environments: Why and How? </w:t>
      </w:r>
      <w:r w:rsidRPr="001A6286">
        <w:rPr>
          <w:i/>
          <w:szCs w:val="24"/>
          <w:lang w:val="en-GB"/>
        </w:rPr>
        <w:t>Interactive Learning Environments,</w:t>
      </w:r>
      <w:r w:rsidRPr="001A6286">
        <w:rPr>
          <w:szCs w:val="24"/>
          <w:lang w:val="en-GB"/>
        </w:rPr>
        <w:t xml:space="preserve"> 2, 2</w:t>
      </w:r>
      <w:proofErr w:type="gramStart"/>
      <w:r w:rsidRPr="001A6286">
        <w:rPr>
          <w:szCs w:val="24"/>
          <w:lang w:val="en-GB"/>
        </w:rPr>
        <w:t>,  73</w:t>
      </w:r>
      <w:proofErr w:type="gramEnd"/>
      <w:r w:rsidRPr="001A6286">
        <w:rPr>
          <w:szCs w:val="24"/>
          <w:lang w:val="en-GB"/>
        </w:rPr>
        <w:t>-109.</w:t>
      </w:r>
    </w:p>
    <w:p w:rsidR="0072304C" w:rsidRPr="001A6286" w:rsidRDefault="0072304C" w:rsidP="0072304C">
      <w:pPr>
        <w:spacing w:after="0" w:line="240" w:lineRule="auto"/>
        <w:ind w:left="720" w:hanging="720"/>
        <w:jc w:val="left"/>
        <w:rPr>
          <w:szCs w:val="24"/>
          <w:lang w:val="en-GB"/>
        </w:rPr>
      </w:pPr>
      <w:r w:rsidRPr="001A6286">
        <w:rPr>
          <w:szCs w:val="24"/>
          <w:lang w:val="en-GB"/>
        </w:rPr>
        <w:t xml:space="preserve">Pea, Roy D (1993) Learning scientific concepts through material and social activities: Conversational analysis meets conceptual change. </w:t>
      </w:r>
      <w:proofErr w:type="gramStart"/>
      <w:r w:rsidRPr="001A6286">
        <w:rPr>
          <w:i/>
          <w:szCs w:val="24"/>
          <w:lang w:val="en-GB"/>
        </w:rPr>
        <w:t>Educational Psychologist,</w:t>
      </w:r>
      <w:r w:rsidRPr="001A6286">
        <w:rPr>
          <w:szCs w:val="24"/>
          <w:lang w:val="en-GB"/>
        </w:rPr>
        <w:t xml:space="preserve"> 28, 3.</w:t>
      </w:r>
      <w:proofErr w:type="gramEnd"/>
    </w:p>
    <w:p w:rsidR="0072304C" w:rsidRPr="001A6286" w:rsidRDefault="0072304C" w:rsidP="0072304C">
      <w:pPr>
        <w:spacing w:after="0" w:line="240" w:lineRule="auto"/>
        <w:ind w:left="720" w:hanging="720"/>
        <w:jc w:val="left"/>
        <w:rPr>
          <w:szCs w:val="24"/>
          <w:lang w:val="en-GB"/>
        </w:rPr>
      </w:pPr>
      <w:r w:rsidRPr="001A6286">
        <w:rPr>
          <w:szCs w:val="24"/>
          <w:lang w:val="en-GB"/>
        </w:rPr>
        <w:t>Pea, Roy D</w:t>
      </w:r>
      <w:r w:rsidRPr="001A6286">
        <w:rPr>
          <w:b/>
          <w:szCs w:val="24"/>
          <w:lang w:val="en-GB"/>
        </w:rPr>
        <w:t xml:space="preserve"> </w:t>
      </w:r>
      <w:r w:rsidRPr="001A6286">
        <w:rPr>
          <w:szCs w:val="24"/>
          <w:lang w:val="en-GB"/>
        </w:rPr>
        <w:t xml:space="preserve">(1996) Seeing What We Build Together: Distributed Multimedia Learning Environments for Transformative Communications. I: </w:t>
      </w:r>
      <w:r w:rsidRPr="001A6286">
        <w:rPr>
          <w:i/>
          <w:szCs w:val="24"/>
          <w:lang w:val="en-GB"/>
        </w:rPr>
        <w:t>CSCL: Theory and Practice of an emerging paradigm</w:t>
      </w:r>
      <w:r w:rsidRPr="001A6286">
        <w:rPr>
          <w:szCs w:val="24"/>
          <w:lang w:val="en-GB"/>
        </w:rPr>
        <w:t xml:space="preserve">, red.:  </w:t>
      </w:r>
      <w:proofErr w:type="spellStart"/>
      <w:r w:rsidRPr="001A6286">
        <w:rPr>
          <w:szCs w:val="24"/>
          <w:lang w:val="en-GB"/>
        </w:rPr>
        <w:t>Koschman</w:t>
      </w:r>
      <w:proofErr w:type="spellEnd"/>
      <w:r w:rsidRPr="001A6286">
        <w:rPr>
          <w:szCs w:val="24"/>
          <w:lang w:val="en-GB"/>
        </w:rPr>
        <w:t>, T.,   New Jersey, Lawrence Erlbaum Associates Inc.</w:t>
      </w:r>
    </w:p>
    <w:p w:rsidR="0072304C" w:rsidRPr="001A6286" w:rsidRDefault="0072304C" w:rsidP="0072304C">
      <w:pPr>
        <w:spacing w:after="0" w:line="240" w:lineRule="auto"/>
        <w:ind w:left="720" w:hanging="720"/>
        <w:jc w:val="left"/>
        <w:rPr>
          <w:szCs w:val="24"/>
          <w:lang w:val="en-GB"/>
        </w:rPr>
      </w:pPr>
      <w:r w:rsidRPr="0036599B">
        <w:rPr>
          <w:szCs w:val="24"/>
        </w:rPr>
        <w:t>Pettersen, R</w:t>
      </w:r>
      <w:proofErr w:type="gramStart"/>
      <w:r w:rsidRPr="0036599B">
        <w:rPr>
          <w:szCs w:val="24"/>
        </w:rPr>
        <w:t xml:space="preserve">.C </w:t>
      </w:r>
      <w:proofErr w:type="gramEnd"/>
      <w:r w:rsidRPr="0036599B">
        <w:rPr>
          <w:szCs w:val="24"/>
        </w:rPr>
        <w:t xml:space="preserve">(1997) </w:t>
      </w:r>
      <w:r w:rsidRPr="0036599B">
        <w:rPr>
          <w:i/>
          <w:szCs w:val="24"/>
        </w:rPr>
        <w:t xml:space="preserve">Problemet først: problembasert læring som pedagogisk ide og strategi. </w:t>
      </w:r>
      <w:r w:rsidRPr="0036599B">
        <w:rPr>
          <w:szCs w:val="24"/>
        </w:rPr>
        <w:t xml:space="preserve"> </w:t>
      </w:r>
      <w:proofErr w:type="gramStart"/>
      <w:r w:rsidRPr="001A6286">
        <w:rPr>
          <w:szCs w:val="24"/>
          <w:lang w:val="en-GB"/>
        </w:rPr>
        <w:t xml:space="preserve">Oslo, </w:t>
      </w:r>
      <w:proofErr w:type="spellStart"/>
      <w:r w:rsidRPr="001A6286">
        <w:rPr>
          <w:szCs w:val="24"/>
          <w:lang w:val="en-GB"/>
        </w:rPr>
        <w:t>Tano</w:t>
      </w:r>
      <w:proofErr w:type="spellEnd"/>
      <w:r w:rsidRPr="001A6286">
        <w:rPr>
          <w:szCs w:val="24"/>
          <w:lang w:val="en-GB"/>
        </w:rPr>
        <w:t>/</w:t>
      </w:r>
      <w:proofErr w:type="spellStart"/>
      <w:r w:rsidRPr="001A6286">
        <w:rPr>
          <w:szCs w:val="24"/>
          <w:lang w:val="en-GB"/>
        </w:rPr>
        <w:t>Aschehoug</w:t>
      </w:r>
      <w:proofErr w:type="spellEnd"/>
      <w:r w:rsidRPr="001A6286">
        <w:rPr>
          <w:szCs w:val="24"/>
          <w:lang w:val="en-GB"/>
        </w:rPr>
        <w:t>.</w:t>
      </w:r>
      <w:proofErr w:type="gramEnd"/>
      <w:r w:rsidRPr="001A6286">
        <w:rPr>
          <w:szCs w:val="24"/>
          <w:lang w:val="en-GB"/>
        </w:rPr>
        <w:t xml:space="preserve"> </w:t>
      </w:r>
    </w:p>
    <w:p w:rsidR="0072304C" w:rsidRPr="001A6286" w:rsidRDefault="0072304C" w:rsidP="0072304C">
      <w:pPr>
        <w:spacing w:after="0" w:line="240" w:lineRule="auto"/>
        <w:ind w:left="720" w:hanging="720"/>
        <w:jc w:val="left"/>
        <w:rPr>
          <w:szCs w:val="24"/>
          <w:lang w:val="en-GB"/>
        </w:rPr>
      </w:pPr>
      <w:proofErr w:type="spellStart"/>
      <w:r w:rsidRPr="001A6286">
        <w:rPr>
          <w:szCs w:val="24"/>
          <w:lang w:val="en-GB"/>
        </w:rPr>
        <w:t>Polyani</w:t>
      </w:r>
      <w:proofErr w:type="spellEnd"/>
      <w:r w:rsidRPr="001A6286">
        <w:rPr>
          <w:szCs w:val="24"/>
          <w:lang w:val="en-GB"/>
        </w:rPr>
        <w:t xml:space="preserve">, Michael (1966) </w:t>
      </w:r>
      <w:proofErr w:type="gramStart"/>
      <w:r w:rsidRPr="001A6286">
        <w:rPr>
          <w:i/>
          <w:szCs w:val="24"/>
          <w:lang w:val="en-GB"/>
        </w:rPr>
        <w:t>The</w:t>
      </w:r>
      <w:proofErr w:type="gramEnd"/>
      <w:r w:rsidRPr="001A6286">
        <w:rPr>
          <w:i/>
          <w:szCs w:val="24"/>
          <w:lang w:val="en-GB"/>
        </w:rPr>
        <w:t xml:space="preserve"> Tacit Dimension. </w:t>
      </w:r>
      <w:r w:rsidRPr="001A6286">
        <w:rPr>
          <w:szCs w:val="24"/>
          <w:lang w:val="en-GB"/>
        </w:rPr>
        <w:t xml:space="preserve"> </w:t>
      </w:r>
      <w:proofErr w:type="gramStart"/>
      <w:r w:rsidRPr="001A6286">
        <w:rPr>
          <w:szCs w:val="24"/>
          <w:lang w:val="en-GB"/>
        </w:rPr>
        <w:t xml:space="preserve">London, </w:t>
      </w:r>
      <w:proofErr w:type="spellStart"/>
      <w:r w:rsidRPr="001A6286">
        <w:rPr>
          <w:szCs w:val="24"/>
          <w:lang w:val="en-GB"/>
        </w:rPr>
        <w:t>Routledge</w:t>
      </w:r>
      <w:proofErr w:type="spellEnd"/>
      <w:r w:rsidRPr="001A6286">
        <w:rPr>
          <w:szCs w:val="24"/>
          <w:lang w:val="en-GB"/>
        </w:rPr>
        <w:t xml:space="preserve"> and </w:t>
      </w:r>
      <w:proofErr w:type="spellStart"/>
      <w:r w:rsidRPr="001A6286">
        <w:rPr>
          <w:szCs w:val="24"/>
          <w:lang w:val="en-GB"/>
        </w:rPr>
        <w:t>Kegan</w:t>
      </w:r>
      <w:proofErr w:type="spellEnd"/>
      <w:r w:rsidRPr="001A6286">
        <w:rPr>
          <w:szCs w:val="24"/>
          <w:lang w:val="en-GB"/>
        </w:rPr>
        <w:t xml:space="preserve"> Paul.</w:t>
      </w:r>
      <w:proofErr w:type="gramEnd"/>
      <w:r w:rsidRPr="001A6286">
        <w:rPr>
          <w:szCs w:val="24"/>
          <w:lang w:val="en-GB"/>
        </w:rPr>
        <w:t xml:space="preserve"> </w:t>
      </w:r>
    </w:p>
    <w:p w:rsidR="0072304C" w:rsidRPr="001A6286" w:rsidRDefault="0072304C" w:rsidP="0072304C">
      <w:pPr>
        <w:spacing w:after="0" w:line="240" w:lineRule="auto"/>
        <w:ind w:left="720" w:hanging="720"/>
        <w:jc w:val="left"/>
        <w:rPr>
          <w:szCs w:val="24"/>
          <w:lang w:val="en-GB"/>
        </w:rPr>
      </w:pPr>
      <w:r w:rsidRPr="001A6286">
        <w:rPr>
          <w:szCs w:val="24"/>
          <w:lang w:val="en-GB"/>
        </w:rPr>
        <w:t>Potter, Jonathan</w:t>
      </w:r>
      <w:r w:rsidRPr="001A6286">
        <w:rPr>
          <w:b/>
          <w:szCs w:val="24"/>
          <w:lang w:val="en-GB"/>
        </w:rPr>
        <w:t xml:space="preserve"> </w:t>
      </w:r>
      <w:r w:rsidRPr="001A6286">
        <w:rPr>
          <w:szCs w:val="24"/>
          <w:lang w:val="en-GB"/>
        </w:rPr>
        <w:t xml:space="preserve">(1996) Discourse Analysis and Constructionist Approaches: Theoretical Background. I: </w:t>
      </w:r>
      <w:r w:rsidRPr="001A6286">
        <w:rPr>
          <w:i/>
          <w:szCs w:val="24"/>
          <w:lang w:val="en-GB"/>
        </w:rPr>
        <w:t xml:space="preserve">Handbook of qualitative research methods for psychology and the social sciences. </w:t>
      </w:r>
      <w:proofErr w:type="gramStart"/>
      <w:r w:rsidRPr="001A6286">
        <w:rPr>
          <w:szCs w:val="24"/>
          <w:lang w:val="en-GB"/>
        </w:rPr>
        <w:t>, red.:  Richardson, J. T. E.,   Leicester, BPS Books.</w:t>
      </w:r>
      <w:proofErr w:type="gramEnd"/>
    </w:p>
    <w:p w:rsidR="0072304C" w:rsidRPr="001A6286" w:rsidRDefault="0072304C" w:rsidP="0072304C">
      <w:pPr>
        <w:spacing w:after="0" w:line="240" w:lineRule="auto"/>
        <w:ind w:left="720" w:hanging="720"/>
        <w:jc w:val="left"/>
        <w:rPr>
          <w:szCs w:val="24"/>
          <w:lang w:val="en-GB"/>
        </w:rPr>
      </w:pPr>
      <w:proofErr w:type="spellStart"/>
      <w:r w:rsidRPr="0036599B">
        <w:rPr>
          <w:szCs w:val="24"/>
        </w:rPr>
        <w:t>Quortrup</w:t>
      </w:r>
      <w:proofErr w:type="spellEnd"/>
      <w:r w:rsidRPr="0036599B">
        <w:rPr>
          <w:szCs w:val="24"/>
        </w:rPr>
        <w:t xml:space="preserve">, Lars (2001) </w:t>
      </w:r>
      <w:r w:rsidRPr="0036599B">
        <w:rPr>
          <w:i/>
          <w:szCs w:val="24"/>
        </w:rPr>
        <w:t xml:space="preserve">Det lærende samfunn. </w:t>
      </w:r>
      <w:r w:rsidRPr="0036599B">
        <w:rPr>
          <w:szCs w:val="24"/>
        </w:rPr>
        <w:t xml:space="preserve"> </w:t>
      </w:r>
      <w:proofErr w:type="spellStart"/>
      <w:r w:rsidRPr="001A6286">
        <w:rPr>
          <w:szCs w:val="24"/>
          <w:lang w:val="en-GB"/>
        </w:rPr>
        <w:t>København</w:t>
      </w:r>
      <w:proofErr w:type="spellEnd"/>
      <w:r w:rsidRPr="001A6286">
        <w:rPr>
          <w:szCs w:val="24"/>
          <w:lang w:val="en-GB"/>
        </w:rPr>
        <w:t xml:space="preserve">, </w:t>
      </w:r>
      <w:proofErr w:type="spellStart"/>
      <w:r w:rsidRPr="001A6286">
        <w:rPr>
          <w:szCs w:val="24"/>
          <w:lang w:val="en-GB"/>
        </w:rPr>
        <w:t>Gyldendal</w:t>
      </w:r>
      <w:proofErr w:type="spellEnd"/>
      <w:r w:rsidRPr="001A6286">
        <w:rPr>
          <w:szCs w:val="24"/>
          <w:lang w:val="en-GB"/>
        </w:rPr>
        <w:t xml:space="preserve">. </w:t>
      </w:r>
    </w:p>
    <w:p w:rsidR="0072304C" w:rsidRPr="001A6286" w:rsidRDefault="0072304C" w:rsidP="0072304C">
      <w:pPr>
        <w:spacing w:after="0" w:line="240" w:lineRule="auto"/>
        <w:ind w:left="720" w:hanging="720"/>
        <w:jc w:val="left"/>
        <w:rPr>
          <w:szCs w:val="24"/>
          <w:lang w:val="en-GB"/>
        </w:rPr>
      </w:pPr>
      <w:proofErr w:type="spellStart"/>
      <w:r w:rsidRPr="001A6286">
        <w:rPr>
          <w:szCs w:val="24"/>
          <w:lang w:val="en-GB"/>
        </w:rPr>
        <w:t>Rogoff</w:t>
      </w:r>
      <w:proofErr w:type="spellEnd"/>
      <w:r w:rsidRPr="001A6286">
        <w:rPr>
          <w:szCs w:val="24"/>
          <w:lang w:val="en-GB"/>
        </w:rPr>
        <w:t xml:space="preserve">, Barbara (1990) </w:t>
      </w:r>
      <w:r w:rsidRPr="001A6286">
        <w:rPr>
          <w:i/>
          <w:szCs w:val="24"/>
          <w:lang w:val="en-GB"/>
        </w:rPr>
        <w:t xml:space="preserve">Apprenticeship in thinking - Cognitive Development in Social Context. </w:t>
      </w:r>
      <w:r w:rsidRPr="001A6286">
        <w:rPr>
          <w:szCs w:val="24"/>
          <w:lang w:val="en-GB"/>
        </w:rPr>
        <w:t xml:space="preserve"> New York, Oxford University Press Inc. </w:t>
      </w:r>
    </w:p>
    <w:p w:rsidR="0072304C" w:rsidRPr="0036599B" w:rsidRDefault="0072304C" w:rsidP="0072304C">
      <w:pPr>
        <w:spacing w:after="0" w:line="240" w:lineRule="auto"/>
        <w:ind w:left="720" w:hanging="720"/>
        <w:jc w:val="left"/>
        <w:rPr>
          <w:szCs w:val="24"/>
        </w:rPr>
      </w:pPr>
      <w:proofErr w:type="spellStart"/>
      <w:r w:rsidRPr="001A6286">
        <w:rPr>
          <w:szCs w:val="24"/>
          <w:lang w:val="en-GB"/>
        </w:rPr>
        <w:t>Rommetveit</w:t>
      </w:r>
      <w:proofErr w:type="spellEnd"/>
      <w:r w:rsidRPr="001A6286">
        <w:rPr>
          <w:szCs w:val="24"/>
          <w:lang w:val="en-GB"/>
        </w:rPr>
        <w:t xml:space="preserve">, </w:t>
      </w:r>
      <w:proofErr w:type="spellStart"/>
      <w:r w:rsidRPr="001A6286">
        <w:rPr>
          <w:szCs w:val="24"/>
          <w:lang w:val="en-GB"/>
        </w:rPr>
        <w:t>Ragnar</w:t>
      </w:r>
      <w:proofErr w:type="spellEnd"/>
      <w:r w:rsidRPr="001A6286">
        <w:rPr>
          <w:b/>
          <w:szCs w:val="24"/>
          <w:lang w:val="en-GB"/>
        </w:rPr>
        <w:t xml:space="preserve"> </w:t>
      </w:r>
      <w:r w:rsidRPr="001A6286">
        <w:rPr>
          <w:szCs w:val="24"/>
          <w:lang w:val="en-GB"/>
        </w:rPr>
        <w:t xml:space="preserve">(1992) Outline of a dialogically based socio-cognitive approach to human cognition and communication. I: </w:t>
      </w:r>
      <w:r w:rsidRPr="001A6286">
        <w:rPr>
          <w:i/>
          <w:szCs w:val="24"/>
          <w:lang w:val="en-GB"/>
        </w:rPr>
        <w:t>The dialogic alternative: Towards a theory of language and mind</w:t>
      </w:r>
      <w:r w:rsidRPr="001A6286">
        <w:rPr>
          <w:szCs w:val="24"/>
          <w:lang w:val="en-GB"/>
        </w:rPr>
        <w:t>, red.:  Wold, A. H.</w:t>
      </w:r>
      <w:proofErr w:type="gramStart"/>
      <w:r w:rsidRPr="001A6286">
        <w:rPr>
          <w:szCs w:val="24"/>
          <w:lang w:val="en-GB"/>
        </w:rPr>
        <w:t>,  19</w:t>
      </w:r>
      <w:proofErr w:type="gramEnd"/>
      <w:r w:rsidRPr="001A6286">
        <w:rPr>
          <w:szCs w:val="24"/>
          <w:lang w:val="en-GB"/>
        </w:rPr>
        <w:t xml:space="preserve">-44. </w:t>
      </w:r>
      <w:r w:rsidRPr="0036599B">
        <w:rPr>
          <w:szCs w:val="24"/>
        </w:rPr>
        <w:t xml:space="preserve">Oslo, </w:t>
      </w:r>
      <w:proofErr w:type="spellStart"/>
      <w:r w:rsidRPr="0036599B">
        <w:rPr>
          <w:szCs w:val="24"/>
        </w:rPr>
        <w:t>Scandinavian</w:t>
      </w:r>
      <w:proofErr w:type="spellEnd"/>
      <w:r w:rsidRPr="0036599B">
        <w:rPr>
          <w:szCs w:val="24"/>
        </w:rPr>
        <w:t xml:space="preserve"> University Press.</w:t>
      </w:r>
    </w:p>
    <w:p w:rsidR="0072304C" w:rsidRPr="0036599B" w:rsidRDefault="0072304C" w:rsidP="0072304C">
      <w:pPr>
        <w:spacing w:after="0" w:line="240" w:lineRule="auto"/>
        <w:ind w:left="720" w:hanging="720"/>
        <w:jc w:val="left"/>
        <w:rPr>
          <w:szCs w:val="24"/>
        </w:rPr>
      </w:pPr>
      <w:r w:rsidRPr="0036599B">
        <w:rPr>
          <w:szCs w:val="24"/>
        </w:rPr>
        <w:t>Rommetveit, Ragnar</w:t>
      </w:r>
      <w:r w:rsidRPr="0036599B">
        <w:rPr>
          <w:b/>
          <w:szCs w:val="24"/>
        </w:rPr>
        <w:t xml:space="preserve"> </w:t>
      </w:r>
      <w:r w:rsidRPr="0036599B">
        <w:rPr>
          <w:szCs w:val="24"/>
        </w:rPr>
        <w:t xml:space="preserve">(1996) Læring gjennom dialog. Ei sosiokulturell og </w:t>
      </w:r>
      <w:proofErr w:type="spellStart"/>
      <w:r w:rsidRPr="0036599B">
        <w:rPr>
          <w:szCs w:val="24"/>
        </w:rPr>
        <w:t>sosiokognitiv</w:t>
      </w:r>
      <w:proofErr w:type="spellEnd"/>
      <w:r w:rsidRPr="0036599B">
        <w:rPr>
          <w:szCs w:val="24"/>
        </w:rPr>
        <w:t xml:space="preserve"> tilnærming på kunnskap og læring. I: </w:t>
      </w:r>
      <w:r w:rsidRPr="0036599B">
        <w:rPr>
          <w:i/>
          <w:szCs w:val="24"/>
        </w:rPr>
        <w:t>Ulike perspektiv på læring og læringsforskning</w:t>
      </w:r>
      <w:r w:rsidRPr="0036599B">
        <w:rPr>
          <w:szCs w:val="24"/>
        </w:rPr>
        <w:t>, red.</w:t>
      </w:r>
      <w:proofErr w:type="gramStart"/>
      <w:r w:rsidRPr="0036599B">
        <w:rPr>
          <w:szCs w:val="24"/>
        </w:rPr>
        <w:t>:  Dysthe</w:t>
      </w:r>
      <w:proofErr w:type="gramEnd"/>
      <w:r w:rsidRPr="0036599B">
        <w:rPr>
          <w:szCs w:val="24"/>
        </w:rPr>
        <w:t>, O.,   Oslo, Cappelen akademisk forlag.</w:t>
      </w:r>
    </w:p>
    <w:p w:rsidR="0072304C" w:rsidRPr="001A6286" w:rsidRDefault="0072304C" w:rsidP="0072304C">
      <w:pPr>
        <w:spacing w:after="0" w:line="240" w:lineRule="auto"/>
        <w:ind w:left="720" w:hanging="720"/>
        <w:jc w:val="left"/>
        <w:rPr>
          <w:szCs w:val="24"/>
          <w:lang w:val="en-GB"/>
        </w:rPr>
      </w:pPr>
      <w:r w:rsidRPr="0036599B">
        <w:rPr>
          <w:szCs w:val="24"/>
        </w:rPr>
        <w:t xml:space="preserve">Røste, Ingvild (2006) </w:t>
      </w:r>
      <w:r w:rsidRPr="0036599B">
        <w:rPr>
          <w:i/>
          <w:szCs w:val="24"/>
        </w:rPr>
        <w:t>Kommunikasjon i en afasigruppe - en samtaleanalytisk tilnærming.</w:t>
      </w:r>
      <w:r w:rsidRPr="0036599B">
        <w:rPr>
          <w:szCs w:val="24"/>
        </w:rPr>
        <w:t xml:space="preserve"> </w:t>
      </w:r>
      <w:proofErr w:type="spellStart"/>
      <w:proofErr w:type="gramStart"/>
      <w:r w:rsidRPr="001A6286">
        <w:rPr>
          <w:szCs w:val="24"/>
          <w:lang w:val="en-GB"/>
        </w:rPr>
        <w:t>Universitetet</w:t>
      </w:r>
      <w:proofErr w:type="spellEnd"/>
      <w:r w:rsidRPr="001A6286">
        <w:rPr>
          <w:szCs w:val="24"/>
          <w:lang w:val="en-GB"/>
        </w:rPr>
        <w:t xml:space="preserve"> </w:t>
      </w:r>
      <w:proofErr w:type="spellStart"/>
      <w:r w:rsidRPr="001A6286">
        <w:rPr>
          <w:szCs w:val="24"/>
          <w:lang w:val="en-GB"/>
        </w:rPr>
        <w:t>i</w:t>
      </w:r>
      <w:proofErr w:type="spellEnd"/>
      <w:r w:rsidRPr="001A6286">
        <w:rPr>
          <w:szCs w:val="24"/>
          <w:lang w:val="en-GB"/>
        </w:rPr>
        <w:t xml:space="preserve"> Oslo.</w:t>
      </w:r>
      <w:proofErr w:type="gramEnd"/>
    </w:p>
    <w:p w:rsidR="0072304C" w:rsidRPr="001A6286" w:rsidRDefault="0072304C" w:rsidP="0072304C">
      <w:pPr>
        <w:spacing w:after="0" w:line="240" w:lineRule="auto"/>
        <w:ind w:left="720" w:hanging="720"/>
        <w:jc w:val="left"/>
        <w:rPr>
          <w:szCs w:val="24"/>
          <w:lang w:val="en-GB"/>
        </w:rPr>
      </w:pPr>
      <w:r w:rsidRPr="001A6286">
        <w:rPr>
          <w:szCs w:val="24"/>
          <w:lang w:val="en-GB"/>
        </w:rPr>
        <w:t xml:space="preserve">Salomon, G. (red.) (1993) </w:t>
      </w:r>
      <w:r w:rsidRPr="001A6286">
        <w:rPr>
          <w:i/>
          <w:szCs w:val="24"/>
          <w:lang w:val="en-GB"/>
        </w:rPr>
        <w:t xml:space="preserve">Distributed Cognitions. </w:t>
      </w:r>
      <w:proofErr w:type="gramStart"/>
      <w:r w:rsidRPr="001A6286">
        <w:rPr>
          <w:i/>
          <w:szCs w:val="24"/>
          <w:lang w:val="en-GB"/>
        </w:rPr>
        <w:t>Psychological and Educational Considerations.</w:t>
      </w:r>
      <w:proofErr w:type="gramEnd"/>
      <w:r w:rsidRPr="001A6286">
        <w:rPr>
          <w:szCs w:val="24"/>
          <w:lang w:val="en-GB"/>
        </w:rPr>
        <w:t xml:space="preserve"> Cambridge, Cambridge University Press.</w:t>
      </w:r>
    </w:p>
    <w:p w:rsidR="0072304C" w:rsidRPr="001A6286" w:rsidRDefault="0072304C" w:rsidP="0072304C">
      <w:pPr>
        <w:spacing w:after="0" w:line="240" w:lineRule="auto"/>
        <w:ind w:left="720" w:hanging="720"/>
        <w:jc w:val="left"/>
        <w:rPr>
          <w:szCs w:val="24"/>
          <w:lang w:val="en-GB"/>
        </w:rPr>
      </w:pPr>
      <w:r w:rsidRPr="001A6286">
        <w:rPr>
          <w:szCs w:val="24"/>
          <w:lang w:val="en-GB"/>
        </w:rPr>
        <w:t xml:space="preserve">Salomon, </w:t>
      </w:r>
      <w:proofErr w:type="spellStart"/>
      <w:r w:rsidRPr="001A6286">
        <w:rPr>
          <w:szCs w:val="24"/>
          <w:lang w:val="en-GB"/>
        </w:rPr>
        <w:t>Gavriel</w:t>
      </w:r>
      <w:proofErr w:type="spellEnd"/>
      <w:r w:rsidRPr="001A6286">
        <w:rPr>
          <w:szCs w:val="24"/>
          <w:lang w:val="en-GB"/>
        </w:rPr>
        <w:t xml:space="preserve"> (1992) </w:t>
      </w:r>
      <w:proofErr w:type="gramStart"/>
      <w:r w:rsidRPr="001A6286">
        <w:rPr>
          <w:szCs w:val="24"/>
          <w:lang w:val="en-GB"/>
        </w:rPr>
        <w:t>What</w:t>
      </w:r>
      <w:proofErr w:type="gramEnd"/>
      <w:r w:rsidRPr="001A6286">
        <w:rPr>
          <w:szCs w:val="24"/>
          <w:lang w:val="en-GB"/>
        </w:rPr>
        <w:t xml:space="preserve"> does the design of effective CSCL require and how do we study its effects? </w:t>
      </w:r>
      <w:r w:rsidRPr="001A6286">
        <w:rPr>
          <w:i/>
          <w:szCs w:val="24"/>
          <w:lang w:val="en-GB"/>
        </w:rPr>
        <w:t>SIGCUE Outlook, Special Issue on CSCL,</w:t>
      </w:r>
      <w:r w:rsidRPr="001A6286">
        <w:rPr>
          <w:szCs w:val="24"/>
          <w:lang w:val="en-GB"/>
        </w:rPr>
        <w:t xml:space="preserve"> 21, 3</w:t>
      </w:r>
      <w:proofErr w:type="gramStart"/>
      <w:r w:rsidRPr="001A6286">
        <w:rPr>
          <w:szCs w:val="24"/>
          <w:lang w:val="en-GB"/>
        </w:rPr>
        <w:t>,  62</w:t>
      </w:r>
      <w:proofErr w:type="gramEnd"/>
      <w:r w:rsidRPr="001A6286">
        <w:rPr>
          <w:szCs w:val="24"/>
          <w:lang w:val="en-GB"/>
        </w:rPr>
        <w:t>-68.</w:t>
      </w:r>
    </w:p>
    <w:p w:rsidR="0072304C" w:rsidRPr="001A6286" w:rsidRDefault="0072304C" w:rsidP="0072304C">
      <w:pPr>
        <w:spacing w:after="0" w:line="240" w:lineRule="auto"/>
        <w:ind w:left="720" w:hanging="720"/>
        <w:jc w:val="left"/>
        <w:rPr>
          <w:szCs w:val="24"/>
          <w:lang w:val="en-GB"/>
        </w:rPr>
      </w:pPr>
      <w:r w:rsidRPr="001A6286">
        <w:rPr>
          <w:szCs w:val="24"/>
          <w:lang w:val="en-GB"/>
        </w:rPr>
        <w:t xml:space="preserve">Salomon, </w:t>
      </w:r>
      <w:proofErr w:type="spellStart"/>
      <w:r w:rsidRPr="001A6286">
        <w:rPr>
          <w:szCs w:val="24"/>
          <w:lang w:val="en-GB"/>
        </w:rPr>
        <w:t>Gavriel</w:t>
      </w:r>
      <w:proofErr w:type="spellEnd"/>
      <w:r w:rsidRPr="001A6286">
        <w:rPr>
          <w:szCs w:val="24"/>
          <w:lang w:val="en-GB"/>
        </w:rPr>
        <w:t xml:space="preserve"> (2000) </w:t>
      </w:r>
      <w:r w:rsidRPr="001A6286">
        <w:rPr>
          <w:i/>
          <w:szCs w:val="24"/>
          <w:lang w:val="en-GB"/>
        </w:rPr>
        <w:t xml:space="preserve">It's not just the tool, but the educational rationale that counts </w:t>
      </w:r>
      <w:r w:rsidRPr="001A6286">
        <w:rPr>
          <w:szCs w:val="24"/>
          <w:lang w:val="en-GB"/>
        </w:rPr>
        <w:t>[</w:t>
      </w:r>
      <w:proofErr w:type="spellStart"/>
      <w:r w:rsidRPr="001A6286">
        <w:rPr>
          <w:szCs w:val="24"/>
          <w:lang w:val="en-GB"/>
        </w:rPr>
        <w:t>internett</w:t>
      </w:r>
      <w:proofErr w:type="spellEnd"/>
      <w:r w:rsidRPr="001A6286">
        <w:rPr>
          <w:szCs w:val="24"/>
          <w:lang w:val="en-GB"/>
        </w:rPr>
        <w:t>]</w:t>
      </w:r>
      <w:r w:rsidRPr="001A6286">
        <w:rPr>
          <w:i/>
          <w:szCs w:val="24"/>
          <w:lang w:val="en-GB"/>
        </w:rPr>
        <w:t xml:space="preserve"> </w:t>
      </w:r>
      <w:proofErr w:type="spellStart"/>
      <w:r w:rsidRPr="001A6286">
        <w:rPr>
          <w:szCs w:val="24"/>
          <w:lang w:val="en-GB"/>
        </w:rPr>
        <w:t>Tilgjengelig</w:t>
      </w:r>
      <w:proofErr w:type="spellEnd"/>
      <w:r w:rsidRPr="001A6286">
        <w:rPr>
          <w:szCs w:val="24"/>
          <w:lang w:val="en-GB"/>
        </w:rPr>
        <w:t xml:space="preserve"> </w:t>
      </w:r>
      <w:proofErr w:type="spellStart"/>
      <w:proofErr w:type="gramStart"/>
      <w:r w:rsidRPr="001A6286">
        <w:rPr>
          <w:szCs w:val="24"/>
          <w:lang w:val="en-GB"/>
        </w:rPr>
        <w:t>fra</w:t>
      </w:r>
      <w:proofErr w:type="spellEnd"/>
      <w:proofErr w:type="gramEnd"/>
      <w:r w:rsidRPr="001A6286">
        <w:rPr>
          <w:szCs w:val="24"/>
          <w:lang w:val="en-GB"/>
        </w:rPr>
        <w:t xml:space="preserve">: </w:t>
      </w:r>
      <w:hyperlink r:id="rId20" w:history="1">
        <w:r w:rsidRPr="001A6286">
          <w:rPr>
            <w:rStyle w:val="Hyperkobling"/>
            <w:szCs w:val="24"/>
            <w:lang w:val="en-GB"/>
          </w:rPr>
          <w:t>http://www.aace.org/conf/edmedia/00/salomonkeynote.htm</w:t>
        </w:r>
      </w:hyperlink>
      <w:r w:rsidRPr="001A6286">
        <w:rPr>
          <w:szCs w:val="24"/>
          <w:lang w:val="en-GB"/>
        </w:rPr>
        <w:t xml:space="preserve"> [lest 28.04.07]</w:t>
      </w:r>
    </w:p>
    <w:p w:rsidR="0072304C" w:rsidRPr="001A6286" w:rsidRDefault="0072304C" w:rsidP="0072304C">
      <w:pPr>
        <w:spacing w:after="0" w:line="240" w:lineRule="auto"/>
        <w:ind w:left="720" w:hanging="720"/>
        <w:jc w:val="left"/>
        <w:rPr>
          <w:szCs w:val="24"/>
          <w:lang w:val="en-GB"/>
        </w:rPr>
      </w:pPr>
      <w:proofErr w:type="spellStart"/>
      <w:proofErr w:type="gramStart"/>
      <w:r w:rsidRPr="001A6286">
        <w:rPr>
          <w:szCs w:val="24"/>
          <w:lang w:val="en-GB"/>
        </w:rPr>
        <w:t>Scardamalia</w:t>
      </w:r>
      <w:proofErr w:type="spellEnd"/>
      <w:r w:rsidRPr="001A6286">
        <w:rPr>
          <w:szCs w:val="24"/>
          <w:lang w:val="en-GB"/>
        </w:rPr>
        <w:t xml:space="preserve">, M &amp; </w:t>
      </w:r>
      <w:proofErr w:type="spellStart"/>
      <w:r w:rsidRPr="001A6286">
        <w:rPr>
          <w:szCs w:val="24"/>
          <w:lang w:val="en-GB"/>
        </w:rPr>
        <w:t>Bereiter</w:t>
      </w:r>
      <w:proofErr w:type="spellEnd"/>
      <w:r w:rsidRPr="001A6286">
        <w:rPr>
          <w:szCs w:val="24"/>
          <w:lang w:val="en-GB"/>
        </w:rPr>
        <w:t>, C (1994) Computer Support Knowledge for Building Communities.</w:t>
      </w:r>
      <w:proofErr w:type="gramEnd"/>
      <w:r w:rsidRPr="001A6286">
        <w:rPr>
          <w:szCs w:val="24"/>
          <w:lang w:val="en-GB"/>
        </w:rPr>
        <w:t xml:space="preserve"> </w:t>
      </w:r>
      <w:r w:rsidRPr="001A6286">
        <w:rPr>
          <w:i/>
          <w:szCs w:val="24"/>
          <w:lang w:val="en-GB"/>
        </w:rPr>
        <w:t>The Journal of the Learning Sciences,</w:t>
      </w:r>
      <w:r w:rsidRPr="001A6286">
        <w:rPr>
          <w:szCs w:val="24"/>
          <w:lang w:val="en-GB"/>
        </w:rPr>
        <w:t xml:space="preserve"> 3, 3</w:t>
      </w:r>
      <w:proofErr w:type="gramStart"/>
      <w:r w:rsidRPr="001A6286">
        <w:rPr>
          <w:szCs w:val="24"/>
          <w:lang w:val="en-GB"/>
        </w:rPr>
        <w:t>,  265</w:t>
      </w:r>
      <w:proofErr w:type="gramEnd"/>
      <w:r w:rsidRPr="001A6286">
        <w:rPr>
          <w:szCs w:val="24"/>
          <w:lang w:val="en-GB"/>
        </w:rPr>
        <w:t>-283.</w:t>
      </w:r>
    </w:p>
    <w:p w:rsidR="0072304C" w:rsidRPr="001A6286" w:rsidRDefault="0072304C" w:rsidP="0072304C">
      <w:pPr>
        <w:spacing w:after="0" w:line="240" w:lineRule="auto"/>
        <w:ind w:left="720" w:hanging="720"/>
        <w:jc w:val="left"/>
        <w:rPr>
          <w:szCs w:val="24"/>
          <w:lang w:val="en-GB"/>
        </w:rPr>
      </w:pPr>
      <w:r w:rsidRPr="001A6286">
        <w:rPr>
          <w:szCs w:val="24"/>
          <w:lang w:val="en-GB"/>
        </w:rPr>
        <w:lastRenderedPageBreak/>
        <w:t>Schlegoff, E. A.</w:t>
      </w:r>
      <w:r w:rsidRPr="001A6286">
        <w:rPr>
          <w:b/>
          <w:szCs w:val="24"/>
          <w:lang w:val="en-GB"/>
        </w:rPr>
        <w:t xml:space="preserve"> </w:t>
      </w:r>
      <w:r w:rsidRPr="001A6286">
        <w:rPr>
          <w:szCs w:val="24"/>
          <w:lang w:val="en-GB"/>
        </w:rPr>
        <w:t xml:space="preserve">(1999) Talk and Social Structure. I: </w:t>
      </w:r>
      <w:r w:rsidRPr="001A6286">
        <w:rPr>
          <w:i/>
          <w:szCs w:val="24"/>
          <w:lang w:val="en-GB"/>
        </w:rPr>
        <w:t>The Discourse Reader</w:t>
      </w:r>
      <w:r w:rsidRPr="001A6286">
        <w:rPr>
          <w:szCs w:val="24"/>
          <w:lang w:val="en-GB"/>
        </w:rPr>
        <w:t xml:space="preserve">, red.:  Jaworski, A. &amp; Coupland, N.,   </w:t>
      </w:r>
      <w:proofErr w:type="gramStart"/>
      <w:r w:rsidRPr="001A6286">
        <w:rPr>
          <w:szCs w:val="24"/>
          <w:lang w:val="en-GB"/>
        </w:rPr>
        <w:t>London</w:t>
      </w:r>
      <w:proofErr w:type="gramEnd"/>
      <w:r w:rsidRPr="001A6286">
        <w:rPr>
          <w:szCs w:val="24"/>
          <w:lang w:val="en-GB"/>
        </w:rPr>
        <w:t xml:space="preserve"> </w:t>
      </w:r>
      <w:proofErr w:type="spellStart"/>
      <w:r w:rsidRPr="001A6286">
        <w:rPr>
          <w:szCs w:val="24"/>
          <w:lang w:val="en-GB"/>
        </w:rPr>
        <w:t>Routledge</w:t>
      </w:r>
      <w:proofErr w:type="spellEnd"/>
      <w:r w:rsidRPr="001A6286">
        <w:rPr>
          <w:szCs w:val="24"/>
          <w:lang w:val="en-GB"/>
        </w:rPr>
        <w:t>.</w:t>
      </w:r>
    </w:p>
    <w:p w:rsidR="0072304C" w:rsidRPr="001A6286" w:rsidRDefault="0072304C" w:rsidP="0072304C">
      <w:pPr>
        <w:spacing w:after="0" w:line="240" w:lineRule="auto"/>
        <w:ind w:left="720" w:hanging="720"/>
        <w:jc w:val="left"/>
        <w:rPr>
          <w:szCs w:val="24"/>
          <w:lang w:val="en-GB"/>
        </w:rPr>
      </w:pPr>
      <w:r w:rsidRPr="001A6286">
        <w:rPr>
          <w:szCs w:val="24"/>
          <w:lang w:val="en-GB"/>
        </w:rPr>
        <w:t>Schlegoff, E. A. &amp; Sacks, Harvey</w:t>
      </w:r>
      <w:r w:rsidRPr="001A6286">
        <w:rPr>
          <w:b/>
          <w:szCs w:val="24"/>
          <w:lang w:val="en-GB"/>
        </w:rPr>
        <w:t xml:space="preserve"> </w:t>
      </w:r>
      <w:r w:rsidRPr="001A6286">
        <w:rPr>
          <w:szCs w:val="24"/>
          <w:lang w:val="en-GB"/>
        </w:rPr>
        <w:t xml:space="preserve">(1999) Opening up closings. I: </w:t>
      </w:r>
      <w:r w:rsidRPr="001A6286">
        <w:rPr>
          <w:i/>
          <w:szCs w:val="24"/>
          <w:lang w:val="en-GB"/>
        </w:rPr>
        <w:t>The Discourse Reader</w:t>
      </w:r>
      <w:r w:rsidRPr="001A6286">
        <w:rPr>
          <w:szCs w:val="24"/>
          <w:lang w:val="en-GB"/>
        </w:rPr>
        <w:t xml:space="preserve">, red.:  Jaworski, A. &amp; Coupland, N.,   London, </w:t>
      </w:r>
      <w:proofErr w:type="spellStart"/>
      <w:proofErr w:type="gramStart"/>
      <w:r w:rsidRPr="001A6286">
        <w:rPr>
          <w:szCs w:val="24"/>
          <w:lang w:val="en-GB"/>
        </w:rPr>
        <w:t>Routledge</w:t>
      </w:r>
      <w:proofErr w:type="spellEnd"/>
      <w:proofErr w:type="gramEnd"/>
      <w:r w:rsidRPr="001A6286">
        <w:rPr>
          <w:szCs w:val="24"/>
          <w:lang w:val="en-GB"/>
        </w:rPr>
        <w:t>.</w:t>
      </w:r>
    </w:p>
    <w:p w:rsidR="0072304C" w:rsidRPr="001A6286" w:rsidRDefault="0072304C" w:rsidP="0072304C">
      <w:pPr>
        <w:spacing w:after="0" w:line="240" w:lineRule="auto"/>
        <w:ind w:left="720" w:hanging="720"/>
        <w:jc w:val="left"/>
        <w:rPr>
          <w:szCs w:val="24"/>
          <w:lang w:val="en-GB"/>
        </w:rPr>
      </w:pPr>
      <w:proofErr w:type="spellStart"/>
      <w:r w:rsidRPr="001A6286">
        <w:rPr>
          <w:szCs w:val="24"/>
          <w:lang w:val="en-GB"/>
        </w:rPr>
        <w:t>Schön</w:t>
      </w:r>
      <w:proofErr w:type="spellEnd"/>
      <w:r w:rsidRPr="001A6286">
        <w:rPr>
          <w:szCs w:val="24"/>
          <w:lang w:val="en-GB"/>
        </w:rPr>
        <w:t xml:space="preserve">, Donald A. (1983) </w:t>
      </w:r>
      <w:proofErr w:type="gramStart"/>
      <w:r w:rsidRPr="001A6286">
        <w:rPr>
          <w:i/>
          <w:szCs w:val="24"/>
          <w:lang w:val="en-GB"/>
        </w:rPr>
        <w:t>The</w:t>
      </w:r>
      <w:proofErr w:type="gramEnd"/>
      <w:r w:rsidRPr="001A6286">
        <w:rPr>
          <w:i/>
          <w:szCs w:val="24"/>
          <w:lang w:val="en-GB"/>
        </w:rPr>
        <w:t xml:space="preserve"> Reflective Practitioner. How professionals think in action. </w:t>
      </w:r>
      <w:r w:rsidRPr="001A6286">
        <w:rPr>
          <w:szCs w:val="24"/>
          <w:lang w:val="en-GB"/>
        </w:rPr>
        <w:t xml:space="preserve"> </w:t>
      </w:r>
      <w:proofErr w:type="gramStart"/>
      <w:r w:rsidRPr="001A6286">
        <w:rPr>
          <w:szCs w:val="24"/>
          <w:lang w:val="en-GB"/>
        </w:rPr>
        <w:t>USA, Basic Books.</w:t>
      </w:r>
      <w:proofErr w:type="gramEnd"/>
      <w:r w:rsidRPr="001A6286">
        <w:rPr>
          <w:szCs w:val="24"/>
          <w:lang w:val="en-GB"/>
        </w:rPr>
        <w:t xml:space="preserve"> </w:t>
      </w:r>
    </w:p>
    <w:p w:rsidR="0072304C" w:rsidRPr="0036599B" w:rsidRDefault="0072304C" w:rsidP="0072304C">
      <w:pPr>
        <w:spacing w:after="0" w:line="240" w:lineRule="auto"/>
        <w:ind w:left="720" w:hanging="720"/>
        <w:jc w:val="left"/>
        <w:rPr>
          <w:szCs w:val="24"/>
        </w:rPr>
      </w:pPr>
      <w:proofErr w:type="gramStart"/>
      <w:r w:rsidRPr="001A6286">
        <w:rPr>
          <w:szCs w:val="24"/>
          <w:lang w:val="en-GB"/>
        </w:rPr>
        <w:t xml:space="preserve">Scollon, Ron &amp; Scollon, Suzanne Wong (2001) </w:t>
      </w:r>
      <w:r w:rsidRPr="001A6286">
        <w:rPr>
          <w:i/>
          <w:szCs w:val="24"/>
          <w:lang w:val="en-GB"/>
        </w:rPr>
        <w:t>Intercultural communication.</w:t>
      </w:r>
      <w:proofErr w:type="gramEnd"/>
      <w:r w:rsidRPr="001A6286">
        <w:rPr>
          <w:szCs w:val="24"/>
          <w:lang w:val="en-GB"/>
        </w:rPr>
        <w:t xml:space="preserve"> </w:t>
      </w:r>
      <w:r w:rsidRPr="0036599B">
        <w:rPr>
          <w:szCs w:val="24"/>
        </w:rPr>
        <w:t xml:space="preserve">Oxford, Melbourne, Berlin and </w:t>
      </w:r>
      <w:proofErr w:type="spellStart"/>
      <w:r w:rsidRPr="0036599B">
        <w:rPr>
          <w:szCs w:val="24"/>
        </w:rPr>
        <w:t>Malden</w:t>
      </w:r>
      <w:proofErr w:type="spellEnd"/>
      <w:r w:rsidRPr="0036599B">
        <w:rPr>
          <w:szCs w:val="24"/>
        </w:rPr>
        <w:t xml:space="preserve">, MA., </w:t>
      </w:r>
      <w:proofErr w:type="spellStart"/>
      <w:r w:rsidRPr="0036599B">
        <w:rPr>
          <w:szCs w:val="24"/>
        </w:rPr>
        <w:t>Blackwell</w:t>
      </w:r>
      <w:proofErr w:type="spellEnd"/>
      <w:r w:rsidRPr="0036599B">
        <w:rPr>
          <w:szCs w:val="24"/>
        </w:rPr>
        <w:t xml:space="preserve"> </w:t>
      </w:r>
      <w:proofErr w:type="spellStart"/>
      <w:r w:rsidRPr="0036599B">
        <w:rPr>
          <w:szCs w:val="24"/>
        </w:rPr>
        <w:t>Publishing</w:t>
      </w:r>
      <w:proofErr w:type="spellEnd"/>
      <w:r w:rsidRPr="0036599B">
        <w:rPr>
          <w:szCs w:val="24"/>
        </w:rPr>
        <w:t xml:space="preserve">. </w:t>
      </w:r>
    </w:p>
    <w:p w:rsidR="0072304C" w:rsidRPr="0036599B" w:rsidRDefault="0072304C" w:rsidP="0072304C">
      <w:pPr>
        <w:spacing w:after="0" w:line="240" w:lineRule="auto"/>
        <w:ind w:left="720" w:hanging="720"/>
        <w:jc w:val="left"/>
        <w:rPr>
          <w:i/>
          <w:szCs w:val="24"/>
        </w:rPr>
      </w:pPr>
      <w:r w:rsidRPr="0036599B">
        <w:rPr>
          <w:szCs w:val="24"/>
        </w:rPr>
        <w:t xml:space="preserve">Seim, Inger Margrethe </w:t>
      </w:r>
      <w:proofErr w:type="spellStart"/>
      <w:r w:rsidRPr="0036599B">
        <w:rPr>
          <w:szCs w:val="24"/>
        </w:rPr>
        <w:t>Hvenekilde</w:t>
      </w:r>
      <w:proofErr w:type="spellEnd"/>
      <w:r w:rsidRPr="0036599B">
        <w:rPr>
          <w:szCs w:val="24"/>
        </w:rPr>
        <w:t xml:space="preserve"> (2006) </w:t>
      </w:r>
      <w:r w:rsidRPr="0036599B">
        <w:rPr>
          <w:i/>
          <w:szCs w:val="24"/>
        </w:rPr>
        <w:t xml:space="preserve">Identitet og </w:t>
      </w:r>
      <w:proofErr w:type="spellStart"/>
      <w:r w:rsidRPr="0036599B">
        <w:rPr>
          <w:i/>
          <w:szCs w:val="24"/>
        </w:rPr>
        <w:t>etnisitet</w:t>
      </w:r>
      <w:proofErr w:type="spellEnd"/>
      <w:r w:rsidRPr="0036599B">
        <w:rPr>
          <w:i/>
          <w:szCs w:val="24"/>
        </w:rPr>
        <w:t xml:space="preserve"> i samtale En analyse av innhold og struktur i en samtale mellom to</w:t>
      </w:r>
    </w:p>
    <w:p w:rsidR="0072304C" w:rsidRPr="0036599B" w:rsidRDefault="0072304C" w:rsidP="0072304C">
      <w:pPr>
        <w:spacing w:after="0" w:line="240" w:lineRule="auto"/>
        <w:ind w:left="720" w:hanging="720"/>
        <w:jc w:val="left"/>
        <w:rPr>
          <w:szCs w:val="24"/>
        </w:rPr>
      </w:pPr>
      <w:r w:rsidRPr="0036599B">
        <w:rPr>
          <w:i/>
          <w:szCs w:val="24"/>
        </w:rPr>
        <w:t>ungdommer i et flerkulturelt miljø i Oslo.</w:t>
      </w:r>
      <w:r w:rsidRPr="0036599B">
        <w:rPr>
          <w:szCs w:val="24"/>
        </w:rPr>
        <w:t xml:space="preserve"> Universitetet i Oslo.</w:t>
      </w:r>
    </w:p>
    <w:p w:rsidR="0072304C" w:rsidRPr="0036599B" w:rsidRDefault="0072304C" w:rsidP="0072304C">
      <w:pPr>
        <w:spacing w:after="0" w:line="240" w:lineRule="auto"/>
        <w:ind w:left="720" w:hanging="720"/>
        <w:jc w:val="left"/>
        <w:rPr>
          <w:szCs w:val="24"/>
        </w:rPr>
      </w:pPr>
      <w:proofErr w:type="spellStart"/>
      <w:r w:rsidRPr="0036599B">
        <w:rPr>
          <w:szCs w:val="24"/>
        </w:rPr>
        <w:t>Selander</w:t>
      </w:r>
      <w:proofErr w:type="spellEnd"/>
      <w:r w:rsidRPr="0036599B">
        <w:rPr>
          <w:szCs w:val="24"/>
        </w:rPr>
        <w:t xml:space="preserve">, Staffan &amp; </w:t>
      </w:r>
      <w:proofErr w:type="spellStart"/>
      <w:r w:rsidRPr="0036599B">
        <w:rPr>
          <w:szCs w:val="24"/>
        </w:rPr>
        <w:t>Skjelbred</w:t>
      </w:r>
      <w:proofErr w:type="spellEnd"/>
      <w:r w:rsidRPr="0036599B">
        <w:rPr>
          <w:szCs w:val="24"/>
        </w:rPr>
        <w:t xml:space="preserve">, Dagrun (2004) </w:t>
      </w:r>
      <w:r w:rsidRPr="0036599B">
        <w:rPr>
          <w:i/>
          <w:szCs w:val="24"/>
        </w:rPr>
        <w:t xml:space="preserve">Pedagogiske tekster for kommunikasjon og læring. </w:t>
      </w:r>
      <w:r w:rsidRPr="0036599B">
        <w:rPr>
          <w:szCs w:val="24"/>
        </w:rPr>
        <w:t xml:space="preserve"> Oslo, Universitetsforlaget. </w:t>
      </w:r>
    </w:p>
    <w:p w:rsidR="0072304C" w:rsidRPr="0036599B" w:rsidRDefault="0072304C" w:rsidP="0072304C">
      <w:pPr>
        <w:spacing w:after="0" w:line="240" w:lineRule="auto"/>
        <w:ind w:left="720" w:hanging="720"/>
        <w:jc w:val="left"/>
        <w:rPr>
          <w:szCs w:val="24"/>
        </w:rPr>
      </w:pPr>
      <w:proofErr w:type="spellStart"/>
      <w:r w:rsidRPr="0036599B">
        <w:rPr>
          <w:szCs w:val="24"/>
        </w:rPr>
        <w:t>Signo</w:t>
      </w:r>
      <w:proofErr w:type="spellEnd"/>
      <w:r w:rsidRPr="0036599B">
        <w:rPr>
          <w:szCs w:val="24"/>
        </w:rPr>
        <w:t xml:space="preserve"> (2005) </w:t>
      </w:r>
      <w:r w:rsidRPr="0036599B">
        <w:rPr>
          <w:i/>
          <w:szCs w:val="24"/>
        </w:rPr>
        <w:t xml:space="preserve">Selvrespekt med eget språk </w:t>
      </w:r>
      <w:r w:rsidRPr="0036599B">
        <w:rPr>
          <w:szCs w:val="24"/>
        </w:rPr>
        <w:t>[internett]</w:t>
      </w:r>
      <w:r w:rsidRPr="0036599B">
        <w:rPr>
          <w:i/>
          <w:szCs w:val="24"/>
        </w:rPr>
        <w:t xml:space="preserve"> </w:t>
      </w:r>
      <w:r w:rsidRPr="0036599B">
        <w:rPr>
          <w:szCs w:val="24"/>
        </w:rPr>
        <w:t xml:space="preserve">Tilgjengelig fra: </w:t>
      </w:r>
      <w:hyperlink r:id="rId21" w:history="1">
        <w:r w:rsidRPr="0036599B">
          <w:rPr>
            <w:rStyle w:val="Hyperkobling"/>
            <w:szCs w:val="24"/>
          </w:rPr>
          <w:t>http://www.signo.no/Meny/Prosjekter/Kina/SigAmAvisMail.pdf</w:t>
        </w:r>
      </w:hyperlink>
      <w:r w:rsidRPr="0036599B">
        <w:rPr>
          <w:szCs w:val="24"/>
        </w:rPr>
        <w:t xml:space="preserve"> [lest 14.04.07]</w:t>
      </w:r>
    </w:p>
    <w:p w:rsidR="0072304C" w:rsidRPr="001A6286" w:rsidRDefault="0072304C" w:rsidP="0072304C">
      <w:pPr>
        <w:spacing w:after="0" w:line="240" w:lineRule="auto"/>
        <w:ind w:left="720" w:hanging="720"/>
        <w:jc w:val="left"/>
        <w:rPr>
          <w:szCs w:val="24"/>
          <w:lang w:val="en-GB"/>
        </w:rPr>
      </w:pPr>
      <w:r w:rsidRPr="001A6286">
        <w:rPr>
          <w:szCs w:val="24"/>
          <w:lang w:val="en-GB"/>
        </w:rPr>
        <w:t xml:space="preserve">Silverman, D (2001) </w:t>
      </w:r>
      <w:r w:rsidRPr="001A6286">
        <w:rPr>
          <w:i/>
          <w:szCs w:val="24"/>
          <w:lang w:val="en-GB"/>
        </w:rPr>
        <w:t xml:space="preserve">Interpreting Qualitative Data. Methods for Analysing </w:t>
      </w:r>
      <w:proofErr w:type="gramStart"/>
      <w:r w:rsidRPr="001A6286">
        <w:rPr>
          <w:i/>
          <w:szCs w:val="24"/>
          <w:lang w:val="en-GB"/>
        </w:rPr>
        <w:t>Talk,</w:t>
      </w:r>
      <w:proofErr w:type="gramEnd"/>
      <w:r w:rsidRPr="001A6286">
        <w:rPr>
          <w:i/>
          <w:szCs w:val="24"/>
          <w:lang w:val="en-GB"/>
        </w:rPr>
        <w:t xml:space="preserve"> Text and Interaction. </w:t>
      </w:r>
      <w:r w:rsidRPr="001A6286">
        <w:rPr>
          <w:szCs w:val="24"/>
          <w:lang w:val="en-GB"/>
        </w:rPr>
        <w:t xml:space="preserve"> London, Sage Publications Ltd. </w:t>
      </w:r>
    </w:p>
    <w:p w:rsidR="0072304C" w:rsidRPr="0036599B" w:rsidRDefault="0072304C" w:rsidP="0072304C">
      <w:pPr>
        <w:spacing w:after="0" w:line="240" w:lineRule="auto"/>
        <w:ind w:left="720" w:hanging="720"/>
        <w:jc w:val="left"/>
        <w:rPr>
          <w:szCs w:val="24"/>
        </w:rPr>
      </w:pPr>
      <w:r w:rsidRPr="001A6286">
        <w:rPr>
          <w:szCs w:val="24"/>
          <w:lang w:val="en-GB"/>
        </w:rPr>
        <w:t xml:space="preserve">Silverman, D (2005) </w:t>
      </w:r>
      <w:r w:rsidRPr="001A6286">
        <w:rPr>
          <w:i/>
          <w:szCs w:val="24"/>
          <w:lang w:val="en-GB"/>
        </w:rPr>
        <w:t xml:space="preserve">Doing Qualitative Research. </w:t>
      </w:r>
      <w:proofErr w:type="gramStart"/>
      <w:r w:rsidRPr="001A6286">
        <w:rPr>
          <w:i/>
          <w:szCs w:val="24"/>
          <w:lang w:val="en-GB"/>
        </w:rPr>
        <w:t>A practical handbook.</w:t>
      </w:r>
      <w:proofErr w:type="gramEnd"/>
      <w:r w:rsidRPr="001A6286">
        <w:rPr>
          <w:i/>
          <w:szCs w:val="24"/>
          <w:lang w:val="en-GB"/>
        </w:rPr>
        <w:t xml:space="preserve"> </w:t>
      </w:r>
      <w:r w:rsidRPr="001A6286">
        <w:rPr>
          <w:szCs w:val="24"/>
          <w:lang w:val="en-GB"/>
        </w:rPr>
        <w:t xml:space="preserve"> </w:t>
      </w:r>
      <w:r w:rsidRPr="0036599B">
        <w:rPr>
          <w:szCs w:val="24"/>
        </w:rPr>
        <w:t xml:space="preserve">London, Sage </w:t>
      </w:r>
      <w:proofErr w:type="spellStart"/>
      <w:r w:rsidRPr="0036599B">
        <w:rPr>
          <w:szCs w:val="24"/>
        </w:rPr>
        <w:t>Publications</w:t>
      </w:r>
      <w:proofErr w:type="spellEnd"/>
      <w:r w:rsidRPr="0036599B">
        <w:rPr>
          <w:szCs w:val="24"/>
        </w:rPr>
        <w:t xml:space="preserve"> Ltd. </w:t>
      </w:r>
    </w:p>
    <w:p w:rsidR="0072304C" w:rsidRPr="0036599B" w:rsidRDefault="0072304C" w:rsidP="0072304C">
      <w:pPr>
        <w:spacing w:after="0" w:line="240" w:lineRule="auto"/>
        <w:ind w:left="720" w:hanging="720"/>
        <w:jc w:val="left"/>
        <w:rPr>
          <w:szCs w:val="24"/>
        </w:rPr>
      </w:pPr>
      <w:r w:rsidRPr="0036599B">
        <w:rPr>
          <w:szCs w:val="24"/>
        </w:rPr>
        <w:t>Sjøvoll, Jarle</w:t>
      </w:r>
      <w:r w:rsidRPr="0036599B">
        <w:rPr>
          <w:b/>
          <w:szCs w:val="24"/>
        </w:rPr>
        <w:t xml:space="preserve"> </w:t>
      </w:r>
      <w:r w:rsidRPr="0036599B">
        <w:rPr>
          <w:szCs w:val="24"/>
        </w:rPr>
        <w:t xml:space="preserve">(2006) Evaluering. I: </w:t>
      </w:r>
      <w:r w:rsidRPr="0036599B">
        <w:rPr>
          <w:i/>
          <w:szCs w:val="24"/>
        </w:rPr>
        <w:t>Masteroppgaven i pedagogikk og spesialpedagogikk. Design og metoder</w:t>
      </w:r>
      <w:r w:rsidRPr="0036599B">
        <w:rPr>
          <w:szCs w:val="24"/>
        </w:rPr>
        <w:t>, red.</w:t>
      </w:r>
      <w:proofErr w:type="gramStart"/>
      <w:r w:rsidRPr="0036599B">
        <w:rPr>
          <w:szCs w:val="24"/>
        </w:rPr>
        <w:t>:  Skogen</w:t>
      </w:r>
      <w:proofErr w:type="gramEnd"/>
      <w:r w:rsidRPr="0036599B">
        <w:rPr>
          <w:szCs w:val="24"/>
        </w:rPr>
        <w:t xml:space="preserve">, K. &amp; </w:t>
      </w:r>
      <w:proofErr w:type="spellStart"/>
      <w:r w:rsidRPr="0036599B">
        <w:rPr>
          <w:szCs w:val="24"/>
        </w:rPr>
        <w:t>Fuglseth</w:t>
      </w:r>
      <w:proofErr w:type="spellEnd"/>
      <w:r w:rsidRPr="0036599B">
        <w:rPr>
          <w:szCs w:val="24"/>
        </w:rPr>
        <w:t>, K.,   Oslo, Cappelen Akademisk forlag.</w:t>
      </w:r>
    </w:p>
    <w:p w:rsidR="0072304C" w:rsidRPr="0036599B" w:rsidRDefault="0072304C" w:rsidP="0072304C">
      <w:pPr>
        <w:spacing w:after="0" w:line="240" w:lineRule="auto"/>
        <w:ind w:left="720" w:hanging="720"/>
        <w:jc w:val="left"/>
        <w:rPr>
          <w:szCs w:val="24"/>
        </w:rPr>
      </w:pPr>
      <w:r w:rsidRPr="0036599B">
        <w:rPr>
          <w:szCs w:val="24"/>
        </w:rPr>
        <w:t xml:space="preserve">Skogen, Kjell (1997) Bruk av diskusjonsundervisning i utdanningen av lærere. </w:t>
      </w:r>
      <w:r w:rsidRPr="0036599B">
        <w:rPr>
          <w:i/>
          <w:szCs w:val="24"/>
        </w:rPr>
        <w:t>Norsk pedagogisk tidsskrift,</w:t>
      </w:r>
      <w:r w:rsidRPr="0036599B">
        <w:rPr>
          <w:szCs w:val="24"/>
        </w:rPr>
        <w:t xml:space="preserve"> </w:t>
      </w:r>
      <w:proofErr w:type="gramStart"/>
      <w:r w:rsidRPr="0036599B">
        <w:rPr>
          <w:szCs w:val="24"/>
        </w:rPr>
        <w:t>3,  122</w:t>
      </w:r>
      <w:proofErr w:type="gramEnd"/>
      <w:r w:rsidRPr="0036599B">
        <w:rPr>
          <w:szCs w:val="24"/>
        </w:rPr>
        <w:t>-130.</w:t>
      </w:r>
    </w:p>
    <w:p w:rsidR="0072304C" w:rsidRPr="0036599B" w:rsidRDefault="0072304C" w:rsidP="0072304C">
      <w:pPr>
        <w:spacing w:after="0" w:line="240" w:lineRule="auto"/>
        <w:ind w:left="720" w:hanging="720"/>
        <w:jc w:val="left"/>
        <w:rPr>
          <w:szCs w:val="24"/>
        </w:rPr>
      </w:pPr>
      <w:r w:rsidRPr="0036599B">
        <w:rPr>
          <w:szCs w:val="24"/>
        </w:rPr>
        <w:t xml:space="preserve">Skogen, Kjell (2005) </w:t>
      </w:r>
      <w:r w:rsidRPr="0036599B">
        <w:rPr>
          <w:i/>
          <w:szCs w:val="24"/>
        </w:rPr>
        <w:t xml:space="preserve">Spesialpedagogikk En innføring. </w:t>
      </w:r>
      <w:r w:rsidRPr="0036599B">
        <w:rPr>
          <w:szCs w:val="24"/>
        </w:rPr>
        <w:t xml:space="preserve"> Oslo, Universitetsforlaget. </w:t>
      </w:r>
    </w:p>
    <w:p w:rsidR="0072304C" w:rsidRPr="0036599B" w:rsidRDefault="0072304C" w:rsidP="0072304C">
      <w:pPr>
        <w:spacing w:after="0" w:line="240" w:lineRule="auto"/>
        <w:ind w:left="720" w:hanging="720"/>
        <w:jc w:val="left"/>
        <w:rPr>
          <w:szCs w:val="24"/>
        </w:rPr>
      </w:pPr>
      <w:r w:rsidRPr="0036599B">
        <w:rPr>
          <w:szCs w:val="24"/>
        </w:rPr>
        <w:t>Skogen, Kjell</w:t>
      </w:r>
      <w:r w:rsidRPr="0036599B">
        <w:rPr>
          <w:b/>
          <w:szCs w:val="24"/>
        </w:rPr>
        <w:t xml:space="preserve"> </w:t>
      </w:r>
      <w:r w:rsidRPr="0036599B">
        <w:rPr>
          <w:szCs w:val="24"/>
        </w:rPr>
        <w:t xml:space="preserve">(2006) </w:t>
      </w:r>
      <w:proofErr w:type="spellStart"/>
      <w:r w:rsidRPr="0036599B">
        <w:rPr>
          <w:szCs w:val="24"/>
        </w:rPr>
        <w:t>Case-forskning</w:t>
      </w:r>
      <w:proofErr w:type="spellEnd"/>
      <w:r w:rsidRPr="0036599B">
        <w:rPr>
          <w:szCs w:val="24"/>
        </w:rPr>
        <w:t xml:space="preserve">. I: </w:t>
      </w:r>
      <w:r w:rsidRPr="0036599B">
        <w:rPr>
          <w:i/>
          <w:szCs w:val="24"/>
        </w:rPr>
        <w:t>Masteroppgaven i pedagogikk og spesialpedagogikk</w:t>
      </w:r>
      <w:r w:rsidRPr="0036599B">
        <w:rPr>
          <w:szCs w:val="24"/>
        </w:rPr>
        <w:t>, red.</w:t>
      </w:r>
      <w:proofErr w:type="gramStart"/>
      <w:r w:rsidRPr="0036599B">
        <w:rPr>
          <w:szCs w:val="24"/>
        </w:rPr>
        <w:t xml:space="preserve">:  </w:t>
      </w:r>
      <w:proofErr w:type="spellStart"/>
      <w:r w:rsidRPr="0036599B">
        <w:rPr>
          <w:szCs w:val="24"/>
        </w:rPr>
        <w:t>Fuglseth</w:t>
      </w:r>
      <w:proofErr w:type="spellEnd"/>
      <w:proofErr w:type="gramEnd"/>
      <w:r w:rsidRPr="0036599B">
        <w:rPr>
          <w:szCs w:val="24"/>
        </w:rPr>
        <w:t xml:space="preserve">, K.,   Oslo, </w:t>
      </w:r>
      <w:proofErr w:type="spellStart"/>
      <w:r w:rsidRPr="0036599B">
        <w:rPr>
          <w:szCs w:val="24"/>
        </w:rPr>
        <w:t>Capelen</w:t>
      </w:r>
      <w:proofErr w:type="spellEnd"/>
      <w:r w:rsidRPr="0036599B">
        <w:rPr>
          <w:szCs w:val="24"/>
        </w:rPr>
        <w:t xml:space="preserve"> akademisk forlag.</w:t>
      </w:r>
    </w:p>
    <w:p w:rsidR="0072304C" w:rsidRPr="001A6286" w:rsidRDefault="0072304C" w:rsidP="0072304C">
      <w:pPr>
        <w:spacing w:after="0" w:line="240" w:lineRule="auto"/>
        <w:ind w:left="720" w:hanging="720"/>
        <w:jc w:val="left"/>
        <w:rPr>
          <w:szCs w:val="24"/>
          <w:lang w:val="en-GB"/>
        </w:rPr>
      </w:pPr>
      <w:r w:rsidRPr="0036599B">
        <w:rPr>
          <w:szCs w:val="24"/>
        </w:rPr>
        <w:t xml:space="preserve">Skogen, Kjell &amp; </w:t>
      </w:r>
      <w:proofErr w:type="spellStart"/>
      <w:r w:rsidRPr="0036599B">
        <w:rPr>
          <w:szCs w:val="24"/>
        </w:rPr>
        <w:t>Holmberg</w:t>
      </w:r>
      <w:proofErr w:type="spellEnd"/>
      <w:r w:rsidRPr="0036599B">
        <w:rPr>
          <w:szCs w:val="24"/>
        </w:rPr>
        <w:t xml:space="preserve">, Jorun </w:t>
      </w:r>
      <w:proofErr w:type="spellStart"/>
      <w:r w:rsidRPr="0036599B">
        <w:rPr>
          <w:szCs w:val="24"/>
        </w:rPr>
        <w:t>Buli</w:t>
      </w:r>
      <w:proofErr w:type="spellEnd"/>
      <w:r w:rsidRPr="0036599B">
        <w:rPr>
          <w:szCs w:val="24"/>
        </w:rPr>
        <w:t xml:space="preserve"> (2002) </w:t>
      </w:r>
      <w:r w:rsidRPr="0036599B">
        <w:rPr>
          <w:i/>
          <w:szCs w:val="24"/>
        </w:rPr>
        <w:t xml:space="preserve">Elevtilpasset opplæring. </w:t>
      </w:r>
      <w:proofErr w:type="gramStart"/>
      <w:r w:rsidRPr="001A6286">
        <w:rPr>
          <w:i/>
          <w:szCs w:val="24"/>
          <w:lang w:val="en-GB"/>
        </w:rPr>
        <w:t xml:space="preserve">En </w:t>
      </w:r>
      <w:proofErr w:type="spellStart"/>
      <w:r w:rsidRPr="001A6286">
        <w:rPr>
          <w:i/>
          <w:szCs w:val="24"/>
          <w:lang w:val="en-GB"/>
        </w:rPr>
        <w:t>innovasjonstilnærming</w:t>
      </w:r>
      <w:proofErr w:type="spellEnd"/>
      <w:r w:rsidRPr="001A6286">
        <w:rPr>
          <w:i/>
          <w:szCs w:val="24"/>
          <w:lang w:val="en-GB"/>
        </w:rPr>
        <w:t>.</w:t>
      </w:r>
      <w:proofErr w:type="gramEnd"/>
      <w:r w:rsidRPr="001A6286">
        <w:rPr>
          <w:i/>
          <w:szCs w:val="24"/>
          <w:lang w:val="en-GB"/>
        </w:rPr>
        <w:t xml:space="preserve"> </w:t>
      </w:r>
      <w:r w:rsidRPr="001A6286">
        <w:rPr>
          <w:szCs w:val="24"/>
          <w:lang w:val="en-GB"/>
        </w:rPr>
        <w:t xml:space="preserve"> Oslo, </w:t>
      </w:r>
      <w:proofErr w:type="spellStart"/>
      <w:r w:rsidRPr="001A6286">
        <w:rPr>
          <w:szCs w:val="24"/>
          <w:lang w:val="en-GB"/>
        </w:rPr>
        <w:t>Aschehoug</w:t>
      </w:r>
      <w:proofErr w:type="spellEnd"/>
      <w:r w:rsidRPr="001A6286">
        <w:rPr>
          <w:szCs w:val="24"/>
          <w:lang w:val="en-GB"/>
        </w:rPr>
        <w:t xml:space="preserve">. </w:t>
      </w:r>
    </w:p>
    <w:p w:rsidR="0072304C" w:rsidRPr="0036599B" w:rsidRDefault="0072304C" w:rsidP="0072304C">
      <w:pPr>
        <w:spacing w:after="0" w:line="240" w:lineRule="auto"/>
        <w:ind w:left="720" w:hanging="720"/>
        <w:jc w:val="left"/>
        <w:rPr>
          <w:szCs w:val="24"/>
        </w:rPr>
      </w:pPr>
      <w:proofErr w:type="gramStart"/>
      <w:r w:rsidRPr="001A6286">
        <w:rPr>
          <w:szCs w:val="24"/>
          <w:lang w:val="en-GB"/>
        </w:rPr>
        <w:t xml:space="preserve">Sorensen, </w:t>
      </w:r>
      <w:proofErr w:type="spellStart"/>
      <w:r w:rsidRPr="001A6286">
        <w:rPr>
          <w:szCs w:val="24"/>
          <w:lang w:val="en-GB"/>
        </w:rPr>
        <w:t>Elsebeth</w:t>
      </w:r>
      <w:proofErr w:type="spellEnd"/>
      <w:r w:rsidRPr="001A6286">
        <w:rPr>
          <w:szCs w:val="24"/>
          <w:lang w:val="en-GB"/>
        </w:rPr>
        <w:t xml:space="preserve"> K (1999/2002) </w:t>
      </w:r>
      <w:r w:rsidRPr="001A6286">
        <w:rPr>
          <w:i/>
          <w:szCs w:val="24"/>
          <w:lang w:val="en-GB"/>
        </w:rPr>
        <w:t xml:space="preserve">Intellectual Amplification through Reflection and Didactic Change in Distributed Collaborative Learning </w:t>
      </w:r>
      <w:r w:rsidRPr="001A6286">
        <w:rPr>
          <w:szCs w:val="24"/>
          <w:lang w:val="en-GB"/>
        </w:rPr>
        <w:t>[</w:t>
      </w:r>
      <w:proofErr w:type="spellStart"/>
      <w:r w:rsidRPr="001A6286">
        <w:rPr>
          <w:szCs w:val="24"/>
          <w:lang w:val="en-GB"/>
        </w:rPr>
        <w:t>internett</w:t>
      </w:r>
      <w:proofErr w:type="spellEnd"/>
      <w:r w:rsidRPr="001A6286">
        <w:rPr>
          <w:szCs w:val="24"/>
          <w:lang w:val="en-GB"/>
        </w:rPr>
        <w:t>]</w:t>
      </w:r>
      <w:r w:rsidRPr="001A6286">
        <w:rPr>
          <w:i/>
          <w:szCs w:val="24"/>
          <w:lang w:val="en-GB"/>
        </w:rPr>
        <w:t>.</w:t>
      </w:r>
      <w:proofErr w:type="gramEnd"/>
      <w:r w:rsidRPr="001A6286">
        <w:rPr>
          <w:i/>
          <w:szCs w:val="24"/>
          <w:lang w:val="en-GB"/>
        </w:rPr>
        <w:t xml:space="preserve"> </w:t>
      </w:r>
      <w:r w:rsidRPr="0036599B">
        <w:rPr>
          <w:szCs w:val="24"/>
        </w:rPr>
        <w:t xml:space="preserve">Tilgjengelig fra: </w:t>
      </w:r>
      <w:hyperlink r:id="rId22" w:history="1">
        <w:r w:rsidRPr="0036599B">
          <w:rPr>
            <w:rStyle w:val="Hyperkobling"/>
            <w:szCs w:val="24"/>
          </w:rPr>
          <w:t>http://www.kommunikation.aau.dk/ansatte/es/publikationer/collaborative.pdf</w:t>
        </w:r>
      </w:hyperlink>
      <w:r w:rsidRPr="0036599B">
        <w:rPr>
          <w:szCs w:val="24"/>
        </w:rPr>
        <w:t xml:space="preserve"> [lest 10. </w:t>
      </w:r>
      <w:proofErr w:type="spellStart"/>
      <w:r w:rsidRPr="0036599B">
        <w:rPr>
          <w:szCs w:val="24"/>
        </w:rPr>
        <w:t>october</w:t>
      </w:r>
      <w:proofErr w:type="spellEnd"/>
      <w:r w:rsidRPr="0036599B">
        <w:rPr>
          <w:szCs w:val="24"/>
        </w:rPr>
        <w:t xml:space="preserve"> 2006]</w:t>
      </w:r>
    </w:p>
    <w:p w:rsidR="0072304C" w:rsidRPr="0036599B" w:rsidRDefault="0072304C" w:rsidP="0072304C">
      <w:pPr>
        <w:spacing w:after="0" w:line="240" w:lineRule="auto"/>
        <w:ind w:left="720" w:hanging="720"/>
        <w:jc w:val="left"/>
        <w:rPr>
          <w:szCs w:val="24"/>
        </w:rPr>
      </w:pPr>
      <w:proofErr w:type="spellStart"/>
      <w:r w:rsidRPr="0036599B">
        <w:rPr>
          <w:szCs w:val="24"/>
        </w:rPr>
        <w:t>Stochholm</w:t>
      </w:r>
      <w:proofErr w:type="spellEnd"/>
      <w:r w:rsidRPr="0036599B">
        <w:rPr>
          <w:szCs w:val="24"/>
        </w:rPr>
        <w:t xml:space="preserve">, Keld (2005) </w:t>
      </w:r>
      <w:r w:rsidRPr="0036599B">
        <w:rPr>
          <w:i/>
          <w:szCs w:val="24"/>
        </w:rPr>
        <w:t>Vejen til blind forståelse.</w:t>
      </w:r>
      <w:r w:rsidRPr="0036599B">
        <w:rPr>
          <w:szCs w:val="24"/>
        </w:rPr>
        <w:t xml:space="preserve"> </w:t>
      </w:r>
      <w:proofErr w:type="spellStart"/>
      <w:r w:rsidRPr="0036599B">
        <w:rPr>
          <w:szCs w:val="24"/>
        </w:rPr>
        <w:t>Videncenter</w:t>
      </w:r>
      <w:proofErr w:type="spellEnd"/>
      <w:r w:rsidRPr="0036599B">
        <w:rPr>
          <w:szCs w:val="24"/>
        </w:rPr>
        <w:t xml:space="preserve"> for </w:t>
      </w:r>
      <w:proofErr w:type="spellStart"/>
      <w:r w:rsidRPr="0036599B">
        <w:rPr>
          <w:szCs w:val="24"/>
        </w:rPr>
        <w:t>Synshandicap</w:t>
      </w:r>
      <w:proofErr w:type="spellEnd"/>
      <w:r w:rsidRPr="0036599B">
        <w:rPr>
          <w:szCs w:val="24"/>
        </w:rPr>
        <w:t xml:space="preserve">, </w:t>
      </w:r>
      <w:proofErr w:type="spellStart"/>
      <w:r w:rsidRPr="0036599B">
        <w:rPr>
          <w:szCs w:val="24"/>
        </w:rPr>
        <w:t>Synscenter</w:t>
      </w:r>
      <w:proofErr w:type="spellEnd"/>
      <w:r w:rsidRPr="0036599B">
        <w:rPr>
          <w:szCs w:val="24"/>
        </w:rPr>
        <w:t xml:space="preserve"> </w:t>
      </w:r>
      <w:proofErr w:type="spellStart"/>
      <w:r w:rsidRPr="0036599B">
        <w:rPr>
          <w:szCs w:val="24"/>
        </w:rPr>
        <w:t>Refsnæs</w:t>
      </w:r>
      <w:proofErr w:type="spellEnd"/>
      <w:r w:rsidRPr="0036599B">
        <w:rPr>
          <w:szCs w:val="24"/>
        </w:rPr>
        <w:t xml:space="preserve">. </w:t>
      </w:r>
    </w:p>
    <w:p w:rsidR="0072304C" w:rsidRPr="0036599B" w:rsidRDefault="0072304C" w:rsidP="0072304C">
      <w:pPr>
        <w:spacing w:after="0" w:line="240" w:lineRule="auto"/>
        <w:ind w:left="720" w:hanging="720"/>
        <w:jc w:val="left"/>
        <w:rPr>
          <w:szCs w:val="24"/>
        </w:rPr>
      </w:pPr>
      <w:r w:rsidRPr="001A6286">
        <w:rPr>
          <w:szCs w:val="24"/>
          <w:lang w:val="en-GB"/>
        </w:rPr>
        <w:t xml:space="preserve">Suchman, L.A. (1987/1994) </w:t>
      </w:r>
      <w:r w:rsidRPr="001A6286">
        <w:rPr>
          <w:i/>
          <w:szCs w:val="24"/>
          <w:lang w:val="en-GB"/>
        </w:rPr>
        <w:t xml:space="preserve">Plans and situated actions: the problem of human-machine communication. </w:t>
      </w:r>
      <w:r w:rsidRPr="001A6286">
        <w:rPr>
          <w:szCs w:val="24"/>
          <w:lang w:val="en-GB"/>
        </w:rPr>
        <w:t xml:space="preserve"> </w:t>
      </w:r>
      <w:r w:rsidRPr="0036599B">
        <w:rPr>
          <w:szCs w:val="24"/>
        </w:rPr>
        <w:t xml:space="preserve">Cambridge, Cambridge University Press. </w:t>
      </w:r>
    </w:p>
    <w:p w:rsidR="0072304C" w:rsidRPr="0036599B" w:rsidRDefault="0072304C" w:rsidP="0072304C">
      <w:pPr>
        <w:spacing w:after="0" w:line="240" w:lineRule="auto"/>
        <w:ind w:left="720" w:hanging="720"/>
        <w:jc w:val="left"/>
        <w:rPr>
          <w:szCs w:val="24"/>
        </w:rPr>
      </w:pPr>
      <w:r w:rsidRPr="0036599B">
        <w:rPr>
          <w:szCs w:val="24"/>
        </w:rPr>
        <w:t xml:space="preserve">Svennevig, Jan (2001) </w:t>
      </w:r>
      <w:r w:rsidRPr="0036599B">
        <w:rPr>
          <w:i/>
          <w:szCs w:val="24"/>
        </w:rPr>
        <w:t xml:space="preserve">Språklig samhandling Innføring i kommunikasjonsteori og diskursanalyse. </w:t>
      </w:r>
      <w:r w:rsidRPr="0036599B">
        <w:rPr>
          <w:szCs w:val="24"/>
        </w:rPr>
        <w:t xml:space="preserve"> Oslo, LNU/Cappelen akademisk forlag. </w:t>
      </w:r>
    </w:p>
    <w:p w:rsidR="0072304C" w:rsidRPr="0036599B" w:rsidRDefault="0072304C" w:rsidP="0072304C">
      <w:pPr>
        <w:spacing w:after="0" w:line="240" w:lineRule="auto"/>
        <w:ind w:left="720" w:hanging="720"/>
        <w:jc w:val="left"/>
        <w:rPr>
          <w:szCs w:val="24"/>
        </w:rPr>
      </w:pPr>
      <w:r w:rsidRPr="0036599B">
        <w:rPr>
          <w:szCs w:val="24"/>
        </w:rPr>
        <w:t>Säljö, Roger</w:t>
      </w:r>
      <w:r w:rsidRPr="0036599B">
        <w:rPr>
          <w:b/>
          <w:szCs w:val="24"/>
        </w:rPr>
        <w:t xml:space="preserve"> </w:t>
      </w:r>
      <w:r w:rsidRPr="0036599B">
        <w:rPr>
          <w:szCs w:val="24"/>
        </w:rPr>
        <w:t xml:space="preserve">(1999) </w:t>
      </w:r>
      <w:proofErr w:type="spellStart"/>
      <w:r w:rsidRPr="0036599B">
        <w:rPr>
          <w:szCs w:val="24"/>
        </w:rPr>
        <w:t>Kommunikation</w:t>
      </w:r>
      <w:proofErr w:type="spellEnd"/>
      <w:r w:rsidRPr="0036599B">
        <w:rPr>
          <w:szCs w:val="24"/>
        </w:rPr>
        <w:t xml:space="preserve"> som arena </w:t>
      </w:r>
      <w:proofErr w:type="spellStart"/>
      <w:r w:rsidRPr="0036599B">
        <w:rPr>
          <w:szCs w:val="24"/>
        </w:rPr>
        <w:t>för</w:t>
      </w:r>
      <w:proofErr w:type="spellEnd"/>
      <w:r w:rsidRPr="0036599B">
        <w:rPr>
          <w:szCs w:val="24"/>
        </w:rPr>
        <w:t xml:space="preserve"> handling - </w:t>
      </w:r>
      <w:proofErr w:type="spellStart"/>
      <w:r w:rsidRPr="0036599B">
        <w:rPr>
          <w:szCs w:val="24"/>
        </w:rPr>
        <w:t>lärande</w:t>
      </w:r>
      <w:proofErr w:type="spellEnd"/>
      <w:r w:rsidRPr="0036599B">
        <w:rPr>
          <w:szCs w:val="24"/>
        </w:rPr>
        <w:t xml:space="preserve"> i ett diskursivt perspektiv. I: </w:t>
      </w:r>
      <w:proofErr w:type="spellStart"/>
      <w:r w:rsidRPr="0036599B">
        <w:rPr>
          <w:i/>
          <w:szCs w:val="24"/>
        </w:rPr>
        <w:t>Textanalys</w:t>
      </w:r>
      <w:proofErr w:type="spellEnd"/>
      <w:r w:rsidRPr="0036599B">
        <w:rPr>
          <w:i/>
          <w:szCs w:val="24"/>
        </w:rPr>
        <w:t xml:space="preserve">. </w:t>
      </w:r>
      <w:proofErr w:type="spellStart"/>
      <w:r w:rsidRPr="0036599B">
        <w:rPr>
          <w:i/>
          <w:szCs w:val="24"/>
        </w:rPr>
        <w:t>Introduktion</w:t>
      </w:r>
      <w:proofErr w:type="spellEnd"/>
      <w:r w:rsidRPr="0036599B">
        <w:rPr>
          <w:i/>
          <w:szCs w:val="24"/>
        </w:rPr>
        <w:t xml:space="preserve"> til </w:t>
      </w:r>
      <w:proofErr w:type="spellStart"/>
      <w:r w:rsidRPr="0036599B">
        <w:rPr>
          <w:i/>
          <w:szCs w:val="24"/>
        </w:rPr>
        <w:t>syftesrelaterad</w:t>
      </w:r>
      <w:proofErr w:type="spellEnd"/>
      <w:r w:rsidRPr="0036599B">
        <w:rPr>
          <w:i/>
          <w:szCs w:val="24"/>
        </w:rPr>
        <w:t xml:space="preserve"> </w:t>
      </w:r>
      <w:proofErr w:type="spellStart"/>
      <w:r w:rsidRPr="0036599B">
        <w:rPr>
          <w:i/>
          <w:szCs w:val="24"/>
        </w:rPr>
        <w:t>kritik</w:t>
      </w:r>
      <w:proofErr w:type="spellEnd"/>
      <w:r w:rsidRPr="0036599B">
        <w:rPr>
          <w:szCs w:val="24"/>
        </w:rPr>
        <w:t>, red.</w:t>
      </w:r>
      <w:proofErr w:type="gramStart"/>
      <w:r w:rsidRPr="0036599B">
        <w:rPr>
          <w:szCs w:val="24"/>
        </w:rPr>
        <w:t xml:space="preserve">:  </w:t>
      </w:r>
      <w:proofErr w:type="spellStart"/>
      <w:r w:rsidRPr="0036599B">
        <w:rPr>
          <w:szCs w:val="24"/>
        </w:rPr>
        <w:t>Säfström</w:t>
      </w:r>
      <w:proofErr w:type="spellEnd"/>
      <w:proofErr w:type="gramEnd"/>
      <w:r w:rsidRPr="0036599B">
        <w:rPr>
          <w:szCs w:val="24"/>
        </w:rPr>
        <w:t xml:space="preserve">, C. A. &amp; </w:t>
      </w:r>
      <w:proofErr w:type="spellStart"/>
      <w:r w:rsidRPr="0036599B">
        <w:rPr>
          <w:szCs w:val="24"/>
        </w:rPr>
        <w:t>Östman</w:t>
      </w:r>
      <w:proofErr w:type="spellEnd"/>
      <w:r w:rsidRPr="0036599B">
        <w:rPr>
          <w:szCs w:val="24"/>
        </w:rPr>
        <w:t>, L.,   Lund, Studentlitteratur.</w:t>
      </w:r>
    </w:p>
    <w:p w:rsidR="0072304C" w:rsidRPr="0036599B" w:rsidRDefault="0072304C" w:rsidP="0072304C">
      <w:pPr>
        <w:spacing w:after="0" w:line="240" w:lineRule="auto"/>
        <w:ind w:left="720" w:hanging="720"/>
        <w:jc w:val="left"/>
        <w:rPr>
          <w:szCs w:val="24"/>
        </w:rPr>
      </w:pPr>
      <w:r w:rsidRPr="0036599B">
        <w:rPr>
          <w:szCs w:val="24"/>
        </w:rPr>
        <w:t xml:space="preserve">Säljö, Roger (2000) </w:t>
      </w:r>
      <w:proofErr w:type="spellStart"/>
      <w:r w:rsidRPr="0036599B">
        <w:rPr>
          <w:i/>
          <w:szCs w:val="24"/>
        </w:rPr>
        <w:t>Lärande</w:t>
      </w:r>
      <w:proofErr w:type="spellEnd"/>
      <w:r w:rsidRPr="0036599B">
        <w:rPr>
          <w:i/>
          <w:szCs w:val="24"/>
        </w:rPr>
        <w:t xml:space="preserve"> i </w:t>
      </w:r>
      <w:proofErr w:type="spellStart"/>
      <w:r w:rsidRPr="0036599B">
        <w:rPr>
          <w:i/>
          <w:szCs w:val="24"/>
        </w:rPr>
        <w:t>praktiken</w:t>
      </w:r>
      <w:proofErr w:type="spellEnd"/>
      <w:r w:rsidRPr="0036599B">
        <w:rPr>
          <w:i/>
          <w:szCs w:val="24"/>
        </w:rPr>
        <w:t xml:space="preserve">. Ett </w:t>
      </w:r>
      <w:proofErr w:type="spellStart"/>
      <w:r w:rsidRPr="0036599B">
        <w:rPr>
          <w:i/>
          <w:szCs w:val="24"/>
        </w:rPr>
        <w:t>sociokulturelt</w:t>
      </w:r>
      <w:proofErr w:type="spellEnd"/>
      <w:r w:rsidRPr="0036599B">
        <w:rPr>
          <w:i/>
          <w:szCs w:val="24"/>
        </w:rPr>
        <w:t xml:space="preserve"> </w:t>
      </w:r>
      <w:proofErr w:type="spellStart"/>
      <w:r w:rsidRPr="0036599B">
        <w:rPr>
          <w:i/>
          <w:szCs w:val="24"/>
        </w:rPr>
        <w:t>persektiv</w:t>
      </w:r>
      <w:proofErr w:type="spellEnd"/>
      <w:r w:rsidRPr="0036599B">
        <w:rPr>
          <w:i/>
          <w:szCs w:val="24"/>
        </w:rPr>
        <w:t xml:space="preserve">. </w:t>
      </w:r>
      <w:r w:rsidRPr="0036599B">
        <w:rPr>
          <w:szCs w:val="24"/>
        </w:rPr>
        <w:t xml:space="preserve"> Stockholm, </w:t>
      </w:r>
      <w:proofErr w:type="spellStart"/>
      <w:r w:rsidRPr="0036599B">
        <w:rPr>
          <w:szCs w:val="24"/>
        </w:rPr>
        <w:t>Bokf¨rlaget</w:t>
      </w:r>
      <w:proofErr w:type="spellEnd"/>
      <w:r w:rsidRPr="0036599B">
        <w:rPr>
          <w:szCs w:val="24"/>
        </w:rPr>
        <w:t xml:space="preserve"> prisma. </w:t>
      </w:r>
    </w:p>
    <w:p w:rsidR="0072304C" w:rsidRPr="0036599B" w:rsidRDefault="0072304C" w:rsidP="0072304C">
      <w:pPr>
        <w:spacing w:after="0" w:line="240" w:lineRule="auto"/>
        <w:ind w:left="720" w:hanging="720"/>
        <w:jc w:val="left"/>
        <w:rPr>
          <w:szCs w:val="24"/>
        </w:rPr>
      </w:pPr>
      <w:r w:rsidRPr="0036599B">
        <w:rPr>
          <w:szCs w:val="24"/>
        </w:rPr>
        <w:lastRenderedPageBreak/>
        <w:t xml:space="preserve">Säljö, Roger (2001) </w:t>
      </w:r>
      <w:r w:rsidRPr="0036599B">
        <w:rPr>
          <w:i/>
          <w:szCs w:val="24"/>
        </w:rPr>
        <w:t xml:space="preserve">Læring i praksis. Et sosiokulturelt perspektiv. </w:t>
      </w:r>
      <w:r w:rsidRPr="0036599B">
        <w:rPr>
          <w:szCs w:val="24"/>
        </w:rPr>
        <w:t xml:space="preserve"> Oslo, Cappelen Akademisk forlag. </w:t>
      </w:r>
    </w:p>
    <w:p w:rsidR="0072304C" w:rsidRPr="0036599B" w:rsidRDefault="0072304C" w:rsidP="0072304C">
      <w:pPr>
        <w:spacing w:after="0" w:line="240" w:lineRule="auto"/>
        <w:ind w:left="720" w:hanging="720"/>
        <w:jc w:val="left"/>
        <w:rPr>
          <w:szCs w:val="24"/>
        </w:rPr>
      </w:pPr>
      <w:r w:rsidRPr="0036599B">
        <w:rPr>
          <w:szCs w:val="24"/>
        </w:rPr>
        <w:t>Säljö, Roger (2006)</w:t>
      </w:r>
      <w:r w:rsidRPr="0036599B">
        <w:rPr>
          <w:i/>
          <w:szCs w:val="24"/>
        </w:rPr>
        <w:t xml:space="preserve"> Læring og kulturelle </w:t>
      </w:r>
      <w:proofErr w:type="gramStart"/>
      <w:r w:rsidRPr="0036599B">
        <w:rPr>
          <w:i/>
          <w:szCs w:val="24"/>
        </w:rPr>
        <w:t>redskaper :</w:t>
      </w:r>
      <w:proofErr w:type="gramEnd"/>
      <w:r w:rsidRPr="0036599B">
        <w:rPr>
          <w:i/>
          <w:szCs w:val="24"/>
        </w:rPr>
        <w:t xml:space="preserve"> om læreprosesser og den kollektive hukommelsen. </w:t>
      </w:r>
      <w:r w:rsidRPr="0036599B">
        <w:rPr>
          <w:szCs w:val="24"/>
        </w:rPr>
        <w:t xml:space="preserve"> Oslo, Cappelen akademisk. </w:t>
      </w:r>
    </w:p>
    <w:p w:rsidR="0072304C" w:rsidRPr="0036599B" w:rsidRDefault="0072304C" w:rsidP="0072304C">
      <w:pPr>
        <w:spacing w:after="0" w:line="240" w:lineRule="auto"/>
        <w:ind w:left="720" w:hanging="720"/>
        <w:jc w:val="left"/>
        <w:rPr>
          <w:szCs w:val="24"/>
        </w:rPr>
      </w:pPr>
      <w:r w:rsidRPr="0036599B">
        <w:rPr>
          <w:szCs w:val="24"/>
        </w:rPr>
        <w:t xml:space="preserve">Säljö, Roger, </w:t>
      </w:r>
      <w:proofErr w:type="spellStart"/>
      <w:r w:rsidRPr="0036599B">
        <w:rPr>
          <w:szCs w:val="24"/>
        </w:rPr>
        <w:t>Riesbeck</w:t>
      </w:r>
      <w:proofErr w:type="spellEnd"/>
      <w:r w:rsidRPr="0036599B">
        <w:rPr>
          <w:szCs w:val="24"/>
        </w:rPr>
        <w:t xml:space="preserve">, Eva &amp; </w:t>
      </w:r>
      <w:proofErr w:type="spellStart"/>
      <w:r w:rsidRPr="0036599B">
        <w:rPr>
          <w:szCs w:val="24"/>
        </w:rPr>
        <w:t>Wyndhamn</w:t>
      </w:r>
      <w:proofErr w:type="spellEnd"/>
      <w:r w:rsidRPr="0036599B">
        <w:rPr>
          <w:szCs w:val="24"/>
        </w:rPr>
        <w:t>, Jan</w:t>
      </w:r>
      <w:r w:rsidRPr="0036599B">
        <w:rPr>
          <w:b/>
          <w:szCs w:val="24"/>
        </w:rPr>
        <w:t xml:space="preserve"> </w:t>
      </w:r>
      <w:r w:rsidRPr="0036599B">
        <w:rPr>
          <w:szCs w:val="24"/>
        </w:rPr>
        <w:t xml:space="preserve">(2001) Samtal, </w:t>
      </w:r>
      <w:proofErr w:type="spellStart"/>
      <w:r w:rsidRPr="0036599B">
        <w:rPr>
          <w:szCs w:val="24"/>
        </w:rPr>
        <w:t>samarbete</w:t>
      </w:r>
      <w:proofErr w:type="spellEnd"/>
      <w:r w:rsidRPr="0036599B">
        <w:rPr>
          <w:szCs w:val="24"/>
        </w:rPr>
        <w:t xml:space="preserve"> </w:t>
      </w:r>
      <w:proofErr w:type="spellStart"/>
      <w:r w:rsidRPr="0036599B">
        <w:rPr>
          <w:szCs w:val="24"/>
        </w:rPr>
        <w:t>och</w:t>
      </w:r>
      <w:proofErr w:type="spellEnd"/>
      <w:r w:rsidRPr="0036599B">
        <w:rPr>
          <w:szCs w:val="24"/>
        </w:rPr>
        <w:t xml:space="preserve"> samsyn: En studie av </w:t>
      </w:r>
      <w:proofErr w:type="spellStart"/>
      <w:r w:rsidRPr="0036599B">
        <w:rPr>
          <w:szCs w:val="24"/>
        </w:rPr>
        <w:t>koordination</w:t>
      </w:r>
      <w:proofErr w:type="spellEnd"/>
      <w:r w:rsidRPr="0036599B">
        <w:rPr>
          <w:szCs w:val="24"/>
        </w:rPr>
        <w:t xml:space="preserve"> av perspektiv i </w:t>
      </w:r>
      <w:proofErr w:type="spellStart"/>
      <w:r w:rsidRPr="0036599B">
        <w:rPr>
          <w:szCs w:val="24"/>
        </w:rPr>
        <w:t>klassrumskommunikation</w:t>
      </w:r>
      <w:proofErr w:type="spellEnd"/>
      <w:r w:rsidRPr="0036599B">
        <w:rPr>
          <w:szCs w:val="24"/>
        </w:rPr>
        <w:t xml:space="preserve">. I: </w:t>
      </w:r>
      <w:r w:rsidRPr="0036599B">
        <w:rPr>
          <w:i/>
          <w:szCs w:val="24"/>
        </w:rPr>
        <w:t xml:space="preserve">Dialog, </w:t>
      </w:r>
      <w:proofErr w:type="spellStart"/>
      <w:r w:rsidRPr="0036599B">
        <w:rPr>
          <w:i/>
          <w:szCs w:val="24"/>
        </w:rPr>
        <w:t>samspel</w:t>
      </w:r>
      <w:proofErr w:type="spellEnd"/>
      <w:r w:rsidRPr="0036599B">
        <w:rPr>
          <w:i/>
          <w:szCs w:val="24"/>
        </w:rPr>
        <w:t xml:space="preserve"> og læring</w:t>
      </w:r>
      <w:r w:rsidRPr="0036599B">
        <w:rPr>
          <w:szCs w:val="24"/>
        </w:rPr>
        <w:t>, red.</w:t>
      </w:r>
      <w:proofErr w:type="gramStart"/>
      <w:r w:rsidRPr="0036599B">
        <w:rPr>
          <w:szCs w:val="24"/>
        </w:rPr>
        <w:t>:  Dysthe</w:t>
      </w:r>
      <w:proofErr w:type="gramEnd"/>
      <w:r w:rsidRPr="0036599B">
        <w:rPr>
          <w:szCs w:val="24"/>
        </w:rPr>
        <w:t xml:space="preserve">, O.,   Oslo, </w:t>
      </w:r>
      <w:proofErr w:type="spellStart"/>
      <w:r w:rsidRPr="0036599B">
        <w:rPr>
          <w:szCs w:val="24"/>
        </w:rPr>
        <w:t>Abstract</w:t>
      </w:r>
      <w:proofErr w:type="spellEnd"/>
      <w:r w:rsidRPr="0036599B">
        <w:rPr>
          <w:szCs w:val="24"/>
        </w:rPr>
        <w:t xml:space="preserve"> forlag.</w:t>
      </w:r>
    </w:p>
    <w:p w:rsidR="0072304C" w:rsidRPr="001A6286" w:rsidRDefault="0072304C" w:rsidP="0072304C">
      <w:pPr>
        <w:spacing w:after="0" w:line="240" w:lineRule="auto"/>
        <w:ind w:left="720" w:hanging="720"/>
        <w:jc w:val="left"/>
        <w:rPr>
          <w:szCs w:val="24"/>
          <w:lang w:val="en-GB"/>
        </w:rPr>
      </w:pPr>
      <w:r w:rsidRPr="0036599B">
        <w:rPr>
          <w:szCs w:val="24"/>
        </w:rPr>
        <w:t xml:space="preserve">Søndergaard, Dorte Marie (1996) Social </w:t>
      </w:r>
      <w:proofErr w:type="spellStart"/>
      <w:r w:rsidRPr="0036599B">
        <w:rPr>
          <w:szCs w:val="24"/>
        </w:rPr>
        <w:t>konstruktionisme</w:t>
      </w:r>
      <w:proofErr w:type="spellEnd"/>
      <w:r w:rsidRPr="0036599B">
        <w:rPr>
          <w:szCs w:val="24"/>
        </w:rPr>
        <w:t xml:space="preserve"> – et </w:t>
      </w:r>
      <w:proofErr w:type="spellStart"/>
      <w:r w:rsidRPr="0036599B">
        <w:rPr>
          <w:szCs w:val="24"/>
        </w:rPr>
        <w:t>grundlag</w:t>
      </w:r>
      <w:proofErr w:type="spellEnd"/>
      <w:r w:rsidRPr="0036599B">
        <w:rPr>
          <w:szCs w:val="24"/>
        </w:rPr>
        <w:t xml:space="preserve"> for at se kroppen som Tegn. </w:t>
      </w:r>
      <w:proofErr w:type="spellStart"/>
      <w:r w:rsidRPr="001A6286">
        <w:rPr>
          <w:i/>
          <w:szCs w:val="24"/>
          <w:lang w:val="en-GB"/>
        </w:rPr>
        <w:t>Sosiologi</w:t>
      </w:r>
      <w:proofErr w:type="spellEnd"/>
      <w:r w:rsidRPr="001A6286">
        <w:rPr>
          <w:i/>
          <w:szCs w:val="24"/>
          <w:lang w:val="en-GB"/>
        </w:rPr>
        <w:t xml:space="preserve"> </w:t>
      </w:r>
      <w:proofErr w:type="spellStart"/>
      <w:r w:rsidRPr="001A6286">
        <w:rPr>
          <w:i/>
          <w:szCs w:val="24"/>
          <w:lang w:val="en-GB"/>
        </w:rPr>
        <w:t>i</w:t>
      </w:r>
      <w:proofErr w:type="spellEnd"/>
      <w:r w:rsidRPr="001A6286">
        <w:rPr>
          <w:i/>
          <w:szCs w:val="24"/>
          <w:lang w:val="en-GB"/>
        </w:rPr>
        <w:t xml:space="preserve"> dag,</w:t>
      </w:r>
      <w:r w:rsidRPr="001A6286">
        <w:rPr>
          <w:szCs w:val="24"/>
          <w:lang w:val="en-GB"/>
        </w:rPr>
        <w:t xml:space="preserve"> 4</w:t>
      </w:r>
      <w:proofErr w:type="gramStart"/>
      <w:r w:rsidRPr="001A6286">
        <w:rPr>
          <w:szCs w:val="24"/>
          <w:lang w:val="en-GB"/>
        </w:rPr>
        <w:t>,  5</w:t>
      </w:r>
      <w:proofErr w:type="gramEnd"/>
      <w:r w:rsidRPr="001A6286">
        <w:rPr>
          <w:szCs w:val="24"/>
          <w:lang w:val="en-GB"/>
        </w:rPr>
        <w:t>-31.</w:t>
      </w:r>
    </w:p>
    <w:p w:rsidR="0072304C" w:rsidRPr="0036599B" w:rsidRDefault="0072304C" w:rsidP="0072304C">
      <w:pPr>
        <w:spacing w:after="0" w:line="240" w:lineRule="auto"/>
        <w:ind w:left="720" w:hanging="720"/>
        <w:jc w:val="left"/>
        <w:rPr>
          <w:szCs w:val="24"/>
        </w:rPr>
      </w:pPr>
      <w:r w:rsidRPr="001A6286">
        <w:rPr>
          <w:szCs w:val="24"/>
          <w:lang w:val="en-GB"/>
        </w:rPr>
        <w:t xml:space="preserve">Ten Have, P (1999) </w:t>
      </w:r>
      <w:r w:rsidRPr="001A6286">
        <w:rPr>
          <w:i/>
          <w:szCs w:val="24"/>
          <w:lang w:val="en-GB"/>
        </w:rPr>
        <w:t xml:space="preserve">Doing Conversation Analysis. </w:t>
      </w:r>
      <w:proofErr w:type="gramStart"/>
      <w:r w:rsidRPr="001A6286">
        <w:rPr>
          <w:i/>
          <w:szCs w:val="24"/>
          <w:lang w:val="en-GB"/>
        </w:rPr>
        <w:t>A practical guide.</w:t>
      </w:r>
      <w:proofErr w:type="gramEnd"/>
      <w:r w:rsidRPr="001A6286">
        <w:rPr>
          <w:i/>
          <w:szCs w:val="24"/>
          <w:lang w:val="en-GB"/>
        </w:rPr>
        <w:t xml:space="preserve"> </w:t>
      </w:r>
      <w:r w:rsidRPr="001A6286">
        <w:rPr>
          <w:szCs w:val="24"/>
          <w:lang w:val="en-GB"/>
        </w:rPr>
        <w:t xml:space="preserve"> </w:t>
      </w:r>
      <w:r w:rsidRPr="0036599B">
        <w:rPr>
          <w:szCs w:val="24"/>
        </w:rPr>
        <w:t xml:space="preserve">London, Sage </w:t>
      </w:r>
      <w:proofErr w:type="spellStart"/>
      <w:r w:rsidRPr="0036599B">
        <w:rPr>
          <w:szCs w:val="24"/>
        </w:rPr>
        <w:t>Publications</w:t>
      </w:r>
      <w:proofErr w:type="spellEnd"/>
      <w:r w:rsidRPr="0036599B">
        <w:rPr>
          <w:szCs w:val="24"/>
        </w:rPr>
        <w:t xml:space="preserve"> Ltd. </w:t>
      </w:r>
    </w:p>
    <w:p w:rsidR="0072304C" w:rsidRPr="0036599B" w:rsidRDefault="0072304C" w:rsidP="0072304C">
      <w:pPr>
        <w:spacing w:after="0" w:line="240" w:lineRule="auto"/>
        <w:ind w:left="720" w:hanging="720"/>
        <w:jc w:val="left"/>
        <w:rPr>
          <w:szCs w:val="24"/>
        </w:rPr>
      </w:pPr>
      <w:r w:rsidRPr="0036599B">
        <w:rPr>
          <w:szCs w:val="24"/>
        </w:rPr>
        <w:t xml:space="preserve">Tjeldvoll, Arild (2005) </w:t>
      </w:r>
      <w:r w:rsidRPr="0036599B">
        <w:rPr>
          <w:i/>
          <w:szCs w:val="24"/>
        </w:rPr>
        <w:t xml:space="preserve">Skolekvalitet i Hong Kong </w:t>
      </w:r>
      <w:r w:rsidRPr="0036599B">
        <w:rPr>
          <w:szCs w:val="24"/>
        </w:rPr>
        <w:t>[internett]</w:t>
      </w:r>
      <w:r w:rsidRPr="0036599B">
        <w:rPr>
          <w:i/>
          <w:szCs w:val="24"/>
        </w:rPr>
        <w:t xml:space="preserve"> </w:t>
      </w:r>
      <w:r w:rsidRPr="0036599B">
        <w:rPr>
          <w:szCs w:val="24"/>
        </w:rPr>
        <w:t xml:space="preserve">Tilgjengelig fra: </w:t>
      </w:r>
      <w:hyperlink r:id="rId23" w:history="1">
        <w:r w:rsidRPr="0036599B">
          <w:rPr>
            <w:rStyle w:val="Hyperkobling"/>
            <w:szCs w:val="24"/>
          </w:rPr>
          <w:t>http://www.adressa.no/meninger/kronikker/article597230.ece</w:t>
        </w:r>
      </w:hyperlink>
      <w:r w:rsidRPr="0036599B">
        <w:rPr>
          <w:szCs w:val="24"/>
        </w:rPr>
        <w:t xml:space="preserve"> [lest 14.04.07]</w:t>
      </w:r>
    </w:p>
    <w:p w:rsidR="0072304C" w:rsidRPr="0036599B" w:rsidRDefault="0072304C" w:rsidP="0072304C">
      <w:pPr>
        <w:spacing w:after="0" w:line="240" w:lineRule="auto"/>
        <w:ind w:left="720" w:hanging="720"/>
        <w:jc w:val="left"/>
        <w:rPr>
          <w:szCs w:val="24"/>
        </w:rPr>
      </w:pPr>
      <w:proofErr w:type="spellStart"/>
      <w:r w:rsidRPr="0036599B">
        <w:rPr>
          <w:szCs w:val="24"/>
        </w:rPr>
        <w:t>Tønnesson</w:t>
      </w:r>
      <w:proofErr w:type="spellEnd"/>
      <w:r w:rsidRPr="0036599B">
        <w:rPr>
          <w:szCs w:val="24"/>
        </w:rPr>
        <w:t xml:space="preserve">, Johan L (2001) Vitenskapens stemmer. </w:t>
      </w:r>
      <w:r w:rsidRPr="0036599B">
        <w:rPr>
          <w:i/>
          <w:szCs w:val="24"/>
        </w:rPr>
        <w:t>Norsk Sakprosa</w:t>
      </w:r>
      <w:r w:rsidRPr="0036599B">
        <w:rPr>
          <w:szCs w:val="24"/>
        </w:rPr>
        <w:t>.</w:t>
      </w:r>
    </w:p>
    <w:p w:rsidR="0072304C" w:rsidRPr="0036599B" w:rsidRDefault="0072304C" w:rsidP="0072304C">
      <w:pPr>
        <w:spacing w:after="0" w:line="240" w:lineRule="auto"/>
        <w:ind w:left="720" w:hanging="720"/>
        <w:jc w:val="left"/>
        <w:rPr>
          <w:szCs w:val="24"/>
        </w:rPr>
      </w:pPr>
      <w:proofErr w:type="spellStart"/>
      <w:r w:rsidRPr="0036599B">
        <w:rPr>
          <w:szCs w:val="24"/>
        </w:rPr>
        <w:t>Tøssebro</w:t>
      </w:r>
      <w:proofErr w:type="spellEnd"/>
      <w:r w:rsidRPr="0036599B">
        <w:rPr>
          <w:szCs w:val="24"/>
        </w:rPr>
        <w:t xml:space="preserve">, Jan (red.) (2004) </w:t>
      </w:r>
      <w:r w:rsidRPr="0036599B">
        <w:rPr>
          <w:i/>
          <w:szCs w:val="24"/>
        </w:rPr>
        <w:t>Integrering og inkludering.</w:t>
      </w:r>
      <w:r w:rsidRPr="0036599B">
        <w:rPr>
          <w:szCs w:val="24"/>
        </w:rPr>
        <w:t xml:space="preserve"> Lund, Studentlitteratur.</w:t>
      </w:r>
    </w:p>
    <w:p w:rsidR="0072304C" w:rsidRPr="0036599B" w:rsidRDefault="0072304C" w:rsidP="0072304C">
      <w:pPr>
        <w:spacing w:after="0" w:line="240" w:lineRule="auto"/>
        <w:ind w:left="720" w:hanging="720"/>
        <w:jc w:val="left"/>
        <w:rPr>
          <w:szCs w:val="24"/>
        </w:rPr>
      </w:pPr>
      <w:proofErr w:type="spellStart"/>
      <w:r w:rsidRPr="0036599B">
        <w:rPr>
          <w:szCs w:val="24"/>
        </w:rPr>
        <w:t>Ufd</w:t>
      </w:r>
      <w:proofErr w:type="spellEnd"/>
      <w:r w:rsidRPr="0036599B">
        <w:rPr>
          <w:szCs w:val="24"/>
        </w:rPr>
        <w:t xml:space="preserve"> (2001)</w:t>
      </w:r>
      <w:r w:rsidRPr="0036599B">
        <w:rPr>
          <w:i/>
          <w:szCs w:val="24"/>
        </w:rPr>
        <w:t xml:space="preserve"> </w:t>
      </w:r>
      <w:proofErr w:type="spellStart"/>
      <w:r w:rsidRPr="0036599B">
        <w:rPr>
          <w:i/>
          <w:szCs w:val="24"/>
        </w:rPr>
        <w:t>St.meld</w:t>
      </w:r>
      <w:proofErr w:type="spellEnd"/>
      <w:r w:rsidRPr="0036599B">
        <w:rPr>
          <w:i/>
          <w:szCs w:val="24"/>
        </w:rPr>
        <w:t xml:space="preserve"> nr. 27(2000-2001) Kvalitetsreformen Om ny lærerutdanning.</w:t>
      </w:r>
      <w:r w:rsidRPr="0036599B">
        <w:rPr>
          <w:szCs w:val="24"/>
        </w:rPr>
        <w:t xml:space="preserve"> </w:t>
      </w:r>
    </w:p>
    <w:p w:rsidR="0072304C" w:rsidRPr="0036599B" w:rsidRDefault="0072304C" w:rsidP="0072304C">
      <w:pPr>
        <w:spacing w:after="0" w:line="240" w:lineRule="auto"/>
        <w:ind w:left="720" w:hanging="720"/>
        <w:jc w:val="left"/>
        <w:rPr>
          <w:szCs w:val="24"/>
        </w:rPr>
      </w:pPr>
      <w:proofErr w:type="spellStart"/>
      <w:r w:rsidRPr="0036599B">
        <w:rPr>
          <w:szCs w:val="24"/>
        </w:rPr>
        <w:t>Ufd</w:t>
      </w:r>
      <w:proofErr w:type="spellEnd"/>
      <w:r w:rsidRPr="0036599B">
        <w:rPr>
          <w:szCs w:val="24"/>
        </w:rPr>
        <w:t xml:space="preserve"> (2002) </w:t>
      </w:r>
      <w:r w:rsidRPr="0036599B">
        <w:rPr>
          <w:i/>
          <w:szCs w:val="24"/>
        </w:rPr>
        <w:t xml:space="preserve">St. meld. nr.16(2001-2002) Gjør din plikt - Krev din rett. Kvalitetsreform av høyere utdanning </w:t>
      </w:r>
      <w:r w:rsidRPr="0036599B">
        <w:rPr>
          <w:szCs w:val="24"/>
        </w:rPr>
        <w:t xml:space="preserve">Utdannings- og forskningsdepartementet </w:t>
      </w:r>
    </w:p>
    <w:p w:rsidR="0072304C" w:rsidRPr="001A6286" w:rsidRDefault="0072304C" w:rsidP="0072304C">
      <w:pPr>
        <w:spacing w:after="0" w:line="240" w:lineRule="auto"/>
        <w:ind w:left="720" w:hanging="720"/>
        <w:jc w:val="left"/>
        <w:rPr>
          <w:szCs w:val="24"/>
          <w:lang w:val="en-GB"/>
        </w:rPr>
      </w:pPr>
      <w:r w:rsidRPr="0036599B">
        <w:rPr>
          <w:szCs w:val="24"/>
        </w:rPr>
        <w:t xml:space="preserve">Unesco (2005) </w:t>
      </w:r>
      <w:r w:rsidRPr="0036599B">
        <w:rPr>
          <w:i/>
          <w:szCs w:val="24"/>
        </w:rPr>
        <w:t xml:space="preserve">Guidelines for </w:t>
      </w:r>
      <w:proofErr w:type="spellStart"/>
      <w:r w:rsidRPr="0036599B">
        <w:rPr>
          <w:i/>
          <w:szCs w:val="24"/>
        </w:rPr>
        <w:t>inclusion</w:t>
      </w:r>
      <w:proofErr w:type="spellEnd"/>
      <w:r w:rsidRPr="0036599B">
        <w:rPr>
          <w:i/>
          <w:szCs w:val="24"/>
        </w:rPr>
        <w:t xml:space="preserve">. </w:t>
      </w:r>
      <w:r w:rsidRPr="001A6286">
        <w:rPr>
          <w:i/>
          <w:szCs w:val="24"/>
          <w:lang w:val="en-GB"/>
        </w:rPr>
        <w:t xml:space="preserve">Ensuring Access to Education for All </w:t>
      </w:r>
      <w:r w:rsidRPr="001A6286">
        <w:rPr>
          <w:szCs w:val="24"/>
          <w:lang w:val="en-GB"/>
        </w:rPr>
        <w:t>[</w:t>
      </w:r>
      <w:proofErr w:type="spellStart"/>
      <w:r w:rsidRPr="001A6286">
        <w:rPr>
          <w:szCs w:val="24"/>
          <w:lang w:val="en-GB"/>
        </w:rPr>
        <w:t>internett</w:t>
      </w:r>
      <w:proofErr w:type="spellEnd"/>
      <w:r w:rsidRPr="001A6286">
        <w:rPr>
          <w:szCs w:val="24"/>
          <w:lang w:val="en-GB"/>
        </w:rPr>
        <w:t>]</w:t>
      </w:r>
      <w:r w:rsidRPr="001A6286">
        <w:rPr>
          <w:i/>
          <w:szCs w:val="24"/>
          <w:lang w:val="en-GB"/>
        </w:rPr>
        <w:t xml:space="preserve"> </w:t>
      </w:r>
      <w:proofErr w:type="spellStart"/>
      <w:r w:rsidRPr="001A6286">
        <w:rPr>
          <w:szCs w:val="24"/>
          <w:lang w:val="en-GB"/>
        </w:rPr>
        <w:t>Tilgjengelig</w:t>
      </w:r>
      <w:proofErr w:type="spellEnd"/>
      <w:r w:rsidRPr="001A6286">
        <w:rPr>
          <w:szCs w:val="24"/>
          <w:lang w:val="en-GB"/>
        </w:rPr>
        <w:t xml:space="preserve"> </w:t>
      </w:r>
      <w:proofErr w:type="spellStart"/>
      <w:proofErr w:type="gramStart"/>
      <w:r w:rsidRPr="001A6286">
        <w:rPr>
          <w:szCs w:val="24"/>
          <w:lang w:val="en-GB"/>
        </w:rPr>
        <w:t>fra</w:t>
      </w:r>
      <w:proofErr w:type="spellEnd"/>
      <w:proofErr w:type="gramEnd"/>
      <w:r w:rsidRPr="001A6286">
        <w:rPr>
          <w:szCs w:val="24"/>
          <w:lang w:val="en-GB"/>
        </w:rPr>
        <w:t xml:space="preserve">: </w:t>
      </w:r>
      <w:hyperlink r:id="rId24" w:history="1">
        <w:r w:rsidRPr="001A6286">
          <w:rPr>
            <w:rStyle w:val="Hyperkobling"/>
            <w:szCs w:val="24"/>
            <w:lang w:val="en-GB"/>
          </w:rPr>
          <w:t>http://unesdoc.unesco.org/images/0014/001402/140224e.pdf</w:t>
        </w:r>
      </w:hyperlink>
      <w:r w:rsidRPr="001A6286">
        <w:rPr>
          <w:szCs w:val="24"/>
          <w:lang w:val="en-GB"/>
        </w:rPr>
        <w:t xml:space="preserve"> [lest 15.04.07]</w:t>
      </w:r>
    </w:p>
    <w:p w:rsidR="0072304C" w:rsidRPr="001A6286" w:rsidRDefault="0072304C" w:rsidP="0072304C">
      <w:pPr>
        <w:spacing w:after="0" w:line="240" w:lineRule="auto"/>
        <w:ind w:left="720" w:hanging="720"/>
        <w:jc w:val="left"/>
        <w:rPr>
          <w:szCs w:val="24"/>
          <w:lang w:val="en-GB"/>
        </w:rPr>
      </w:pPr>
      <w:r w:rsidRPr="001A6286">
        <w:rPr>
          <w:szCs w:val="24"/>
          <w:lang w:val="en-GB"/>
        </w:rPr>
        <w:t xml:space="preserve">Van Dijk, </w:t>
      </w:r>
      <w:proofErr w:type="spellStart"/>
      <w:r w:rsidRPr="001A6286">
        <w:rPr>
          <w:szCs w:val="24"/>
          <w:lang w:val="en-GB"/>
        </w:rPr>
        <w:t>Teun</w:t>
      </w:r>
      <w:proofErr w:type="spellEnd"/>
      <w:r w:rsidRPr="001A6286">
        <w:rPr>
          <w:b/>
          <w:szCs w:val="24"/>
          <w:lang w:val="en-GB"/>
        </w:rPr>
        <w:t xml:space="preserve"> </w:t>
      </w:r>
      <w:r w:rsidRPr="001A6286">
        <w:rPr>
          <w:szCs w:val="24"/>
          <w:lang w:val="en-GB"/>
        </w:rPr>
        <w:t xml:space="preserve">(1997) Discourse As Structure and Process I: </w:t>
      </w:r>
      <w:r w:rsidRPr="001A6286">
        <w:rPr>
          <w:i/>
          <w:szCs w:val="24"/>
          <w:lang w:val="en-GB"/>
        </w:rPr>
        <w:t xml:space="preserve">Discourse </w:t>
      </w:r>
      <w:proofErr w:type="gramStart"/>
      <w:r w:rsidRPr="001A6286">
        <w:rPr>
          <w:i/>
          <w:szCs w:val="24"/>
          <w:lang w:val="en-GB"/>
        </w:rPr>
        <w:t>Studies :</w:t>
      </w:r>
      <w:proofErr w:type="gramEnd"/>
      <w:r w:rsidRPr="001A6286">
        <w:rPr>
          <w:i/>
          <w:szCs w:val="24"/>
          <w:lang w:val="en-GB"/>
        </w:rPr>
        <w:t xml:space="preserve"> A Multidisciplinary Introduction </w:t>
      </w:r>
      <w:r w:rsidRPr="001A6286">
        <w:rPr>
          <w:szCs w:val="24"/>
          <w:lang w:val="en-GB"/>
        </w:rPr>
        <w:t>Vol. 2, red.:  Van Dijk, T.,   London, Sage Ltd.</w:t>
      </w:r>
    </w:p>
    <w:p w:rsidR="0072304C" w:rsidRPr="001A6286" w:rsidRDefault="0072304C" w:rsidP="0072304C">
      <w:pPr>
        <w:spacing w:after="0" w:line="240" w:lineRule="auto"/>
        <w:ind w:left="720" w:hanging="720"/>
        <w:jc w:val="left"/>
        <w:rPr>
          <w:szCs w:val="24"/>
          <w:lang w:val="en-GB"/>
        </w:rPr>
      </w:pPr>
      <w:proofErr w:type="gramStart"/>
      <w:r w:rsidRPr="001A6286">
        <w:rPr>
          <w:szCs w:val="24"/>
          <w:lang w:val="en-GB"/>
        </w:rPr>
        <w:t xml:space="preserve">Van Dijk, </w:t>
      </w:r>
      <w:proofErr w:type="spellStart"/>
      <w:r w:rsidRPr="001A6286">
        <w:rPr>
          <w:szCs w:val="24"/>
          <w:lang w:val="en-GB"/>
        </w:rPr>
        <w:t>Teun</w:t>
      </w:r>
      <w:proofErr w:type="spellEnd"/>
      <w:r w:rsidRPr="001A6286">
        <w:rPr>
          <w:b/>
          <w:szCs w:val="24"/>
          <w:lang w:val="en-GB"/>
        </w:rPr>
        <w:t xml:space="preserve"> </w:t>
      </w:r>
      <w:r w:rsidRPr="001A6286">
        <w:rPr>
          <w:szCs w:val="24"/>
          <w:lang w:val="en-GB"/>
        </w:rPr>
        <w:t>(1998) Opinions and Ideologies in the Press.</w:t>
      </w:r>
      <w:proofErr w:type="gramEnd"/>
      <w:r w:rsidRPr="001A6286">
        <w:rPr>
          <w:szCs w:val="24"/>
          <w:lang w:val="en-GB"/>
        </w:rPr>
        <w:t xml:space="preserve"> I: </w:t>
      </w:r>
      <w:r w:rsidRPr="001A6286">
        <w:rPr>
          <w:i/>
          <w:szCs w:val="24"/>
          <w:lang w:val="en-GB"/>
        </w:rPr>
        <w:t>Media Discourse</w:t>
      </w:r>
      <w:r w:rsidRPr="001A6286">
        <w:rPr>
          <w:szCs w:val="24"/>
          <w:lang w:val="en-GB"/>
        </w:rPr>
        <w:t xml:space="preserve">, red.:  Bell, A. &amp; Garrett, P.,   Malden, Mass., </w:t>
      </w:r>
      <w:proofErr w:type="gramStart"/>
      <w:r w:rsidRPr="001A6286">
        <w:rPr>
          <w:szCs w:val="24"/>
          <w:lang w:val="en-GB"/>
        </w:rPr>
        <w:t>Blackwell</w:t>
      </w:r>
      <w:proofErr w:type="gramEnd"/>
      <w:r w:rsidRPr="001A6286">
        <w:rPr>
          <w:szCs w:val="24"/>
          <w:lang w:val="en-GB"/>
        </w:rPr>
        <w:t>.</w:t>
      </w:r>
    </w:p>
    <w:p w:rsidR="0072304C" w:rsidRPr="001A6286" w:rsidRDefault="0072304C" w:rsidP="0072304C">
      <w:pPr>
        <w:spacing w:after="0" w:line="240" w:lineRule="auto"/>
        <w:ind w:left="720" w:hanging="720"/>
        <w:jc w:val="left"/>
        <w:rPr>
          <w:szCs w:val="24"/>
          <w:lang w:val="en-GB"/>
        </w:rPr>
      </w:pPr>
      <w:r w:rsidRPr="001A6286">
        <w:rPr>
          <w:szCs w:val="24"/>
          <w:lang w:val="en-GB"/>
        </w:rPr>
        <w:t xml:space="preserve">Van Dijk, </w:t>
      </w:r>
      <w:proofErr w:type="spellStart"/>
      <w:r w:rsidRPr="001A6286">
        <w:rPr>
          <w:szCs w:val="24"/>
          <w:lang w:val="en-GB"/>
        </w:rPr>
        <w:t>Teun</w:t>
      </w:r>
      <w:proofErr w:type="spellEnd"/>
      <w:r w:rsidRPr="001A6286">
        <w:rPr>
          <w:szCs w:val="24"/>
          <w:lang w:val="en-GB"/>
        </w:rPr>
        <w:t xml:space="preserve"> (1999) </w:t>
      </w:r>
      <w:r w:rsidRPr="001A6286">
        <w:rPr>
          <w:i/>
          <w:szCs w:val="24"/>
          <w:lang w:val="en-GB"/>
        </w:rPr>
        <w:t xml:space="preserve">The Network Society. </w:t>
      </w:r>
      <w:r w:rsidRPr="001A6286">
        <w:rPr>
          <w:szCs w:val="24"/>
          <w:lang w:val="en-GB"/>
        </w:rPr>
        <w:t xml:space="preserve"> </w:t>
      </w:r>
      <w:proofErr w:type="gramStart"/>
      <w:r w:rsidRPr="001A6286">
        <w:rPr>
          <w:szCs w:val="24"/>
          <w:lang w:val="en-GB"/>
        </w:rPr>
        <w:t>London Sage.</w:t>
      </w:r>
      <w:proofErr w:type="gramEnd"/>
      <w:r w:rsidRPr="001A6286">
        <w:rPr>
          <w:szCs w:val="24"/>
          <w:lang w:val="en-GB"/>
        </w:rPr>
        <w:t xml:space="preserve"> </w:t>
      </w:r>
    </w:p>
    <w:p w:rsidR="0072304C" w:rsidRPr="001A6286" w:rsidRDefault="0072304C" w:rsidP="0072304C">
      <w:pPr>
        <w:spacing w:after="0" w:line="240" w:lineRule="auto"/>
        <w:ind w:left="720" w:hanging="720"/>
        <w:jc w:val="left"/>
        <w:rPr>
          <w:szCs w:val="24"/>
          <w:lang w:val="en-GB"/>
        </w:rPr>
      </w:pPr>
      <w:r w:rsidRPr="001A6286">
        <w:rPr>
          <w:szCs w:val="24"/>
          <w:lang w:val="en-GB"/>
        </w:rPr>
        <w:t xml:space="preserve">Van Dijk, </w:t>
      </w:r>
      <w:proofErr w:type="spellStart"/>
      <w:r w:rsidRPr="001A6286">
        <w:rPr>
          <w:szCs w:val="24"/>
          <w:lang w:val="en-GB"/>
        </w:rPr>
        <w:t>Teun</w:t>
      </w:r>
      <w:proofErr w:type="spellEnd"/>
      <w:r w:rsidRPr="001A6286">
        <w:rPr>
          <w:b/>
          <w:szCs w:val="24"/>
          <w:lang w:val="en-GB"/>
        </w:rPr>
        <w:t xml:space="preserve"> </w:t>
      </w:r>
      <w:r w:rsidRPr="001A6286">
        <w:rPr>
          <w:szCs w:val="24"/>
          <w:lang w:val="en-GB"/>
        </w:rPr>
        <w:t xml:space="preserve">(2001) Principles of Critical Discourse Analysis. I: </w:t>
      </w:r>
      <w:r w:rsidRPr="001A6286">
        <w:rPr>
          <w:i/>
          <w:szCs w:val="24"/>
          <w:lang w:val="en-GB"/>
        </w:rPr>
        <w:t>Discourse theory and Practice: A Reader</w:t>
      </w:r>
      <w:r w:rsidRPr="001A6286">
        <w:rPr>
          <w:szCs w:val="24"/>
          <w:lang w:val="en-GB"/>
        </w:rPr>
        <w:t xml:space="preserve">, red.:  </w:t>
      </w:r>
      <w:proofErr w:type="spellStart"/>
      <w:r w:rsidRPr="001A6286">
        <w:rPr>
          <w:szCs w:val="24"/>
          <w:lang w:val="en-GB"/>
        </w:rPr>
        <w:t>Wetherell</w:t>
      </w:r>
      <w:proofErr w:type="spellEnd"/>
      <w:r w:rsidRPr="001A6286">
        <w:rPr>
          <w:szCs w:val="24"/>
          <w:lang w:val="en-GB"/>
        </w:rPr>
        <w:t>, M. e. a.,   London.</w:t>
      </w:r>
    </w:p>
    <w:p w:rsidR="0072304C" w:rsidRPr="001A6286" w:rsidRDefault="0072304C" w:rsidP="0072304C">
      <w:pPr>
        <w:spacing w:after="0" w:line="240" w:lineRule="auto"/>
        <w:ind w:left="720" w:hanging="720"/>
        <w:jc w:val="left"/>
        <w:rPr>
          <w:szCs w:val="24"/>
          <w:lang w:val="en-GB"/>
        </w:rPr>
      </w:pPr>
      <w:r w:rsidRPr="001A6286">
        <w:rPr>
          <w:szCs w:val="24"/>
          <w:lang w:val="en-GB"/>
        </w:rPr>
        <w:t xml:space="preserve">Vygotsky, Lev S (1978) </w:t>
      </w:r>
      <w:r w:rsidRPr="001A6286">
        <w:rPr>
          <w:i/>
          <w:szCs w:val="24"/>
          <w:lang w:val="en-GB"/>
        </w:rPr>
        <w:t xml:space="preserve">Mind in Society. </w:t>
      </w:r>
      <w:proofErr w:type="gramStart"/>
      <w:r w:rsidRPr="001A6286">
        <w:rPr>
          <w:i/>
          <w:szCs w:val="24"/>
          <w:lang w:val="en-GB"/>
        </w:rPr>
        <w:t>The Development of Higher Psychological Processes.</w:t>
      </w:r>
      <w:proofErr w:type="gramEnd"/>
      <w:r w:rsidRPr="001A6286">
        <w:rPr>
          <w:i/>
          <w:szCs w:val="24"/>
          <w:lang w:val="en-GB"/>
        </w:rPr>
        <w:t xml:space="preserve"> </w:t>
      </w:r>
      <w:r w:rsidRPr="001A6286">
        <w:rPr>
          <w:szCs w:val="24"/>
          <w:lang w:val="en-GB"/>
        </w:rPr>
        <w:t xml:space="preserve"> </w:t>
      </w:r>
      <w:proofErr w:type="gramStart"/>
      <w:r w:rsidRPr="001A6286">
        <w:rPr>
          <w:szCs w:val="24"/>
          <w:lang w:val="en-GB"/>
        </w:rPr>
        <w:t>Cambridge Mass., Harvard University Press.</w:t>
      </w:r>
      <w:proofErr w:type="gramEnd"/>
      <w:r w:rsidRPr="001A6286">
        <w:rPr>
          <w:szCs w:val="24"/>
          <w:lang w:val="en-GB"/>
        </w:rPr>
        <w:t xml:space="preserve"> </w:t>
      </w:r>
    </w:p>
    <w:p w:rsidR="0072304C" w:rsidRPr="001A6286" w:rsidRDefault="0072304C" w:rsidP="0072304C">
      <w:pPr>
        <w:spacing w:after="0" w:line="240" w:lineRule="auto"/>
        <w:ind w:left="720" w:hanging="720"/>
        <w:jc w:val="left"/>
        <w:rPr>
          <w:szCs w:val="24"/>
          <w:lang w:val="en-GB"/>
        </w:rPr>
      </w:pPr>
      <w:r w:rsidRPr="001A6286">
        <w:rPr>
          <w:szCs w:val="24"/>
          <w:lang w:val="en-GB"/>
        </w:rPr>
        <w:t xml:space="preserve">Wasson, Barbara &amp; Ludvigsen, </w:t>
      </w:r>
      <w:proofErr w:type="spellStart"/>
      <w:r w:rsidRPr="001A6286">
        <w:rPr>
          <w:szCs w:val="24"/>
          <w:lang w:val="en-GB"/>
        </w:rPr>
        <w:t>Sten</w:t>
      </w:r>
      <w:proofErr w:type="spellEnd"/>
      <w:r w:rsidRPr="001A6286">
        <w:rPr>
          <w:szCs w:val="24"/>
          <w:lang w:val="en-GB"/>
        </w:rPr>
        <w:t xml:space="preserve"> (2003) </w:t>
      </w:r>
      <w:r w:rsidRPr="001A6286">
        <w:rPr>
          <w:i/>
          <w:szCs w:val="24"/>
          <w:lang w:val="en-GB"/>
        </w:rPr>
        <w:t xml:space="preserve">Designing for Knowledge Building. </w:t>
      </w:r>
      <w:r w:rsidRPr="001A6286">
        <w:rPr>
          <w:szCs w:val="24"/>
          <w:lang w:val="en-GB"/>
        </w:rPr>
        <w:t xml:space="preserve"> Oslo, </w:t>
      </w:r>
      <w:proofErr w:type="spellStart"/>
      <w:r w:rsidRPr="001A6286">
        <w:rPr>
          <w:szCs w:val="24"/>
          <w:lang w:val="en-GB"/>
        </w:rPr>
        <w:t>Forsknings</w:t>
      </w:r>
      <w:proofErr w:type="spellEnd"/>
      <w:r w:rsidRPr="001A6286">
        <w:rPr>
          <w:szCs w:val="24"/>
          <w:lang w:val="en-GB"/>
        </w:rPr>
        <w:t xml:space="preserve">- </w:t>
      </w:r>
      <w:proofErr w:type="spellStart"/>
      <w:proofErr w:type="gramStart"/>
      <w:r w:rsidRPr="001A6286">
        <w:rPr>
          <w:szCs w:val="24"/>
          <w:lang w:val="en-GB"/>
        </w:rPr>
        <w:t>og</w:t>
      </w:r>
      <w:proofErr w:type="spellEnd"/>
      <w:proofErr w:type="gramEnd"/>
      <w:r w:rsidRPr="001A6286">
        <w:rPr>
          <w:szCs w:val="24"/>
          <w:lang w:val="en-GB"/>
        </w:rPr>
        <w:t xml:space="preserve"> </w:t>
      </w:r>
      <w:proofErr w:type="spellStart"/>
      <w:r w:rsidRPr="001A6286">
        <w:rPr>
          <w:szCs w:val="24"/>
          <w:lang w:val="en-GB"/>
        </w:rPr>
        <w:t>kompetansenettverk</w:t>
      </w:r>
      <w:proofErr w:type="spellEnd"/>
      <w:r w:rsidRPr="001A6286">
        <w:rPr>
          <w:szCs w:val="24"/>
          <w:lang w:val="en-GB"/>
        </w:rPr>
        <w:t xml:space="preserve"> for IT </w:t>
      </w:r>
      <w:proofErr w:type="spellStart"/>
      <w:r w:rsidRPr="001A6286">
        <w:rPr>
          <w:szCs w:val="24"/>
          <w:lang w:val="en-GB"/>
        </w:rPr>
        <w:t>i</w:t>
      </w:r>
      <w:proofErr w:type="spellEnd"/>
      <w:r w:rsidRPr="001A6286">
        <w:rPr>
          <w:szCs w:val="24"/>
          <w:lang w:val="en-GB"/>
        </w:rPr>
        <w:t xml:space="preserve"> </w:t>
      </w:r>
      <w:proofErr w:type="spellStart"/>
      <w:r w:rsidRPr="001A6286">
        <w:rPr>
          <w:szCs w:val="24"/>
          <w:lang w:val="en-GB"/>
        </w:rPr>
        <w:t>utdanning</w:t>
      </w:r>
      <w:proofErr w:type="spellEnd"/>
      <w:r w:rsidRPr="001A6286">
        <w:rPr>
          <w:szCs w:val="24"/>
          <w:lang w:val="en-GB"/>
        </w:rPr>
        <w:t xml:space="preserve"> (ITU). </w:t>
      </w:r>
    </w:p>
    <w:p w:rsidR="0072304C" w:rsidRPr="001A6286" w:rsidRDefault="0072304C" w:rsidP="0072304C">
      <w:pPr>
        <w:spacing w:after="0" w:line="240" w:lineRule="auto"/>
        <w:ind w:left="720" w:hanging="720"/>
        <w:jc w:val="left"/>
        <w:rPr>
          <w:szCs w:val="24"/>
          <w:lang w:val="en-GB"/>
        </w:rPr>
      </w:pPr>
      <w:r w:rsidRPr="001A6286">
        <w:rPr>
          <w:szCs w:val="24"/>
          <w:lang w:val="en-GB"/>
        </w:rPr>
        <w:t xml:space="preserve">Wertsch, James V. (1990) </w:t>
      </w:r>
      <w:r w:rsidRPr="001A6286">
        <w:rPr>
          <w:i/>
          <w:szCs w:val="24"/>
          <w:lang w:val="en-GB"/>
        </w:rPr>
        <w:t xml:space="preserve">Voices of the mind: A </w:t>
      </w:r>
      <w:proofErr w:type="spellStart"/>
      <w:r w:rsidRPr="001A6286">
        <w:rPr>
          <w:i/>
          <w:szCs w:val="24"/>
          <w:lang w:val="en-GB"/>
        </w:rPr>
        <w:t>sociocultural</w:t>
      </w:r>
      <w:proofErr w:type="spellEnd"/>
      <w:r w:rsidRPr="001A6286">
        <w:rPr>
          <w:i/>
          <w:szCs w:val="24"/>
          <w:lang w:val="en-GB"/>
        </w:rPr>
        <w:t xml:space="preserve"> Approach to Mediated Action.</w:t>
      </w:r>
      <w:r w:rsidRPr="001A6286">
        <w:rPr>
          <w:szCs w:val="24"/>
          <w:lang w:val="en-GB"/>
        </w:rPr>
        <w:t xml:space="preserve"> </w:t>
      </w:r>
    </w:p>
    <w:p w:rsidR="0072304C" w:rsidRPr="001A6286" w:rsidRDefault="0072304C" w:rsidP="0072304C">
      <w:pPr>
        <w:spacing w:after="0" w:line="240" w:lineRule="auto"/>
        <w:ind w:left="720" w:hanging="720"/>
        <w:jc w:val="left"/>
        <w:rPr>
          <w:szCs w:val="24"/>
          <w:lang w:val="en-GB"/>
        </w:rPr>
      </w:pPr>
      <w:r w:rsidRPr="001A6286">
        <w:rPr>
          <w:szCs w:val="24"/>
          <w:lang w:val="en-GB"/>
        </w:rPr>
        <w:t xml:space="preserve">Wertsch, James V. (1998) </w:t>
      </w:r>
      <w:r w:rsidRPr="001A6286">
        <w:rPr>
          <w:i/>
          <w:szCs w:val="24"/>
          <w:lang w:val="en-GB"/>
        </w:rPr>
        <w:t xml:space="preserve">Mind as Action. </w:t>
      </w:r>
      <w:r w:rsidRPr="001A6286">
        <w:rPr>
          <w:szCs w:val="24"/>
          <w:lang w:val="en-GB"/>
        </w:rPr>
        <w:t xml:space="preserve"> </w:t>
      </w:r>
      <w:proofErr w:type="gramStart"/>
      <w:r w:rsidRPr="001A6286">
        <w:rPr>
          <w:szCs w:val="24"/>
          <w:lang w:val="en-GB"/>
        </w:rPr>
        <w:t>Cambridge, MA, Harvard University Press.</w:t>
      </w:r>
      <w:proofErr w:type="gramEnd"/>
      <w:r w:rsidRPr="001A6286">
        <w:rPr>
          <w:szCs w:val="24"/>
          <w:lang w:val="en-GB"/>
        </w:rPr>
        <w:t xml:space="preserve"> </w:t>
      </w:r>
    </w:p>
    <w:p w:rsidR="0072304C" w:rsidRPr="0036599B" w:rsidRDefault="0072304C" w:rsidP="0072304C">
      <w:pPr>
        <w:spacing w:after="0" w:line="240" w:lineRule="auto"/>
        <w:ind w:left="720" w:hanging="720"/>
        <w:jc w:val="left"/>
        <w:rPr>
          <w:szCs w:val="24"/>
        </w:rPr>
      </w:pPr>
      <w:r w:rsidRPr="001A6286">
        <w:rPr>
          <w:szCs w:val="24"/>
          <w:lang w:val="en-GB"/>
        </w:rPr>
        <w:t xml:space="preserve">Wertsch, James V., Del Rio, P &amp; Alvarez, </w:t>
      </w:r>
      <w:proofErr w:type="gramStart"/>
      <w:r w:rsidRPr="001A6286">
        <w:rPr>
          <w:szCs w:val="24"/>
          <w:lang w:val="en-GB"/>
        </w:rPr>
        <w:t>A</w:t>
      </w:r>
      <w:proofErr w:type="gramEnd"/>
      <w:r w:rsidRPr="001A6286">
        <w:rPr>
          <w:szCs w:val="24"/>
          <w:lang w:val="en-GB"/>
        </w:rPr>
        <w:t xml:space="preserve"> (1995) </w:t>
      </w:r>
      <w:proofErr w:type="spellStart"/>
      <w:r w:rsidRPr="001A6286">
        <w:rPr>
          <w:i/>
          <w:szCs w:val="24"/>
          <w:lang w:val="en-GB"/>
        </w:rPr>
        <w:t>Sociocultural</w:t>
      </w:r>
      <w:proofErr w:type="spellEnd"/>
      <w:r w:rsidRPr="001A6286">
        <w:rPr>
          <w:i/>
          <w:szCs w:val="24"/>
          <w:lang w:val="en-GB"/>
        </w:rPr>
        <w:t xml:space="preserve"> Studies of Mind.</w:t>
      </w:r>
      <w:r w:rsidRPr="001A6286">
        <w:rPr>
          <w:szCs w:val="24"/>
          <w:lang w:val="en-GB"/>
        </w:rPr>
        <w:t xml:space="preserve"> </w:t>
      </w:r>
      <w:r w:rsidRPr="0036599B">
        <w:rPr>
          <w:szCs w:val="24"/>
        </w:rPr>
        <w:t xml:space="preserve">Cambridge University Press. </w:t>
      </w:r>
    </w:p>
    <w:p w:rsidR="0072304C" w:rsidRPr="0036599B" w:rsidRDefault="0072304C" w:rsidP="0072304C">
      <w:pPr>
        <w:spacing w:after="0" w:line="240" w:lineRule="auto"/>
        <w:ind w:left="720" w:hanging="720"/>
        <w:jc w:val="left"/>
        <w:rPr>
          <w:szCs w:val="24"/>
        </w:rPr>
      </w:pPr>
      <w:r w:rsidRPr="0036599B">
        <w:rPr>
          <w:szCs w:val="24"/>
        </w:rPr>
        <w:t xml:space="preserve">Wittek, Line (2004) </w:t>
      </w:r>
      <w:r w:rsidRPr="0036599B">
        <w:rPr>
          <w:i/>
          <w:szCs w:val="24"/>
        </w:rPr>
        <w:t xml:space="preserve">Læring i og mellom mennesker. </w:t>
      </w:r>
      <w:r w:rsidRPr="0036599B">
        <w:rPr>
          <w:szCs w:val="24"/>
        </w:rPr>
        <w:t xml:space="preserve"> Oslo, Cappelen Akademisk forlag. </w:t>
      </w:r>
    </w:p>
    <w:p w:rsidR="0072304C" w:rsidRPr="0036599B" w:rsidRDefault="0072304C" w:rsidP="0072304C">
      <w:pPr>
        <w:spacing w:after="0" w:line="240" w:lineRule="auto"/>
        <w:ind w:left="720" w:hanging="720"/>
        <w:jc w:val="left"/>
        <w:rPr>
          <w:szCs w:val="24"/>
        </w:rPr>
      </w:pPr>
      <w:r w:rsidRPr="0036599B">
        <w:rPr>
          <w:szCs w:val="24"/>
        </w:rPr>
        <w:t>Wormnæs, Siri</w:t>
      </w:r>
      <w:r w:rsidRPr="0036599B">
        <w:rPr>
          <w:b/>
          <w:szCs w:val="24"/>
        </w:rPr>
        <w:t xml:space="preserve"> </w:t>
      </w:r>
      <w:r w:rsidRPr="0036599B">
        <w:rPr>
          <w:szCs w:val="24"/>
        </w:rPr>
        <w:t>(2006) Informasjon om "</w:t>
      </w:r>
      <w:proofErr w:type="spellStart"/>
      <w:r w:rsidRPr="0036599B">
        <w:rPr>
          <w:szCs w:val="24"/>
        </w:rPr>
        <w:t>Teachers</w:t>
      </w:r>
      <w:proofErr w:type="spellEnd"/>
      <w:r w:rsidRPr="0036599B">
        <w:rPr>
          <w:szCs w:val="24"/>
        </w:rPr>
        <w:t xml:space="preserve"> for All", personlig kommunikasjon, Oslo.</w:t>
      </w:r>
    </w:p>
    <w:p w:rsidR="0072304C" w:rsidRPr="0036599B" w:rsidRDefault="0072304C" w:rsidP="0072304C">
      <w:pPr>
        <w:spacing w:after="0" w:line="240" w:lineRule="auto"/>
        <w:ind w:left="720" w:hanging="720"/>
        <w:jc w:val="left"/>
        <w:rPr>
          <w:szCs w:val="24"/>
        </w:rPr>
      </w:pPr>
      <w:proofErr w:type="gramStart"/>
      <w:r w:rsidRPr="001A6286">
        <w:rPr>
          <w:szCs w:val="24"/>
          <w:lang w:val="en-GB"/>
        </w:rPr>
        <w:t xml:space="preserve">Yin, Robert K. (2003) </w:t>
      </w:r>
      <w:r w:rsidRPr="001A6286">
        <w:rPr>
          <w:i/>
          <w:szCs w:val="24"/>
          <w:lang w:val="en-GB"/>
        </w:rPr>
        <w:t>Case study research.</w:t>
      </w:r>
      <w:proofErr w:type="gramEnd"/>
      <w:r w:rsidRPr="001A6286">
        <w:rPr>
          <w:i/>
          <w:szCs w:val="24"/>
          <w:lang w:val="en-GB"/>
        </w:rPr>
        <w:t xml:space="preserve"> </w:t>
      </w:r>
      <w:proofErr w:type="gramStart"/>
      <w:r w:rsidRPr="001A6286">
        <w:rPr>
          <w:i/>
          <w:szCs w:val="24"/>
          <w:lang w:val="en-GB"/>
        </w:rPr>
        <w:t>Design and methods.</w:t>
      </w:r>
      <w:proofErr w:type="gramEnd"/>
      <w:r w:rsidRPr="001A6286">
        <w:rPr>
          <w:i/>
          <w:szCs w:val="24"/>
          <w:lang w:val="en-GB"/>
        </w:rPr>
        <w:t xml:space="preserve"> . </w:t>
      </w:r>
      <w:r w:rsidRPr="001A6286">
        <w:rPr>
          <w:szCs w:val="24"/>
          <w:lang w:val="en-GB"/>
        </w:rPr>
        <w:t xml:space="preserve"> </w:t>
      </w:r>
      <w:proofErr w:type="gramStart"/>
      <w:r w:rsidRPr="001A6286">
        <w:rPr>
          <w:szCs w:val="24"/>
          <w:lang w:val="en-GB"/>
        </w:rPr>
        <w:t>California, Sage Publications.</w:t>
      </w:r>
      <w:proofErr w:type="gramEnd"/>
      <w:r w:rsidRPr="001A6286">
        <w:rPr>
          <w:szCs w:val="24"/>
          <w:lang w:val="en-GB"/>
        </w:rPr>
        <w:t xml:space="preserve"> </w:t>
      </w:r>
      <w:r w:rsidRPr="0036599B">
        <w:rPr>
          <w:szCs w:val="24"/>
        </w:rPr>
        <w:t>(</w:t>
      </w:r>
      <w:proofErr w:type="spellStart"/>
      <w:r w:rsidRPr="0036599B">
        <w:rPr>
          <w:szCs w:val="24"/>
        </w:rPr>
        <w:t>Applied</w:t>
      </w:r>
      <w:proofErr w:type="spellEnd"/>
      <w:r w:rsidRPr="0036599B">
        <w:rPr>
          <w:szCs w:val="24"/>
        </w:rPr>
        <w:t xml:space="preserve"> </w:t>
      </w:r>
      <w:proofErr w:type="spellStart"/>
      <w:r w:rsidRPr="0036599B">
        <w:rPr>
          <w:szCs w:val="24"/>
        </w:rPr>
        <w:t>social</w:t>
      </w:r>
      <w:proofErr w:type="spellEnd"/>
      <w:r w:rsidRPr="0036599B">
        <w:rPr>
          <w:szCs w:val="24"/>
        </w:rPr>
        <w:t xml:space="preserve"> </w:t>
      </w:r>
      <w:proofErr w:type="spellStart"/>
      <w:r w:rsidRPr="0036599B">
        <w:rPr>
          <w:szCs w:val="24"/>
        </w:rPr>
        <w:t>reseach</w:t>
      </w:r>
      <w:proofErr w:type="spellEnd"/>
      <w:r w:rsidRPr="0036599B">
        <w:rPr>
          <w:szCs w:val="24"/>
        </w:rPr>
        <w:t xml:space="preserve"> series)</w:t>
      </w:r>
    </w:p>
    <w:p w:rsidR="00476A1F" w:rsidRPr="0036599B" w:rsidRDefault="00B04238" w:rsidP="00CC20FD">
      <w:pPr>
        <w:spacing w:after="0" w:line="240" w:lineRule="auto"/>
        <w:ind w:left="720" w:hanging="720"/>
        <w:jc w:val="left"/>
      </w:pPr>
      <w:r w:rsidRPr="001A6286">
        <w:rPr>
          <w:sz w:val="24"/>
          <w:szCs w:val="24"/>
          <w:lang w:val="en-GB"/>
        </w:rPr>
        <w:fldChar w:fldCharType="end"/>
      </w:r>
      <w:r w:rsidR="0052687F" w:rsidRPr="0036599B">
        <w:t xml:space="preserve"> </w:t>
      </w:r>
    </w:p>
    <w:p w:rsidR="00476A1F" w:rsidRPr="00CC373D" w:rsidRDefault="00CC373D" w:rsidP="00476A1F">
      <w:pPr>
        <w:pStyle w:val="Overskrift1unummerert"/>
        <w:rPr>
          <w:lang w:val="en-US"/>
        </w:rPr>
      </w:pPr>
      <w:r w:rsidRPr="00CC373D">
        <w:rPr>
          <w:lang w:val="en-US"/>
        </w:rPr>
        <w:lastRenderedPageBreak/>
        <w:t>Attachments</w:t>
      </w:r>
    </w:p>
    <w:p w:rsidR="0098599D" w:rsidRPr="00CC373D" w:rsidRDefault="00CC373D" w:rsidP="00EF47DC">
      <w:pPr>
        <w:pStyle w:val="Overskrift2unummerert"/>
        <w:spacing w:before="120"/>
        <w:jc w:val="left"/>
        <w:rPr>
          <w:lang w:val="en-US"/>
        </w:rPr>
      </w:pPr>
      <w:bookmarkStart w:id="121" w:name="_Toc213377345"/>
      <w:r w:rsidRPr="00CC373D">
        <w:rPr>
          <w:lang w:val="en-US"/>
        </w:rPr>
        <w:t>No</w:t>
      </w:r>
      <w:r w:rsidR="0098599D" w:rsidRPr="00CC373D">
        <w:rPr>
          <w:lang w:val="en-US"/>
        </w:rPr>
        <w:t xml:space="preserve"> 1</w:t>
      </w:r>
      <w:r w:rsidR="00EF47DC" w:rsidRPr="00CC373D">
        <w:rPr>
          <w:lang w:val="en-US"/>
        </w:rPr>
        <w:t>,</w:t>
      </w:r>
      <w:r w:rsidR="0098599D" w:rsidRPr="00CC373D">
        <w:rPr>
          <w:b/>
          <w:lang w:val="en-US"/>
        </w:rPr>
        <w:t xml:space="preserve"> </w:t>
      </w:r>
      <w:r w:rsidR="00EF47DC" w:rsidRPr="00CC373D">
        <w:rPr>
          <w:lang w:val="en-US"/>
        </w:rPr>
        <w:t>Gail Jeffersons</w:t>
      </w:r>
      <w:r w:rsidR="00EF47DC" w:rsidRPr="00CC373D">
        <w:rPr>
          <w:b/>
          <w:lang w:val="en-US"/>
        </w:rPr>
        <w:t xml:space="preserve"> </w:t>
      </w:r>
      <w:r w:rsidRPr="00CC373D">
        <w:rPr>
          <w:lang w:val="en-US"/>
        </w:rPr>
        <w:t>principles</w:t>
      </w:r>
      <w:r w:rsidR="0098599D" w:rsidRPr="00CC373D">
        <w:rPr>
          <w:lang w:val="en-US"/>
        </w:rPr>
        <w:t xml:space="preserve"> for nota</w:t>
      </w:r>
      <w:bookmarkEnd w:id="121"/>
      <w:r>
        <w:rPr>
          <w:lang w:val="en-US"/>
        </w:rPr>
        <w:t>tion</w:t>
      </w:r>
    </w:p>
    <w:p w:rsidR="00476A1F" w:rsidRPr="0036599B" w:rsidRDefault="00CC373D" w:rsidP="00476A1F">
      <w:r>
        <w:rPr>
          <w:lang w:val="en-US"/>
        </w:rPr>
        <w:t xml:space="preserve">Main principles for notation based on English orthography, comma used to mark natural breaks. </w:t>
      </w:r>
      <w:proofErr w:type="spellStart"/>
      <w:r w:rsidRPr="00CC373D">
        <w:t>Mico</w:t>
      </w:r>
      <w:proofErr w:type="spellEnd"/>
      <w:r w:rsidRPr="00CC373D">
        <w:t xml:space="preserve"> pauses marked as </w:t>
      </w:r>
      <w:r w:rsidR="00476A1F" w:rsidRPr="0036599B">
        <w:t xml:space="preserve">(.). </w:t>
      </w:r>
      <w:r w:rsidRPr="00CC373D">
        <w:rPr>
          <w:lang w:val="en-US"/>
        </w:rPr>
        <w:t xml:space="preserve">Non-verbal activity is </w:t>
      </w:r>
      <w:proofErr w:type="spellStart"/>
      <w:r w:rsidRPr="00CC373D">
        <w:rPr>
          <w:lang w:val="en-US"/>
        </w:rPr>
        <w:t>maked</w:t>
      </w:r>
      <w:proofErr w:type="spellEnd"/>
      <w:r w:rsidRPr="00CC373D">
        <w:rPr>
          <w:lang w:val="en-US"/>
        </w:rPr>
        <w:t xml:space="preserve"> by double </w:t>
      </w:r>
      <w:proofErr w:type="spellStart"/>
      <w:r w:rsidRPr="00CC373D">
        <w:rPr>
          <w:lang w:val="en-US"/>
        </w:rPr>
        <w:t>paretheses</w:t>
      </w:r>
      <w:proofErr w:type="spellEnd"/>
      <w:r w:rsidRPr="00CC373D">
        <w:rPr>
          <w:lang w:val="en-US"/>
        </w:rPr>
        <w:t xml:space="preserve"> </w:t>
      </w:r>
      <w:r w:rsidR="00476A1F" w:rsidRPr="00CC373D">
        <w:rPr>
          <w:lang w:val="en-US"/>
        </w:rPr>
        <w:t xml:space="preserve">(( )) </w:t>
      </w:r>
      <w:r w:rsidRPr="00CC373D">
        <w:rPr>
          <w:lang w:val="en-US"/>
        </w:rPr>
        <w:t xml:space="preserve">the </w:t>
      </w:r>
      <w:r w:rsidR="00476A1F" w:rsidRPr="00CC373D">
        <w:rPr>
          <w:lang w:val="en-US"/>
        </w:rPr>
        <w:t xml:space="preserve">symbol ¤ </w:t>
      </w:r>
      <w:r>
        <w:rPr>
          <w:lang w:val="en-US"/>
        </w:rPr>
        <w:t>used when voice is lowered</w:t>
      </w:r>
      <w:r w:rsidR="00476A1F" w:rsidRPr="00CC373D">
        <w:rPr>
          <w:lang w:val="en-US"/>
        </w:rPr>
        <w:t xml:space="preserve">. </w:t>
      </w:r>
      <w:r w:rsidRPr="00CC373D">
        <w:rPr>
          <w:lang w:val="en-US"/>
        </w:rPr>
        <w:t xml:space="preserve">Overlapping speech is marked with </w:t>
      </w:r>
      <w:r w:rsidR="00476A1F" w:rsidRPr="00CC373D">
        <w:rPr>
          <w:lang w:val="en-US"/>
        </w:rPr>
        <w:t xml:space="preserve">[ ]. (…) </w:t>
      </w:r>
      <w:r w:rsidRPr="00CC373D">
        <w:rPr>
          <w:lang w:val="en-US"/>
        </w:rPr>
        <w:t>means that it is not possible to understand the utterance</w:t>
      </w:r>
      <w:r>
        <w:rPr>
          <w:lang w:val="en-US"/>
        </w:rPr>
        <w:t>.</w:t>
      </w:r>
      <w:r w:rsidRPr="00CC373D">
        <w:rPr>
          <w:lang w:val="en-US"/>
        </w:rPr>
        <w:t xml:space="preserve"> </w:t>
      </w:r>
      <w:r w:rsidR="00476A1F" w:rsidRPr="00CC373D">
        <w:rPr>
          <w:lang w:val="en-US"/>
        </w:rPr>
        <w:t xml:space="preserve"> </w:t>
      </w:r>
      <w:r w:rsidRPr="00CC373D">
        <w:rPr>
          <w:lang w:val="en-US"/>
        </w:rPr>
        <w:t xml:space="preserve">Stress on words is underlined. Other markings are understood as follows: </w:t>
      </w:r>
      <w:r w:rsidR="00476A1F" w:rsidRPr="00CC373D">
        <w:rPr>
          <w:lang w:val="en-US"/>
        </w:rPr>
        <w:t xml:space="preserve"> </w:t>
      </w:r>
    </w:p>
    <w:p w:rsidR="005D797A" w:rsidRPr="001A6286" w:rsidRDefault="00B07974" w:rsidP="009215E4">
      <w:pPr>
        <w:jc w:val="left"/>
        <w:rPr>
          <w:lang w:val="en-GB"/>
        </w:rPr>
      </w:pPr>
      <w:r>
        <w:rPr>
          <w:noProof/>
          <w:lang w:eastAsia="nb-NO"/>
        </w:rPr>
        <w:drawing>
          <wp:inline distT="0" distB="0" distL="0" distR="0">
            <wp:extent cx="4688840" cy="5361940"/>
            <wp:effectExtent l="19050" t="0" r="0" b="0"/>
            <wp:docPr id="3" name="Bild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a:srcRect/>
                    <a:stretch>
                      <a:fillRect/>
                    </a:stretch>
                  </pic:blipFill>
                  <pic:spPr bwMode="auto">
                    <a:xfrm>
                      <a:off x="0" y="0"/>
                      <a:ext cx="4688840" cy="5361940"/>
                    </a:xfrm>
                    <a:prstGeom prst="rect">
                      <a:avLst/>
                    </a:prstGeom>
                    <a:noFill/>
                    <a:ln w="9525">
                      <a:noFill/>
                      <a:miter lim="800000"/>
                      <a:headEnd/>
                      <a:tailEnd/>
                    </a:ln>
                  </pic:spPr>
                </pic:pic>
              </a:graphicData>
            </a:graphic>
          </wp:inline>
        </w:drawing>
      </w:r>
    </w:p>
    <w:p w:rsidR="005D797A" w:rsidRPr="0036599B" w:rsidRDefault="00CC373D" w:rsidP="00823A85">
      <w:pPr>
        <w:pStyle w:val="Overskrift2unummerert"/>
        <w:rPr>
          <w:lang w:val="nb-NO"/>
        </w:rPr>
      </w:pPr>
      <w:bookmarkStart w:id="122" w:name="_Toc213377346"/>
      <w:r>
        <w:rPr>
          <w:lang w:val="nb-NO"/>
        </w:rPr>
        <w:lastRenderedPageBreak/>
        <w:t xml:space="preserve">Attacchement </w:t>
      </w:r>
      <w:r w:rsidR="00DE785A" w:rsidRPr="0036599B">
        <w:rPr>
          <w:lang w:val="nb-NO"/>
        </w:rPr>
        <w:t xml:space="preserve"> 2</w:t>
      </w:r>
      <w:r w:rsidR="00EF611D" w:rsidRPr="0036599B">
        <w:rPr>
          <w:lang w:val="nb-NO"/>
        </w:rPr>
        <w:t>,</w:t>
      </w:r>
      <w:r w:rsidR="00430315" w:rsidRPr="0036599B">
        <w:rPr>
          <w:lang w:val="nb-NO"/>
        </w:rPr>
        <w:t xml:space="preserve"> Figur</w:t>
      </w:r>
      <w:r>
        <w:rPr>
          <w:lang w:val="nb-NO"/>
        </w:rPr>
        <w:t>e</w:t>
      </w:r>
      <w:r w:rsidR="00430315" w:rsidRPr="0036599B">
        <w:rPr>
          <w:lang w:val="nb-NO"/>
        </w:rPr>
        <w:t xml:space="preserve"> 1</w:t>
      </w:r>
      <w:r w:rsidR="00EF611D" w:rsidRPr="0036599B">
        <w:rPr>
          <w:lang w:val="nb-NO"/>
        </w:rPr>
        <w:t>:</w:t>
      </w:r>
      <w:r w:rsidR="00CD3254" w:rsidRPr="0036599B">
        <w:rPr>
          <w:lang w:val="nb-NO"/>
        </w:rPr>
        <w:t xml:space="preserve"> </w:t>
      </w:r>
      <w:r w:rsidR="00EF611D" w:rsidRPr="0036599B">
        <w:rPr>
          <w:lang w:val="nb-NO"/>
        </w:rPr>
        <w:t xml:space="preserve">Guiseppe </w:t>
      </w:r>
      <w:r w:rsidR="00CD3254" w:rsidRPr="0036599B">
        <w:rPr>
          <w:lang w:val="nb-NO"/>
        </w:rPr>
        <w:t>Mantovani</w:t>
      </w:r>
      <w:r>
        <w:rPr>
          <w:lang w:val="nb-NO"/>
        </w:rPr>
        <w:t>’s</w:t>
      </w:r>
      <w:r w:rsidR="00CD3254" w:rsidRPr="0036599B">
        <w:rPr>
          <w:lang w:val="nb-NO"/>
        </w:rPr>
        <w:t>s model</w:t>
      </w:r>
      <w:bookmarkEnd w:id="122"/>
    </w:p>
    <w:p w:rsidR="00430315" w:rsidRPr="0036599B" w:rsidRDefault="00430315" w:rsidP="00430315">
      <w:pPr>
        <w:spacing w:after="0" w:line="240" w:lineRule="auto"/>
        <w:rPr>
          <w:b/>
        </w:rPr>
      </w:pPr>
    </w:p>
    <w:p w:rsidR="00CC0000" w:rsidRPr="00CC373D" w:rsidRDefault="00430315" w:rsidP="00CC0000">
      <w:pPr>
        <w:rPr>
          <w:lang w:val="en-US"/>
        </w:rPr>
      </w:pPr>
      <w:r w:rsidRPr="00CC373D">
        <w:rPr>
          <w:b/>
          <w:lang w:val="en-US"/>
        </w:rPr>
        <w:t>Mantovani</w:t>
      </w:r>
      <w:r w:rsidR="00CC373D" w:rsidRPr="00CC373D">
        <w:rPr>
          <w:b/>
          <w:lang w:val="en-US"/>
        </w:rPr>
        <w:t>’</w:t>
      </w:r>
      <w:r w:rsidRPr="00CC373D">
        <w:rPr>
          <w:b/>
          <w:lang w:val="en-US"/>
        </w:rPr>
        <w:t xml:space="preserve">s model </w:t>
      </w:r>
      <w:r w:rsidR="00CC373D" w:rsidRPr="00CC373D">
        <w:rPr>
          <w:b/>
          <w:lang w:val="en-US"/>
        </w:rPr>
        <w:t xml:space="preserve">of social context </w:t>
      </w:r>
      <w:r w:rsidR="00CC0000" w:rsidRPr="001A6286">
        <w:rPr>
          <w:lang w:val="en-GB"/>
        </w:rPr>
        <w:fldChar w:fldCharType="begin"/>
      </w:r>
      <w:r w:rsidR="0072304C" w:rsidRPr="00CC373D">
        <w:rPr>
          <w:lang w:val="en-US"/>
        </w:rPr>
        <w:instrText xml:space="preserve"> ADDIN EN.CITE &lt;EndNote&gt;&lt;Cite&gt;&lt;Author&gt;Mantovani&lt;/Author&gt;&lt;Year&gt;1996&lt;/Year&gt;&lt;RecNum&gt;119&lt;/RecNum&gt;&lt;Suffix&gt;:56ff&lt;/Suffix&gt;&lt;record&gt;&lt;rec-number&gt;119&lt;/rec-number&gt;&lt;foreign-keys&gt;&lt;key app="EN" db-id="sttf59eef9zwfoe0wf8pdv0pz9xswzdrztf5"&gt;119&lt;/key&gt;&lt;/foreign-keys&gt;&lt;ref-type name="Book"&gt;6&lt;/ref-type&gt;&lt;contributors&gt;&lt;authors&gt;&lt;author&gt;Mantovani,Guiseppe&lt;/author&gt;&lt;/authors&gt;&lt;/contributors&gt;&lt;titles&gt;&lt;title&gt;New Communication Environments. From Everyday to Virtual&lt;/title&gt;&lt;/titles&gt;&lt;dates&gt;&lt;year&gt;1996&lt;/year&gt;&lt;/dates&gt;&lt;pub-location&gt;London&lt;/pub-location&gt;&lt;publisher&gt;Taylor and Francis&lt;/publisher&gt;&lt;urls&gt;&lt;/urls&gt;&lt;/record&gt;&lt;/Cite&gt;&lt;/EndNote&gt;</w:instrText>
      </w:r>
      <w:r w:rsidR="00CC0000" w:rsidRPr="001A6286">
        <w:rPr>
          <w:lang w:val="en-GB"/>
        </w:rPr>
        <w:fldChar w:fldCharType="separate"/>
      </w:r>
      <w:r w:rsidR="00E15162" w:rsidRPr="00CC373D">
        <w:rPr>
          <w:lang w:val="en-US"/>
        </w:rPr>
        <w:t>(Mantovani 1996:56ff)</w:t>
      </w:r>
      <w:r w:rsidR="00CC0000" w:rsidRPr="001A6286">
        <w:rPr>
          <w:lang w:val="en-GB"/>
        </w:rPr>
        <w:fldChar w:fldCharType="end"/>
      </w:r>
      <w:r w:rsidR="00CC0000" w:rsidRPr="00CC373D">
        <w:rPr>
          <w:lang w:val="en-US"/>
        </w:rPr>
        <w:t xml:space="preserve">: </w:t>
      </w:r>
    </w:p>
    <w:p w:rsidR="00430315" w:rsidRPr="00CC373D" w:rsidRDefault="00430315" w:rsidP="00430315">
      <w:pPr>
        <w:spacing w:after="0" w:line="240" w:lineRule="auto"/>
        <w:rPr>
          <w:b/>
          <w:lang w:val="en-US"/>
        </w:rPr>
      </w:pPr>
    </w:p>
    <w:p w:rsidR="00430315" w:rsidRPr="00CC373D" w:rsidRDefault="00430315" w:rsidP="00430315">
      <w:pPr>
        <w:spacing w:after="0" w:line="240" w:lineRule="auto"/>
        <w:rPr>
          <w:b/>
          <w:lang w:val="en-US"/>
        </w:rPr>
      </w:pPr>
    </w:p>
    <w:p w:rsidR="00430315" w:rsidRPr="001A6286" w:rsidRDefault="00B07974" w:rsidP="00430315">
      <w:pPr>
        <w:spacing w:after="0" w:line="240" w:lineRule="auto"/>
        <w:rPr>
          <w:lang w:val="en-GB"/>
        </w:rPr>
      </w:pPr>
      <w:r>
        <w:rPr>
          <w:noProof/>
          <w:lang w:eastAsia="nb-NO"/>
        </w:rPr>
        <w:drawing>
          <wp:inline distT="0" distB="0" distL="0" distR="0">
            <wp:extent cx="5106035" cy="3884295"/>
            <wp:effectExtent l="19050" t="0" r="0" b="0"/>
            <wp:docPr id="4" name="Bild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6"/>
                    <a:srcRect/>
                    <a:stretch>
                      <a:fillRect/>
                    </a:stretch>
                  </pic:blipFill>
                  <pic:spPr bwMode="auto">
                    <a:xfrm>
                      <a:off x="0" y="0"/>
                      <a:ext cx="5106035" cy="3884295"/>
                    </a:xfrm>
                    <a:prstGeom prst="rect">
                      <a:avLst/>
                    </a:prstGeom>
                    <a:noFill/>
                    <a:ln w="9525">
                      <a:noFill/>
                      <a:miter lim="800000"/>
                      <a:headEnd/>
                      <a:tailEnd/>
                    </a:ln>
                  </pic:spPr>
                </pic:pic>
              </a:graphicData>
            </a:graphic>
          </wp:inline>
        </w:drawing>
      </w:r>
    </w:p>
    <w:p w:rsidR="00CC0000" w:rsidRPr="001A6286" w:rsidRDefault="00CC0000" w:rsidP="00CC0000">
      <w:pPr>
        <w:spacing w:after="0" w:line="240" w:lineRule="auto"/>
        <w:rPr>
          <w:lang w:val="en-GB"/>
        </w:rPr>
      </w:pPr>
    </w:p>
    <w:p w:rsidR="00CC0000" w:rsidRPr="001A6286" w:rsidRDefault="00CC0000" w:rsidP="00CC0000">
      <w:pPr>
        <w:spacing w:after="0" w:line="240" w:lineRule="auto"/>
        <w:rPr>
          <w:lang w:val="en-GB"/>
        </w:rPr>
      </w:pPr>
    </w:p>
    <w:p w:rsidR="00CC0000" w:rsidRPr="001A6286" w:rsidRDefault="00CC0000" w:rsidP="00CC0000">
      <w:pPr>
        <w:spacing w:after="0" w:line="240" w:lineRule="auto"/>
        <w:rPr>
          <w:lang w:val="en-GB"/>
        </w:rPr>
      </w:pPr>
    </w:p>
    <w:p w:rsidR="00CC0000" w:rsidRPr="001A6286" w:rsidRDefault="00CC0000" w:rsidP="00CC0000">
      <w:pPr>
        <w:spacing w:after="0" w:line="240" w:lineRule="auto"/>
        <w:rPr>
          <w:lang w:val="en-GB"/>
        </w:rPr>
      </w:pPr>
    </w:p>
    <w:p w:rsidR="00CC0000" w:rsidRPr="001A6286" w:rsidRDefault="00CC0000" w:rsidP="00CC0000">
      <w:pPr>
        <w:spacing w:after="0" w:line="240" w:lineRule="auto"/>
        <w:rPr>
          <w:lang w:val="en-GB"/>
        </w:rPr>
      </w:pPr>
    </w:p>
    <w:p w:rsidR="00CC0000" w:rsidRPr="001A6286" w:rsidRDefault="00CC0000" w:rsidP="00CC0000">
      <w:pPr>
        <w:spacing w:after="0" w:line="240" w:lineRule="auto"/>
        <w:rPr>
          <w:lang w:val="en-GB"/>
        </w:rPr>
      </w:pPr>
    </w:p>
    <w:p w:rsidR="00CC0000" w:rsidRPr="001A6286" w:rsidRDefault="00CC0000" w:rsidP="00CC0000">
      <w:pPr>
        <w:spacing w:after="0" w:line="240" w:lineRule="auto"/>
        <w:rPr>
          <w:lang w:val="en-GB"/>
        </w:rPr>
      </w:pPr>
    </w:p>
    <w:p w:rsidR="00CC0000" w:rsidRPr="001A6286" w:rsidRDefault="00CC0000" w:rsidP="00CC0000">
      <w:pPr>
        <w:spacing w:after="0" w:line="240" w:lineRule="auto"/>
        <w:rPr>
          <w:lang w:val="en-GB"/>
        </w:rPr>
      </w:pPr>
    </w:p>
    <w:p w:rsidR="00CC0000" w:rsidRPr="001A6286" w:rsidRDefault="00CC0000" w:rsidP="00CC0000">
      <w:pPr>
        <w:spacing w:after="0" w:line="240" w:lineRule="auto"/>
        <w:rPr>
          <w:lang w:val="en-GB"/>
        </w:rPr>
      </w:pPr>
    </w:p>
    <w:p w:rsidR="00CC0000" w:rsidRPr="001A6286" w:rsidRDefault="00CC0000" w:rsidP="00CC0000">
      <w:pPr>
        <w:spacing w:after="0" w:line="240" w:lineRule="auto"/>
        <w:rPr>
          <w:lang w:val="en-GB"/>
        </w:rPr>
      </w:pPr>
    </w:p>
    <w:p w:rsidR="00CC0000" w:rsidRPr="001A6286" w:rsidRDefault="00CC0000" w:rsidP="00CC0000">
      <w:pPr>
        <w:spacing w:after="0" w:line="240" w:lineRule="auto"/>
        <w:rPr>
          <w:lang w:val="en-GB"/>
        </w:rPr>
      </w:pPr>
    </w:p>
    <w:p w:rsidR="00CC0000" w:rsidRPr="001A6286" w:rsidRDefault="00CC0000" w:rsidP="00CC0000">
      <w:pPr>
        <w:spacing w:after="0" w:line="240" w:lineRule="auto"/>
        <w:rPr>
          <w:lang w:val="en-GB"/>
        </w:rPr>
      </w:pPr>
    </w:p>
    <w:p w:rsidR="00CC0000" w:rsidRPr="001A6286" w:rsidRDefault="00CC0000" w:rsidP="00CC0000">
      <w:pPr>
        <w:spacing w:after="0" w:line="240" w:lineRule="auto"/>
        <w:rPr>
          <w:lang w:val="en-GB"/>
        </w:rPr>
      </w:pPr>
    </w:p>
    <w:p w:rsidR="00CC0000" w:rsidRPr="001A6286" w:rsidRDefault="00CC0000" w:rsidP="00CC0000">
      <w:pPr>
        <w:spacing w:after="0" w:line="240" w:lineRule="auto"/>
        <w:rPr>
          <w:lang w:val="en-GB"/>
        </w:rPr>
      </w:pPr>
    </w:p>
    <w:p w:rsidR="00CC0000" w:rsidRPr="001A6286" w:rsidRDefault="00CC0000" w:rsidP="00CC0000">
      <w:pPr>
        <w:spacing w:after="0" w:line="240" w:lineRule="auto"/>
        <w:rPr>
          <w:lang w:val="en-GB"/>
        </w:rPr>
      </w:pPr>
    </w:p>
    <w:p w:rsidR="00CC0000" w:rsidRPr="00CC373D" w:rsidRDefault="00CC373D" w:rsidP="00823A85">
      <w:pPr>
        <w:pStyle w:val="Overskrift2unummerert"/>
        <w:rPr>
          <w:lang w:val="en-US"/>
        </w:rPr>
      </w:pPr>
      <w:bookmarkStart w:id="123" w:name="_Toc213377347"/>
      <w:r w:rsidRPr="00CC373D">
        <w:rPr>
          <w:lang w:val="en-US"/>
        </w:rPr>
        <w:lastRenderedPageBreak/>
        <w:t>Attachement</w:t>
      </w:r>
      <w:r w:rsidR="00DE785A" w:rsidRPr="00CC373D">
        <w:rPr>
          <w:lang w:val="en-US"/>
        </w:rPr>
        <w:t xml:space="preserve"> 3</w:t>
      </w:r>
      <w:r w:rsidR="00CC0000" w:rsidRPr="00CC373D">
        <w:rPr>
          <w:lang w:val="en-US"/>
        </w:rPr>
        <w:t>, figur</w:t>
      </w:r>
      <w:r w:rsidRPr="00CC373D">
        <w:rPr>
          <w:lang w:val="en-US"/>
        </w:rPr>
        <w:t>e</w:t>
      </w:r>
      <w:r w:rsidR="00CC0000" w:rsidRPr="00CC373D">
        <w:rPr>
          <w:lang w:val="en-US"/>
        </w:rPr>
        <w:t xml:space="preserve"> 2</w:t>
      </w:r>
      <w:r w:rsidR="00EF611D" w:rsidRPr="00CC373D">
        <w:rPr>
          <w:lang w:val="en-US"/>
        </w:rPr>
        <w:t>: Norman Fairclough</w:t>
      </w:r>
      <w:r w:rsidRPr="00CC373D">
        <w:rPr>
          <w:lang w:val="en-US"/>
        </w:rPr>
        <w:t>’</w:t>
      </w:r>
      <w:r w:rsidR="00EF611D" w:rsidRPr="00CC373D">
        <w:rPr>
          <w:lang w:val="en-US"/>
        </w:rPr>
        <w:t>s model</w:t>
      </w:r>
      <w:bookmarkEnd w:id="123"/>
    </w:p>
    <w:p w:rsidR="00A75716" w:rsidRPr="00CC373D" w:rsidRDefault="00A75716" w:rsidP="00A75716">
      <w:pPr>
        <w:spacing w:after="0" w:line="240" w:lineRule="auto"/>
        <w:rPr>
          <w:b/>
          <w:lang w:val="en-US"/>
        </w:rPr>
      </w:pPr>
    </w:p>
    <w:p w:rsidR="00CC0000" w:rsidRPr="00CC373D" w:rsidRDefault="00CC0000" w:rsidP="00CC0000">
      <w:pPr>
        <w:spacing w:after="0" w:line="240" w:lineRule="auto"/>
        <w:rPr>
          <w:b/>
          <w:lang w:val="en-US"/>
        </w:rPr>
      </w:pPr>
      <w:r w:rsidRPr="00CC373D">
        <w:rPr>
          <w:b/>
          <w:lang w:val="en-US"/>
        </w:rPr>
        <w:t>Fairclough</w:t>
      </w:r>
      <w:r w:rsidR="00CC373D" w:rsidRPr="00CC373D">
        <w:rPr>
          <w:b/>
          <w:lang w:val="en-US"/>
        </w:rPr>
        <w:t>’</w:t>
      </w:r>
      <w:r w:rsidRPr="00CC373D">
        <w:rPr>
          <w:b/>
          <w:lang w:val="en-US"/>
        </w:rPr>
        <w:t xml:space="preserve">s </w:t>
      </w:r>
      <w:r w:rsidR="00CC373D" w:rsidRPr="00CC373D">
        <w:rPr>
          <w:b/>
          <w:lang w:val="en-US"/>
        </w:rPr>
        <w:t>disc</w:t>
      </w:r>
      <w:r w:rsidR="00CC373D">
        <w:rPr>
          <w:b/>
          <w:lang w:val="en-US"/>
        </w:rPr>
        <w:t>ourse</w:t>
      </w:r>
      <w:r w:rsidR="00CC373D" w:rsidRPr="00CC373D">
        <w:rPr>
          <w:b/>
          <w:lang w:val="en-US"/>
        </w:rPr>
        <w:t xml:space="preserve"> </w:t>
      </w:r>
      <w:r w:rsidRPr="00CC373D">
        <w:rPr>
          <w:b/>
          <w:lang w:val="en-US"/>
        </w:rPr>
        <w:t>analyti</w:t>
      </w:r>
      <w:r w:rsidR="00CC373D">
        <w:rPr>
          <w:b/>
          <w:lang w:val="en-US"/>
        </w:rPr>
        <w:t>cal model</w:t>
      </w:r>
      <w:r w:rsidRPr="00CC373D">
        <w:rPr>
          <w:b/>
          <w:lang w:val="en-US"/>
        </w:rPr>
        <w:t xml:space="preserve"> </w:t>
      </w:r>
    </w:p>
    <w:p w:rsidR="00CC0000" w:rsidRPr="001A6286" w:rsidRDefault="00CC0000" w:rsidP="00CC0000">
      <w:pPr>
        <w:spacing w:after="0" w:line="240" w:lineRule="auto"/>
        <w:rPr>
          <w:lang w:val="en-GB"/>
        </w:rPr>
      </w:pPr>
      <w:r w:rsidRPr="001A6286">
        <w:rPr>
          <w:lang w:val="en-GB"/>
        </w:rPr>
        <w:fldChar w:fldCharType="begin"/>
      </w:r>
      <w:r w:rsidR="0072304C" w:rsidRPr="001A6286">
        <w:rPr>
          <w:lang w:val="en-GB"/>
        </w:rPr>
        <w:instrText xml:space="preserve"> ADDIN EN.CITE &lt;EndNote&gt;&lt;Cite&gt;&lt;Author&gt;Fairclough&lt;/Author&gt;&lt;Year&gt;1995&lt;/Year&gt;&lt;RecNum&gt;235&lt;/RecNum&gt;&lt;Suffix&gt;:98&lt;/Suffix&gt;&lt;record&gt;&lt;rec-number&gt;235&lt;/rec-number&gt;&lt;foreign-keys&gt;&lt;key app="EN" db-id="sttf59eef9zwfoe0wf8pdv0pz9xswzdrztf5"&gt;235&lt;/key&gt;&lt;/foreign-keys&gt;&lt;ref-type name="Book"&gt;6&lt;/ref-type&gt;&lt;contributors&gt;&lt;authors&gt;&lt;author&gt;Fairclough, Norman&lt;/author&gt;&lt;/authors&gt;&lt;/contributors&gt;&lt;titles&gt;&lt;title&gt;Critical discourse analysis: The critical study of language&lt;/title&gt;&lt;/titles&gt;&lt;dates&gt;&lt;year&gt;1995&lt;/year&gt;&lt;/dates&gt;&lt;pub-location&gt;London&lt;/pub-location&gt;&lt;publisher&gt;Longman&lt;/publisher&gt;&lt;urls&gt;&lt;/urls&gt;&lt;/record&gt;&lt;/Cite&gt;&lt;/EndNote&gt;</w:instrText>
      </w:r>
      <w:r w:rsidRPr="001A6286">
        <w:rPr>
          <w:lang w:val="en-GB"/>
        </w:rPr>
        <w:fldChar w:fldCharType="separate"/>
      </w:r>
      <w:r w:rsidR="00A75716" w:rsidRPr="001A6286">
        <w:rPr>
          <w:lang w:val="en-GB"/>
        </w:rPr>
        <w:t>(Fairclough 1995:98)</w:t>
      </w:r>
      <w:r w:rsidRPr="001A6286">
        <w:rPr>
          <w:lang w:val="en-GB"/>
        </w:rPr>
        <w:fldChar w:fldCharType="end"/>
      </w:r>
    </w:p>
    <w:p w:rsidR="00CC0000" w:rsidRPr="001A6286" w:rsidRDefault="00CC0000" w:rsidP="00CC0000">
      <w:pPr>
        <w:spacing w:after="0" w:line="240" w:lineRule="auto"/>
        <w:rPr>
          <w:b/>
          <w:lang w:val="en-GB"/>
        </w:rPr>
      </w:pPr>
    </w:p>
    <w:p w:rsidR="00CC0000" w:rsidRPr="001A6286" w:rsidRDefault="00CC0000" w:rsidP="00CC0000">
      <w:pPr>
        <w:spacing w:after="0" w:line="240" w:lineRule="auto"/>
        <w:rPr>
          <w:b/>
          <w:lang w:val="en-GB"/>
        </w:rPr>
      </w:pPr>
      <w:r w:rsidRPr="001A6286">
        <w:rPr>
          <w:b/>
          <w:noProof/>
          <w:lang w:val="en-GB" w:eastAsia="nb-NO"/>
        </w:rPr>
      </w:r>
      <w:r w:rsidRPr="001A6286">
        <w:rPr>
          <w:b/>
          <w:lang w:val="en-GB"/>
        </w:rPr>
        <w:pict>
          <v:group id="_x0000_s1026" editas="canvas" style="width:510pt;height:324pt;mso-position-horizontal-relative:char;mso-position-vertical-relative:line" coordorigin="2798,6171" coordsize="8271,5301">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798;top:6171;width:8271;height:5301" o:preferrelative="f">
              <v:fill o:detectmouseclick="t"/>
              <v:path o:extrusionok="t" o:connecttype="none"/>
              <o:lock v:ext="edit" text="t"/>
            </v:shape>
            <v:rect id="_x0000_s1028" style="position:absolute;left:2895;top:6269;width:4282;height:5105">
              <v:textbox style="mso-next-textbox:#_x0000_s1028">
                <w:txbxContent>
                  <w:p w:rsidR="00902B86" w:rsidRDefault="00902B86" w:rsidP="00CC0000">
                    <w:r>
                      <w:tab/>
                    </w:r>
                  </w:p>
                  <w:p w:rsidR="00902B86" w:rsidRDefault="00902B86" w:rsidP="00CC0000"/>
                  <w:p w:rsidR="00902B86" w:rsidRDefault="00902B86" w:rsidP="00CC0000"/>
                  <w:p w:rsidR="00902B86" w:rsidRDefault="00902B86" w:rsidP="00CC0000"/>
                  <w:p w:rsidR="00902B86" w:rsidRDefault="00902B86" w:rsidP="00CC0000"/>
                  <w:p w:rsidR="00902B86" w:rsidRDefault="00902B86" w:rsidP="00CC0000">
                    <w:pPr>
                      <w:spacing w:line="240" w:lineRule="auto"/>
                      <w:jc w:val="left"/>
                    </w:pPr>
                  </w:p>
                  <w:p w:rsidR="00902B86" w:rsidRDefault="00902B86" w:rsidP="00CC0000">
                    <w:pPr>
                      <w:spacing w:line="240" w:lineRule="auto"/>
                      <w:jc w:val="left"/>
                      <w:rPr>
                        <w:lang w:val="en-GB"/>
                      </w:rPr>
                    </w:pPr>
                    <w:r>
                      <w:rPr>
                        <w:lang w:val="en-GB"/>
                      </w:rPr>
                      <w:tab/>
                    </w:r>
                  </w:p>
                  <w:p w:rsidR="00902B86" w:rsidRDefault="00902B86" w:rsidP="00CC0000">
                    <w:pPr>
                      <w:spacing w:line="240" w:lineRule="auto"/>
                      <w:jc w:val="left"/>
                      <w:rPr>
                        <w:lang w:val="en-GB"/>
                      </w:rPr>
                    </w:pPr>
                    <w:r>
                      <w:rPr>
                        <w:lang w:val="en-GB"/>
                      </w:rPr>
                      <w:tab/>
                    </w:r>
                    <w:r>
                      <w:rPr>
                        <w:lang w:val="en-GB"/>
                      </w:rPr>
                      <w:tab/>
                    </w:r>
                  </w:p>
                  <w:p w:rsidR="00902B86" w:rsidRPr="00523512" w:rsidRDefault="00902B86" w:rsidP="00CC0000">
                    <w:pPr>
                      <w:spacing w:line="240" w:lineRule="auto"/>
                      <w:jc w:val="left"/>
                      <w:rPr>
                        <w:b/>
                        <w:i/>
                        <w:lang w:val="en-GB"/>
                      </w:rPr>
                    </w:pPr>
                    <w:r>
                      <w:rPr>
                        <w:lang w:val="en-GB"/>
                      </w:rPr>
                      <w:tab/>
                    </w:r>
                    <w:r>
                      <w:rPr>
                        <w:lang w:val="en-GB"/>
                      </w:rPr>
                      <w:tab/>
                    </w:r>
                    <w:proofErr w:type="spellStart"/>
                    <w:r w:rsidRPr="00523512">
                      <w:rPr>
                        <w:b/>
                        <w:i/>
                        <w:lang w:val="en-GB"/>
                      </w:rPr>
                      <w:t>Sociocultural</w:t>
                    </w:r>
                    <w:proofErr w:type="spellEnd"/>
                    <w:r w:rsidRPr="00523512">
                      <w:rPr>
                        <w:b/>
                        <w:i/>
                        <w:lang w:val="en-GB"/>
                      </w:rPr>
                      <w:t xml:space="preserve"> practice</w:t>
                    </w:r>
                  </w:p>
                  <w:p w:rsidR="00902B86" w:rsidRPr="00B62F1A" w:rsidRDefault="00902B86" w:rsidP="00CC0000">
                    <w:pPr>
                      <w:spacing w:line="240" w:lineRule="auto"/>
                      <w:jc w:val="left"/>
                      <w:rPr>
                        <w:lang w:val="en-GB"/>
                      </w:rPr>
                    </w:pPr>
                    <w:r>
                      <w:rPr>
                        <w:lang w:val="en-GB"/>
                      </w:rPr>
                      <w:tab/>
                    </w:r>
                    <w:r w:rsidRPr="00B62F1A">
                      <w:rPr>
                        <w:lang w:val="en-GB"/>
                      </w:rPr>
                      <w:t>(Situational, institutional, societal)</w:t>
                    </w:r>
                  </w:p>
                  <w:p w:rsidR="00902B86" w:rsidRPr="00B62F1A" w:rsidRDefault="00902B86" w:rsidP="00CC0000">
                    <w:pPr>
                      <w:rPr>
                        <w:lang w:val="en-GB"/>
                      </w:rPr>
                    </w:pPr>
                  </w:p>
                  <w:p w:rsidR="00902B86" w:rsidRPr="00B62F1A" w:rsidRDefault="00902B86" w:rsidP="00CC0000">
                    <w:pPr>
                      <w:rPr>
                        <w:lang w:val="en-GB"/>
                      </w:rPr>
                    </w:pPr>
                  </w:p>
                  <w:p w:rsidR="00902B86" w:rsidRPr="00B62F1A" w:rsidRDefault="00902B86" w:rsidP="00CC0000">
                    <w:pPr>
                      <w:rPr>
                        <w:lang w:val="en-GB"/>
                      </w:rPr>
                    </w:pPr>
                  </w:p>
                  <w:p w:rsidR="00902B86" w:rsidRPr="00B62F1A" w:rsidRDefault="00902B86" w:rsidP="00CC0000">
                    <w:pPr>
                      <w:rPr>
                        <w:lang w:val="en-GB"/>
                      </w:rPr>
                    </w:pPr>
                  </w:p>
                  <w:p w:rsidR="00902B86" w:rsidRPr="00B62F1A" w:rsidRDefault="00902B86" w:rsidP="00CC0000">
                    <w:pPr>
                      <w:rPr>
                        <w:lang w:val="en-GB"/>
                      </w:rPr>
                    </w:pPr>
                  </w:p>
                </w:txbxContent>
              </v:textbox>
            </v:rect>
            <v:rect id="_x0000_s1029" style="position:absolute;left:3576;top:6858;width:2822;height:2749">
              <v:textbox style="mso-next-textbox:#_x0000_s1029">
                <w:txbxContent>
                  <w:p w:rsidR="00902B86" w:rsidRDefault="00902B86" w:rsidP="00CC0000">
                    <w:pPr>
                      <w:spacing w:line="240" w:lineRule="auto"/>
                    </w:pPr>
                    <w:proofErr w:type="spellStart"/>
                    <w:r>
                      <w:t>Process</w:t>
                    </w:r>
                    <w:proofErr w:type="spellEnd"/>
                    <w:r>
                      <w:t xml:space="preserve"> </w:t>
                    </w:r>
                    <w:proofErr w:type="spellStart"/>
                    <w:r>
                      <w:t>of</w:t>
                    </w:r>
                    <w:proofErr w:type="spellEnd"/>
                    <w:r>
                      <w:t xml:space="preserve"> </w:t>
                    </w:r>
                    <w:proofErr w:type="spellStart"/>
                    <w:r>
                      <w:t>production</w:t>
                    </w:r>
                    <w:proofErr w:type="spellEnd"/>
                  </w:p>
                  <w:p w:rsidR="00902B86" w:rsidRDefault="00902B86" w:rsidP="00CC0000">
                    <w:pPr>
                      <w:spacing w:line="240" w:lineRule="auto"/>
                    </w:pPr>
                  </w:p>
                  <w:p w:rsidR="00902B86" w:rsidRDefault="00902B86" w:rsidP="00CC0000">
                    <w:pPr>
                      <w:spacing w:line="240" w:lineRule="auto"/>
                    </w:pPr>
                  </w:p>
                  <w:p w:rsidR="00902B86" w:rsidRDefault="00902B86" w:rsidP="00CC0000">
                    <w:pPr>
                      <w:spacing w:line="240" w:lineRule="auto"/>
                      <w:jc w:val="left"/>
                    </w:pPr>
                  </w:p>
                  <w:p w:rsidR="00902B86" w:rsidRPr="00D53781" w:rsidRDefault="00902B86" w:rsidP="00CC0000">
                    <w:pPr>
                      <w:spacing w:line="240" w:lineRule="auto"/>
                      <w:jc w:val="left"/>
                      <w:rPr>
                        <w:lang w:val="en-GB"/>
                      </w:rPr>
                    </w:pPr>
                    <w:r w:rsidRPr="00D53781">
                      <w:rPr>
                        <w:lang w:val="en-GB"/>
                      </w:rPr>
                      <w:t>Process of interpretation</w:t>
                    </w:r>
                  </w:p>
                  <w:p w:rsidR="00902B86" w:rsidRPr="00523512" w:rsidRDefault="00902B86" w:rsidP="00CC0000">
                    <w:pPr>
                      <w:spacing w:line="240" w:lineRule="auto"/>
                      <w:rPr>
                        <w:b/>
                        <w:i/>
                        <w:lang w:val="en-GB"/>
                      </w:rPr>
                    </w:pPr>
                    <w:r>
                      <w:rPr>
                        <w:b/>
                        <w:i/>
                        <w:lang w:val="en-GB"/>
                      </w:rPr>
                      <w:tab/>
                    </w:r>
                    <w:r w:rsidRPr="00523512">
                      <w:rPr>
                        <w:b/>
                        <w:i/>
                        <w:lang w:val="en-GB"/>
                      </w:rPr>
                      <w:t>Discourse practice</w:t>
                    </w:r>
                  </w:p>
                  <w:p w:rsidR="00902B86" w:rsidRPr="00D53781" w:rsidRDefault="00902B86" w:rsidP="00CC0000">
                    <w:pPr>
                      <w:rPr>
                        <w:lang w:val="en-GB"/>
                      </w:rPr>
                    </w:pPr>
                  </w:p>
                </w:txbxContent>
              </v:textbox>
            </v:rect>
            <v:rect id="_x0000_s1030" style="position:absolute;left:4452;top:7545;width:875;height:785">
              <v:textbox style="mso-next-textbox:#_x0000_s1030">
                <w:txbxContent>
                  <w:p w:rsidR="00902B86" w:rsidRPr="00523512" w:rsidRDefault="00902B86" w:rsidP="00CC0000">
                    <w:pPr>
                      <w:spacing w:line="240" w:lineRule="auto"/>
                    </w:pPr>
                    <w:r>
                      <w:t xml:space="preserve"> </w:t>
                    </w:r>
                    <w:proofErr w:type="spellStart"/>
                    <w:r w:rsidRPr="00523512">
                      <w:rPr>
                        <w:b/>
                        <w:i/>
                      </w:rPr>
                      <w:t>Text</w:t>
                    </w:r>
                    <w:proofErr w:type="spellEnd"/>
                  </w:p>
                </w:txbxContent>
              </v:textbox>
            </v:rect>
            <v:line id="_x0000_s1031" style="position:absolute" from="5133,7742" to="7956,7742"/>
            <v:shapetype id="_x0000_t202" coordsize="21600,21600" o:spt="202" path="m,l,21600r21600,l21600,xe">
              <v:stroke joinstyle="miter"/>
              <v:path gradientshapeok="t" o:connecttype="rect"/>
            </v:shapetype>
            <v:shape id="_x0000_s1032" type="#_x0000_t202" style="position:absolute;left:7858;top:7545;width:2724;height:381">
              <v:textbox>
                <w:txbxContent>
                  <w:p w:rsidR="00902B86" w:rsidRDefault="00902B86" w:rsidP="00CC0000">
                    <w:pPr>
                      <w:jc w:val="left"/>
                    </w:pPr>
                    <w:proofErr w:type="spellStart"/>
                    <w:r>
                      <w:t>Description</w:t>
                    </w:r>
                    <w:proofErr w:type="spellEnd"/>
                    <w:r>
                      <w:t xml:space="preserve"> (</w:t>
                    </w:r>
                    <w:proofErr w:type="spellStart"/>
                    <w:r>
                      <w:t>text</w:t>
                    </w:r>
                    <w:proofErr w:type="spellEnd"/>
                    <w:r>
                      <w:t xml:space="preserve"> </w:t>
                    </w:r>
                    <w:proofErr w:type="spellStart"/>
                    <w:r>
                      <w:t>analysis</w:t>
                    </w:r>
                    <w:proofErr w:type="spellEnd"/>
                    <w:r>
                      <w:t>)</w:t>
                    </w:r>
                  </w:p>
                </w:txbxContent>
              </v:textbox>
            </v:shape>
            <v:line id="_x0000_s1033" style="position:absolute" from="5133,7938" to="7858,8625"/>
            <v:line id="_x0000_s1034" style="position:absolute;flip:y" from="5717,8625" to="7858,8920"/>
            <v:shape id="_x0000_s1035" type="#_x0000_t202" style="position:absolute;left:7858;top:8429;width:2528;height:393">
              <v:textbox>
                <w:txbxContent>
                  <w:p w:rsidR="00902B86" w:rsidRDefault="00902B86" w:rsidP="00CC0000">
                    <w:proofErr w:type="spellStart"/>
                    <w:r>
                      <w:t>Interpretation</w:t>
                    </w:r>
                    <w:proofErr w:type="spellEnd"/>
                    <w:r>
                      <w:t xml:space="preserve"> </w:t>
                    </w:r>
                  </w:p>
                </w:txbxContent>
              </v:textbox>
            </v:shape>
            <v:line id="_x0000_s1036" style="position:absolute" from="5912,9312" to="7956,10097"/>
            <v:line id="_x0000_s1037" style="position:absolute;flip:y" from="6204,10098" to="7955,10589"/>
            <v:shape id="_x0000_s1038" type="#_x0000_t202" style="position:absolute;left:7955;top:9902;width:2433;height:490">
              <v:textbox>
                <w:txbxContent>
                  <w:p w:rsidR="00902B86" w:rsidRDefault="00902B86" w:rsidP="00CC0000">
                    <w:proofErr w:type="spellStart"/>
                    <w:r>
                      <w:t>Explanation</w:t>
                    </w:r>
                    <w:proofErr w:type="spellEnd"/>
                  </w:p>
                </w:txbxContent>
              </v:textbox>
            </v:shape>
            <w10:wrap type="none"/>
            <w10:anchorlock/>
          </v:group>
        </w:pict>
      </w:r>
    </w:p>
    <w:p w:rsidR="00CC0000" w:rsidRPr="001A6286" w:rsidRDefault="00CC0000" w:rsidP="00CC0000">
      <w:pPr>
        <w:spacing w:after="0" w:line="240" w:lineRule="auto"/>
        <w:rPr>
          <w:b/>
          <w:lang w:val="en-GB"/>
        </w:rPr>
      </w:pPr>
    </w:p>
    <w:p w:rsidR="00CC0000" w:rsidRPr="001A6286" w:rsidRDefault="00CC0000" w:rsidP="00CC0000">
      <w:pPr>
        <w:spacing w:after="0" w:line="240" w:lineRule="auto"/>
        <w:rPr>
          <w:b/>
          <w:lang w:val="en-GB"/>
        </w:rPr>
      </w:pPr>
    </w:p>
    <w:p w:rsidR="00CC0000" w:rsidRPr="001A6286" w:rsidRDefault="00CC0000" w:rsidP="00CC0000">
      <w:pPr>
        <w:spacing w:after="0" w:line="240" w:lineRule="auto"/>
        <w:rPr>
          <w:b/>
          <w:lang w:val="en-GB"/>
        </w:rPr>
      </w:pPr>
    </w:p>
    <w:p w:rsidR="00CC0000" w:rsidRPr="001A6286" w:rsidRDefault="00CC0000" w:rsidP="00CC0000">
      <w:pPr>
        <w:spacing w:after="0" w:line="240" w:lineRule="auto"/>
        <w:rPr>
          <w:b/>
          <w:lang w:val="en-GB"/>
        </w:rPr>
      </w:pPr>
    </w:p>
    <w:p w:rsidR="00CC0000" w:rsidRPr="001A6286" w:rsidRDefault="00CC0000" w:rsidP="00CC0000">
      <w:pPr>
        <w:jc w:val="left"/>
        <w:rPr>
          <w:lang w:val="en-GB"/>
        </w:rPr>
      </w:pPr>
      <w:r w:rsidRPr="001A6286">
        <w:rPr>
          <w:i/>
          <w:lang w:val="en-GB"/>
        </w:rPr>
        <w:t>Dimensions of discourse</w:t>
      </w:r>
      <w:r w:rsidRPr="001A6286">
        <w:rPr>
          <w:lang w:val="en-GB"/>
        </w:rPr>
        <w:tab/>
      </w:r>
      <w:r w:rsidRPr="001A6286">
        <w:rPr>
          <w:lang w:val="en-GB"/>
        </w:rPr>
        <w:tab/>
      </w:r>
      <w:r w:rsidRPr="001A6286">
        <w:rPr>
          <w:lang w:val="en-GB"/>
        </w:rPr>
        <w:tab/>
        <w:t xml:space="preserve"> </w:t>
      </w:r>
      <w:r w:rsidRPr="001A6286">
        <w:rPr>
          <w:i/>
          <w:lang w:val="en-GB"/>
        </w:rPr>
        <w:t>Dimensions of discourse analysis</w:t>
      </w:r>
    </w:p>
    <w:p w:rsidR="00CC0000" w:rsidRPr="001A6286" w:rsidRDefault="00CC0000" w:rsidP="00CC0000">
      <w:pPr>
        <w:spacing w:after="0" w:line="240" w:lineRule="auto"/>
        <w:rPr>
          <w:b/>
          <w:lang w:val="en-GB"/>
        </w:rPr>
      </w:pPr>
    </w:p>
    <w:sectPr w:rsidR="00CC0000" w:rsidRPr="001A6286" w:rsidSect="00C10D61">
      <w:headerReference w:type="even" r:id="rId27"/>
      <w:headerReference w:type="default" r:id="rId28"/>
      <w:footerReference w:type="even" r:id="rId29"/>
      <w:footerReference w:type="default" r:id="rId30"/>
      <w:headerReference w:type="first" r:id="rId31"/>
      <w:footerReference w:type="first" r:id="rId32"/>
      <w:endnotePr>
        <w:numFmt w:val="decimal"/>
      </w:endnotePr>
      <w:pgSz w:w="11907" w:h="16840" w:code="9"/>
      <w:pgMar w:top="1418" w:right="1418" w:bottom="1418" w:left="1418" w:header="708" w:footer="708" w:gutter="113"/>
      <w:pgNumType w:start="2"/>
      <w:cols w:space="708"/>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2B86" w:rsidRDefault="00902B86">
      <w:r>
        <w:separator/>
      </w:r>
    </w:p>
  </w:endnote>
  <w:endnote w:type="continuationSeparator" w:id="1">
    <w:p w:rsidR="00902B86" w:rsidRDefault="00902B8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Souvenir-Ligh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2B86" w:rsidRDefault="00902B86" w:rsidP="00DD1045">
    <w:pPr>
      <w:pStyle w:val="Bunntekst"/>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2B86" w:rsidRDefault="00902B86" w:rsidP="00E91280">
    <w:pPr>
      <w:pStyle w:val="Bunntekst"/>
      <w:framePr w:wrap="around" w:vAnchor="text" w:hAnchor="margin" w:xAlign="outside" w:y="1"/>
      <w:rPr>
        <w:rStyle w:val="Sidetall"/>
      </w:rPr>
    </w:pPr>
  </w:p>
  <w:p w:rsidR="00902B86" w:rsidRDefault="00902B86" w:rsidP="00DD1045">
    <w:pPr>
      <w:pStyle w:val="Bunntekst"/>
      <w:ind w:right="360"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1915" w:rsidRDefault="00231915">
    <w:pPr>
      <w:pStyle w:val="Bunn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2B86" w:rsidRDefault="00902B86">
      <w:r>
        <w:separator/>
      </w:r>
    </w:p>
  </w:footnote>
  <w:footnote w:type="continuationSeparator" w:id="1">
    <w:p w:rsidR="00902B86" w:rsidRDefault="00902B86">
      <w:r>
        <w:continuationSeparator/>
      </w:r>
    </w:p>
  </w:footnote>
  <w:footnote w:id="2">
    <w:p w:rsidR="00902B86" w:rsidRPr="003A6E47" w:rsidRDefault="00902B86" w:rsidP="00324528">
      <w:pPr>
        <w:pStyle w:val="Fotnotetekst"/>
        <w:rPr>
          <w:lang w:val="en-GB"/>
        </w:rPr>
      </w:pPr>
      <w:r>
        <w:rPr>
          <w:rStyle w:val="Fotnotereferanse"/>
        </w:rPr>
        <w:footnoteRef/>
      </w:r>
      <w:r w:rsidRPr="00200C76">
        <w:rPr>
          <w:lang w:val="en-US"/>
        </w:rPr>
        <w:t xml:space="preserve"> Michael Cole has used traditions in Russian historical cultural activity theory and American pragmatic social science to build a “meditational theory of mind</w:t>
      </w:r>
      <w:proofErr w:type="gramStart"/>
      <w:r w:rsidRPr="00200C76">
        <w:rPr>
          <w:lang w:val="en-US"/>
        </w:rPr>
        <w:t>”  which</w:t>
      </w:r>
      <w:proofErr w:type="gramEnd"/>
      <w:r w:rsidRPr="00200C76">
        <w:rPr>
          <w:lang w:val="en-US"/>
        </w:rPr>
        <w:t xml:space="preserve"> weaves culture, context and activity together with cognitive development </w:t>
      </w:r>
      <w:r>
        <w:rPr>
          <w:lang w:val="en-GB"/>
        </w:rPr>
        <w:t xml:space="preserve">Cole, M (1996) </w:t>
      </w:r>
      <w:r>
        <w:rPr>
          <w:i/>
          <w:iCs/>
          <w:lang w:val="en-GB"/>
        </w:rPr>
        <w:t>Cultural Psychology: A Once and Future Discipline</w:t>
      </w:r>
      <w:r>
        <w:rPr>
          <w:lang w:val="en-GB"/>
        </w:rPr>
        <w:t>, Harvard University Press.</w:t>
      </w:r>
    </w:p>
  </w:footnote>
  <w:footnote w:id="3">
    <w:p w:rsidR="00902B86" w:rsidRPr="00200C76" w:rsidRDefault="00902B86" w:rsidP="00E555A8">
      <w:pPr>
        <w:pStyle w:val="Fotnotetekst"/>
        <w:rPr>
          <w:lang w:val="en-US"/>
        </w:rPr>
      </w:pPr>
      <w:r>
        <w:rPr>
          <w:rStyle w:val="Fotnotereferanse"/>
        </w:rPr>
        <w:footnoteRef/>
      </w:r>
      <w:r w:rsidRPr="00200C76">
        <w:rPr>
          <w:lang w:val="en-US"/>
        </w:rPr>
        <w:t xml:space="preserve"> The socio-cultural perspective states that knowledge is constructed through interaction within cultural communities of practice. The perspective is influenced by the Russian psychologist Lev Vygotsky </w:t>
      </w:r>
      <w:r>
        <w:fldChar w:fldCharType="begin"/>
      </w:r>
      <w:r w:rsidRPr="00200C76">
        <w:rPr>
          <w:lang w:val="en-US"/>
        </w:rPr>
        <w:instrText xml:space="preserve"> ADDIN EN.CITE &lt;EndNote&gt;&lt;Cite&gt;&lt;Author&gt;Wertsch&lt;/Author&gt;&lt;Year&gt;1995&lt;/Year&gt;&lt;RecNum&gt;150&lt;/RecNum&gt;&lt;record&gt;&lt;rec-number&gt;150&lt;/rec-number&gt;&lt;foreign-keys&gt;&lt;key app="EN" db-id="sttf59eef9zwfoe0wf8pdv0pz9xswzdrztf5"&gt;150&lt;/key&gt;&lt;/foreign-keys&gt;&lt;ref-type name="Book"&gt;6&lt;/ref-type&gt;&lt;contributors&gt;&lt;authors&gt;&lt;author&gt;Wertsch, James V.&lt;/author&gt;&lt;author&gt;del Rio, P&lt;/author&gt;&lt;author&gt;Alvarez, A&lt;/author&gt;&lt;/authors&gt;&lt;/contributors&gt;&lt;titles&gt;&lt;title&gt;Sociocultural Studies of Mind&lt;/title&gt;&lt;/titles&gt;&lt;dates&gt;&lt;year&gt;1995&lt;/year&gt;&lt;/dates&gt;&lt;publisher&gt;Cambridge University Press&lt;/publisher&gt;&lt;urls&gt;&lt;/urls&gt;&lt;/record&gt;&lt;/Cite&gt;&lt;/EndNote&gt;</w:instrText>
      </w:r>
      <w:r>
        <w:fldChar w:fldCharType="separate"/>
      </w:r>
      <w:r w:rsidRPr="00200C76">
        <w:rPr>
          <w:lang w:val="en-US"/>
        </w:rPr>
        <w:t xml:space="preserve">(Wertsch </w:t>
      </w:r>
      <w:proofErr w:type="spellStart"/>
      <w:r w:rsidRPr="00200C76">
        <w:rPr>
          <w:lang w:val="en-US"/>
        </w:rPr>
        <w:t>m.fl</w:t>
      </w:r>
      <w:proofErr w:type="spellEnd"/>
      <w:r w:rsidRPr="00200C76">
        <w:rPr>
          <w:lang w:val="en-US"/>
        </w:rPr>
        <w:t>. 1995)</w:t>
      </w:r>
      <w:r>
        <w:fldChar w:fldCharType="end"/>
      </w:r>
      <w:r w:rsidRPr="00200C76">
        <w:rPr>
          <w:lang w:val="en-US"/>
        </w:rPr>
        <w:t xml:space="preserve"> as has been developed through several approaches of research, among others </w:t>
      </w:r>
      <w:r>
        <w:rPr>
          <w:lang w:val="en-US"/>
        </w:rPr>
        <w:t xml:space="preserve"> are cultural psychology and activity theory </w:t>
      </w:r>
      <w:r>
        <w:fldChar w:fldCharType="begin"/>
      </w:r>
      <w:r w:rsidRPr="00200C76">
        <w:rPr>
          <w:lang w:val="en-US"/>
        </w:rPr>
        <w:instrText xml:space="preserve"> ADDIN EN.CITE &lt;EndNote&gt;&lt;Cite&gt;&lt;Author&gt;Leont&amp;apos;ev&lt;/Author&gt;&lt;Year&gt;1981&lt;/Year&gt;&lt;RecNum&gt;256&lt;/RecNum&gt;&lt;record&gt;&lt;rec-number&gt;256&lt;/rec-number&gt;&lt;foreign-keys&gt;&lt;key app="EN" db-id="sttf59eef9zwfoe0wf8pdv0pz9xswzdrztf5"&gt;256&lt;/key&gt;&lt;/foreign-keys&gt;&lt;ref-type name="Book Section"&gt;5&lt;/ref-type&gt;&lt;contributors&gt;&lt;authors&gt;&lt;author&gt;Leont&amp;apos;ev, D.A&lt;/author&gt;&lt;/authors&gt;&lt;secondary-authors&gt;&lt;author&gt;Wertsch, J. V.&lt;/author&gt;&lt;/secondary-authors&gt;&lt;/contributors&gt;&lt;titles&gt;&lt;title&gt;The problem of activity in psychology&lt;/title&gt;&lt;secondary-title&gt;The concept of activity in Soviet psychology&lt;/secondary-title&gt;&lt;/titles&gt;&lt;dates&gt;&lt;year&gt;1981&lt;/year&gt;&lt;/dates&gt;&lt;pub-location&gt;Armonk, N.Y.&lt;/pub-location&gt;&lt;publisher&gt;M.E. Sharpe Inc.&lt;/publisher&gt;&lt;urls&gt;&lt;/urls&gt;&lt;/record&gt;&lt;/Cite&gt;&lt;Cite&gt;&lt;Author&gt;Cole&lt;/Author&gt;&lt;Year&gt;1996&lt;/Year&gt;&lt;RecNum&gt;149&lt;/RecNum&gt;&lt;record&gt;&lt;rec-number&gt;149&lt;/rec-number&gt;&lt;foreign-keys&gt;&lt;key app="EN" db-id="sttf59eef9zwfoe0wf8pdv0pz9xswzdrztf5"&gt;149&lt;/key&gt;&lt;/foreign-keys&gt;&lt;ref-type name="Book"&gt;6&lt;/ref-type&gt;&lt;contributors&gt;&lt;authors&gt;&lt;author&gt;Cole, Michael&lt;/author&gt;&lt;/authors&gt;&lt;/contributors&gt;&lt;titles&gt;&lt;title&gt;Cultural Psychology: A once and future discipline&lt;/title&gt;&lt;/titles&gt;&lt;dates&gt;&lt;year&gt;1996&lt;/year&gt;&lt;/dates&gt;&lt;pub-location&gt;Cambridge, Massachusets and London, England&lt;/pub-location&gt;&lt;publisher&gt;The Belknap Press of Harvard University Press&lt;/publisher&gt;&lt;urls&gt;&lt;/urls&gt;&lt;/record&gt;&lt;/Cite&gt;&lt;Cite&gt;&lt;Author&gt;Engeström&lt;/Author&gt;&lt;Year&gt;1987&lt;/Year&gt;&lt;RecNum&gt;128&lt;/RecNum&gt;&lt;record&gt;&lt;rec-number&gt;128&lt;/rec-number&gt;&lt;foreign-keys&gt;&lt;key app="EN" db-id="sttf59eef9zwfoe0wf8pdv0pz9xswzdrztf5"&gt;128&lt;/key&gt;&lt;/forei</w:instrText>
      </w:r>
      <w:r w:rsidRPr="00200C76">
        <w:instrText>gn-k</w:instrText>
      </w:r>
      <w:r w:rsidRPr="00200C76">
        <w:rPr>
          <w:lang w:val="en-US"/>
        </w:rPr>
        <w:instrText>eys&gt;&lt;ref-type name="Book"&gt;6&lt;/ref-type&gt;&lt;contributors&gt;&lt;authors&gt;&lt;author&gt;Engeström, Yngve&lt;/author&gt;&lt;/authors&gt;&lt;/contributors&gt;&lt;titles&gt;&lt;title&gt;Learning by expanding&lt;/title&gt;&lt;/titles&gt;&lt;dates&gt;&lt;year&gt;1987&lt;/year&gt;&lt;/dates&gt;&lt;pub-location&gt;Helsinki&lt;/pub-location&gt;&lt;publisher&gt;Orienta-Konsultit Oy&lt;/publisher&gt;&lt;urls&gt;&lt;/urls&gt;&lt;/record&gt;&lt;/Cite&gt;&lt;/EndNote&gt;</w:instrText>
      </w:r>
      <w:r>
        <w:fldChar w:fldCharType="separate"/>
      </w:r>
      <w:r w:rsidRPr="00200C76">
        <w:rPr>
          <w:lang w:val="en-US"/>
        </w:rPr>
        <w:t>(</w:t>
      </w:r>
      <w:proofErr w:type="spellStart"/>
      <w:r w:rsidRPr="00200C76">
        <w:rPr>
          <w:lang w:val="en-US"/>
        </w:rPr>
        <w:t>Leont'ev</w:t>
      </w:r>
      <w:proofErr w:type="spellEnd"/>
      <w:r w:rsidRPr="00200C76">
        <w:rPr>
          <w:lang w:val="en-US"/>
        </w:rPr>
        <w:t xml:space="preserve"> 1981, Cole 1996, </w:t>
      </w:r>
      <w:proofErr w:type="spellStart"/>
      <w:r w:rsidRPr="00200C76">
        <w:rPr>
          <w:lang w:val="en-US"/>
        </w:rPr>
        <w:t>Engeström</w:t>
      </w:r>
      <w:proofErr w:type="spellEnd"/>
      <w:r w:rsidRPr="00200C76">
        <w:rPr>
          <w:lang w:val="en-US"/>
        </w:rPr>
        <w:t xml:space="preserve"> 1987)</w:t>
      </w:r>
      <w:r>
        <w:fldChar w:fldCharType="end"/>
      </w:r>
      <w:r w:rsidRPr="00200C76">
        <w:rPr>
          <w:lang w:val="en-US"/>
        </w:rPr>
        <w:t xml:space="preserve"> distributed cognition </w:t>
      </w:r>
      <w:r>
        <w:fldChar w:fldCharType="begin"/>
      </w:r>
      <w:r w:rsidRPr="00200C76">
        <w:rPr>
          <w:lang w:val="en-US"/>
        </w:rPr>
        <w:instrText xml:space="preserve"> ADDIN EN.CITE &lt;EndNote&gt;&lt;Cite&gt;&lt;Author&gt;Salomon&lt;/Author&gt;&lt;Year&gt;1993&lt;/Year&gt;&lt;RecNum&gt;151&lt;/RecNum&gt;&lt;record&gt;&lt;rec-number&gt;151&lt;/rec-number&gt;&lt;foreign-keys&gt;&lt;key app="EN" db-id="sttf59eef9zwfoe0wf8pdv0pz9xswzdrztf5"&gt;151&lt;/key&gt;&lt;/foreign-keys&gt;&lt;ref-type name="Edited Book"&gt;28&lt;/ref-type&gt;&lt;contributors&gt;&lt;authors&gt;&lt;author&gt;Salomon, G.&lt;/author&gt;&lt;/authors&gt;&lt;/contributors&gt;&lt;titles&gt;&lt;title&gt;Distributed Cognitions. Psychological and Educational Considerations&lt;/title&gt;&lt;/titles&gt;&lt;dates&gt;&lt;year&gt;1993&lt;/year&gt;&lt;/dates&gt;&lt;pub-location&gt;Cambridge&lt;/pub-location&gt;&lt;publisher&gt;Cambridge University Press&lt;/publisher&gt;&lt;urls&gt;&lt;/urls&gt;&lt;/record&gt;&lt;/Cite&gt;&lt;Cite&gt;&lt;Author&gt;Hutchins&lt;/Author&gt;&lt;Year&gt;1995&lt;/Year&gt;&lt;RecNum&gt;229&lt;/RecNum&gt;&lt;record&gt;&lt;rec-number&gt;229&lt;/rec-number&gt;&lt;foreign-keys&gt;&lt;key app="EN" db-id="sttf59eef9zwfoe0wf8pdv0pz9xswzdrztf5"&gt;229&lt;/key&gt;&lt;/foreign-keys&gt;&lt;ref-type name="Book"&gt;6&lt;/ref-type&gt;&lt;contributors&gt;&lt;authors&gt;&lt;author&gt;Hutchins, E.&lt;/author&gt;&lt;/authors&gt;&lt;/contributors&gt;&lt;titles&gt;&lt;title&gt;Cognition in the Wild&lt;/title&gt;&lt;/titles&gt;&lt;dates&gt;&lt;year&gt;1995&lt;/year&gt;&lt;/dates&gt;&lt;pub-location&gt;Cambridge, MA&lt;/pub-location&gt;&lt;publisher&gt;The MIT Press&lt;/publisher&gt;&lt;urls&gt;&lt;/urls&gt;&lt;/record&gt;&lt;/Cite&gt;&lt;/EndNote&gt;</w:instrText>
      </w:r>
      <w:r>
        <w:fldChar w:fldCharType="separate"/>
      </w:r>
      <w:r w:rsidRPr="00200C76">
        <w:rPr>
          <w:lang w:val="en-US"/>
        </w:rPr>
        <w:t>(G. Salomon 1993, Hutchins 1995)</w:t>
      </w:r>
      <w:r>
        <w:fldChar w:fldCharType="end"/>
      </w:r>
      <w:r w:rsidRPr="00200C76">
        <w:rPr>
          <w:lang w:val="en-US"/>
        </w:rPr>
        <w:t xml:space="preserve"> </w:t>
      </w:r>
      <w:r>
        <w:rPr>
          <w:lang w:val="en-US"/>
        </w:rPr>
        <w:t>and a</w:t>
      </w:r>
      <w:r w:rsidRPr="00200C76">
        <w:rPr>
          <w:lang w:val="en-US"/>
        </w:rPr>
        <w:t xml:space="preserve"> situated perspective on learning </w:t>
      </w:r>
      <w:r>
        <w:fldChar w:fldCharType="begin"/>
      </w:r>
      <w:r w:rsidRPr="00200C76">
        <w:rPr>
          <w:lang w:val="en-US"/>
        </w:rPr>
        <w:instrText xml:space="preserve"> ADDIN EN.CITE &lt;EndNote&gt;&lt;Cite&gt;&lt;Author&gt;Lave&lt;/Author&gt;&lt;Year&gt;1991&lt;/Year&gt;&lt;RecNum&gt;39&lt;/RecNum&gt;&lt;record&gt;&lt;rec-number&gt;39&lt;/rec-number&gt;&lt;foreign-keys&gt;&lt;key app="EN" db-id="sttf59eef9zwfoe0wf8pdv0pz9xswzdrztf5"&gt;39&lt;/key&gt;&lt;/foreign-keys&gt;&lt;ref-type name="Book"&gt;6&lt;/ref-type&gt;&lt;contributors&gt;&lt;authors&gt;&lt;author&gt;Lave, Jean&lt;/author&gt;&lt;author&gt;Wenger, Etienne&lt;/author&gt;&lt;/authors&gt;&lt;/contributors&gt;&lt;titles&gt;&lt;title&gt;Situated learning - Legitimate peripheral participation&amp;#xD;&lt;/title&gt;&lt;/titles&gt;&lt;dates&gt;&lt;year&gt;1991&lt;/year&gt;&lt;/dates&gt;&lt;pub-location&gt;New York&lt;/pub-location&gt;&lt;publisher&gt;Cambridge University Press&lt;/publisher&gt;&lt;urls&gt;&lt;/urls&gt;&lt;/record&gt;&lt;/Cite&gt;&lt;Cite&gt;&lt;Author&gt;Mantovani&lt;/Author&gt;&lt;Year&gt;1996&lt;/Year&gt;&lt;RecNum&gt;119&lt;/RecNum&gt;&lt;record&gt;&lt;rec-number&gt;119&lt;/rec-number&gt;&lt;foreign-keys&gt;&lt;key app="EN" db-id="sttf59eef9zwfoe0wf8pdv0pz9xswzdrztf5"&gt;119&lt;/key&gt;&lt;/foreign-keys&gt;&lt;ref-type name="Book"&gt;6&lt;/ref-type&gt;&lt;contributors&gt;&lt;authors&gt;&lt;author&gt;Mantovani,Guiseppe&lt;/author&gt;&lt;/authors&gt;&lt;/contributors&gt;&lt;titles&gt;&lt;title&gt;New Communication Environments. From Everyday to Virtual&lt;/title&gt;&lt;/titles&gt;&lt;dates&gt;&lt;year&gt;1996&lt;/year&gt;&lt;/dates&gt;&lt;pub-location&gt;London&lt;/pub-location&gt;&lt;publisher&gt;Taylor and Francis&lt;/publisher&gt;&lt;urls&gt;&lt;/urls&gt;&lt;/record&gt;&lt;/Cite&gt;&lt;/EndNote&gt;</w:instrText>
      </w:r>
      <w:r>
        <w:fldChar w:fldCharType="separate"/>
      </w:r>
      <w:r w:rsidRPr="00200C76">
        <w:rPr>
          <w:lang w:val="en-US"/>
        </w:rPr>
        <w:t xml:space="preserve">(Lave </w:t>
      </w:r>
      <w:r>
        <w:rPr>
          <w:lang w:val="en-US"/>
        </w:rPr>
        <w:t>and</w:t>
      </w:r>
      <w:r w:rsidRPr="00200C76">
        <w:rPr>
          <w:lang w:val="en-US"/>
        </w:rPr>
        <w:t xml:space="preserve"> Wenger 1991, Mantovani 1996)</w:t>
      </w:r>
      <w:r>
        <w:fldChar w:fldCharType="end"/>
      </w:r>
      <w:r w:rsidRPr="00200C76">
        <w:rPr>
          <w:lang w:val="en-US"/>
        </w:rPr>
        <w:t xml:space="preserve">. </w:t>
      </w:r>
      <w:r>
        <w:rPr>
          <w:lang w:val="en-US"/>
        </w:rPr>
        <w:t>Learning is perceived as an active process where the learner constantly construct and reconstruct knowledge, skills and inter-subjective understanding through actions, discursive practice and different socialization processes</w:t>
      </w:r>
      <w:r w:rsidRPr="00200C76">
        <w:rPr>
          <w:lang w:val="en-US"/>
        </w:rPr>
        <w:t>.</w:t>
      </w:r>
    </w:p>
  </w:footnote>
  <w:footnote w:id="4">
    <w:p w:rsidR="00902B86" w:rsidRPr="00200C76" w:rsidRDefault="00902B86">
      <w:pPr>
        <w:pStyle w:val="Fotnotetekst"/>
        <w:rPr>
          <w:lang w:val="en-US"/>
        </w:rPr>
      </w:pPr>
      <w:r>
        <w:rPr>
          <w:rStyle w:val="Fotnotereferanse"/>
        </w:rPr>
        <w:footnoteRef/>
      </w:r>
      <w:r w:rsidRPr="00200C76">
        <w:rPr>
          <w:lang w:val="en-US"/>
        </w:rPr>
        <w:t xml:space="preserve"> Discourses may be understood as </w:t>
      </w:r>
      <w:r>
        <w:rPr>
          <w:lang w:val="en-US"/>
        </w:rPr>
        <w:t>concep</w:t>
      </w:r>
      <w:r w:rsidRPr="00200C76">
        <w:rPr>
          <w:lang w:val="en-US"/>
        </w:rPr>
        <w:t xml:space="preserve">ts and ways of thinking that are rooted in, written into and give form to social actions; see chapter 1.3 for </w:t>
      </w:r>
      <w:r>
        <w:rPr>
          <w:lang w:val="en-US"/>
        </w:rPr>
        <w:t>a</w:t>
      </w:r>
      <w:r w:rsidRPr="00200C76">
        <w:rPr>
          <w:lang w:val="en-US"/>
        </w:rPr>
        <w:t xml:space="preserve"> </w:t>
      </w:r>
      <w:r>
        <w:rPr>
          <w:lang w:val="en-US"/>
        </w:rPr>
        <w:t>theoretical discussion of the term</w:t>
      </w:r>
      <w:r w:rsidRPr="00200C76">
        <w:rPr>
          <w:lang w:val="en-US"/>
        </w:rPr>
        <w:t>.</w:t>
      </w:r>
    </w:p>
  </w:footnote>
  <w:footnote w:id="5">
    <w:p w:rsidR="00902B86" w:rsidRDefault="00902B86" w:rsidP="00DF1799">
      <w:pPr>
        <w:pStyle w:val="Fotnotetekst"/>
      </w:pPr>
      <w:r>
        <w:rPr>
          <w:rStyle w:val="Fotnotereferanse"/>
        </w:rPr>
        <w:footnoteRef/>
      </w:r>
      <w:r w:rsidRPr="001A7848">
        <w:rPr>
          <w:lang w:val="en-US"/>
        </w:rPr>
        <w:t xml:space="preserve"> Discourses show aspects of reality that are constructed, represented and realized in socio-cultural processes and practices  </w:t>
      </w:r>
      <w:r>
        <w:fldChar w:fldCharType="begin"/>
      </w:r>
      <w:r w:rsidRPr="001A7848">
        <w:rPr>
          <w:lang w:val="en-US"/>
        </w:rPr>
        <w:instrText xml:space="preserve"> ADDIN EN.CITE &lt;EndNote&gt;&lt;Cite&gt;&lt;Author&gt;Fairclough&lt;/Author&gt;&lt;Year&gt;2006&lt;/Year&gt;&lt;RecNum&gt;499&lt;/RecNum&gt;&lt;record&gt;&lt;rec-number&gt;499&lt;/rec-number&gt;&lt;foreign-keys&gt;&lt;key app="EN" db-id="sttf59eef9zwfoe0wf8pdv0pz9xswzdrztf5"&gt;499&lt;/key&gt;&lt;/foreign-keys&gt;&lt;ref-type name="Book"&gt;6&lt;/ref-type&gt;&lt;contributors&gt;&lt;authors&gt;&lt;author&gt;Fairclough, Norman&lt;/author&gt;&lt;/authors&gt;&lt;/contributors&gt;&lt;titles&gt;&lt;title&gt;Language and Globalization&lt;/title&gt;&lt;/titles&gt;&lt;dates&gt;&lt;year&gt;2006&lt;/year&gt;&lt;/dates&gt;&lt;pub-location&gt;New York&lt;/pub-location&gt;&lt;publisher&gt;Routledge&lt;/publisher&gt;&lt;urls&gt;&lt;/urls&gt;&lt;/record&gt;&lt;/Cite&gt;&lt;/EndNote&gt;</w:instrText>
      </w:r>
      <w:r>
        <w:fldChar w:fldCharType="separate"/>
      </w:r>
      <w:r w:rsidRPr="001A7848">
        <w:rPr>
          <w:lang w:val="en-US"/>
        </w:rPr>
        <w:t>(Fairclough 2006)</w:t>
      </w:r>
      <w:r>
        <w:fldChar w:fldCharType="end"/>
      </w:r>
      <w:r w:rsidRPr="001A7848">
        <w:rPr>
          <w:lang w:val="en-US"/>
        </w:rPr>
        <w:t xml:space="preserve">, </w:t>
      </w:r>
      <w:r>
        <w:rPr>
          <w:lang w:val="en-US"/>
        </w:rPr>
        <w:t>as sets of cognition that embraces attitudes, values and ideologies</w:t>
      </w:r>
      <w:r w:rsidRPr="001A7848">
        <w:rPr>
          <w:lang w:val="en-US"/>
        </w:rPr>
        <w:t xml:space="preserve">. </w:t>
      </w:r>
      <w:proofErr w:type="spellStart"/>
      <w:r>
        <w:t>See</w:t>
      </w:r>
      <w:proofErr w:type="spellEnd"/>
      <w:r>
        <w:t xml:space="preserve"> </w:t>
      </w:r>
      <w:proofErr w:type="spellStart"/>
      <w:r>
        <w:t>chapt</w:t>
      </w:r>
      <w:proofErr w:type="spellEnd"/>
      <w:r>
        <w:t>. 1.2 and 1.3.</w:t>
      </w:r>
    </w:p>
  </w:footnote>
  <w:footnote w:id="6">
    <w:p w:rsidR="00902B86" w:rsidRDefault="00902B86" w:rsidP="00EA2354">
      <w:pPr>
        <w:pStyle w:val="Fotnotetekst"/>
        <w:spacing w:after="120"/>
      </w:pPr>
      <w:r>
        <w:rPr>
          <w:rStyle w:val="Fotnotereferanse"/>
        </w:rPr>
        <w:footnoteRef/>
      </w:r>
      <w:r w:rsidRPr="00E146F4">
        <w:rPr>
          <w:lang w:val="en-US"/>
        </w:rPr>
        <w:t xml:space="preserve"> Social constructivism within psychology and science is based on the belief that humans construct their reality through interaction with others, and this interaction is dependent upon language. Within this belief language is important for constructing reality </w:t>
      </w:r>
      <w:r w:rsidRPr="00A51C9E">
        <w:fldChar w:fldCharType="begin">
          <w:fldData xml:space="preserve">PEVuZE5vdGU+PENpdGU+PEF1dGhvcj5Db2xlPC9BdXRob3I+PFllYXI+MTk5NjwvWWVhcj48UmVj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</w:fldData>
        </w:fldChar>
      </w:r>
      <w:r w:rsidRPr="00E146F4">
        <w:rPr>
          <w:lang w:val="en-US"/>
        </w:rPr>
        <w:instrText xml:space="preserve"> ADDIN EN.CITE </w:instrText>
      </w:r>
      <w:r>
        <w:fldChar w:fldCharType="begin">
          <w:fldData xml:space="preserve">PEVuZE5vdGU+PENpdGU+PEF1dGhvcj5Db2xlPC9BdXRob3I+PFllYXI+MTk5NjwvWWVhcj48UmVj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</w:fldData>
        </w:fldChar>
      </w:r>
      <w:r w:rsidRPr="00E146F4">
        <w:rPr>
          <w:lang w:val="en-US"/>
        </w:rPr>
        <w:instrText xml:space="preserve"> ADDIN EN.CITE.DATA </w:instrText>
      </w:r>
      <w:r>
        <w:fldChar w:fldCharType="end"/>
      </w:r>
      <w:r w:rsidRPr="00A51C9E">
        <w:fldChar w:fldCharType="separate"/>
      </w:r>
      <w:r w:rsidRPr="00E146F4">
        <w:rPr>
          <w:lang w:val="en-US"/>
        </w:rPr>
        <w:t xml:space="preserve">(Cole 1996, Säljö 2006, Jørgensen </w:t>
      </w:r>
      <w:proofErr w:type="spellStart"/>
      <w:r w:rsidRPr="00E146F4">
        <w:rPr>
          <w:lang w:val="en-US"/>
        </w:rPr>
        <w:t>og</w:t>
      </w:r>
      <w:proofErr w:type="spellEnd"/>
      <w:r w:rsidRPr="00E146F4">
        <w:rPr>
          <w:lang w:val="en-US"/>
        </w:rPr>
        <w:t xml:space="preserve"> Phillips 2006, Per Linell 1998)</w:t>
      </w:r>
      <w:r w:rsidRPr="00A51C9E">
        <w:fldChar w:fldCharType="end"/>
      </w:r>
      <w:r w:rsidRPr="00E146F4">
        <w:rPr>
          <w:lang w:val="en-US"/>
        </w:rPr>
        <w:t xml:space="preserve">. </w:t>
      </w:r>
      <w:r>
        <w:t xml:space="preserve">Se </w:t>
      </w:r>
      <w:proofErr w:type="spellStart"/>
      <w:r>
        <w:t>kap</w:t>
      </w:r>
      <w:proofErr w:type="spellEnd"/>
      <w:r>
        <w:t xml:space="preserve"> 2.2.1. for utdyping.</w:t>
      </w:r>
    </w:p>
  </w:footnote>
  <w:footnote w:id="7">
    <w:p w:rsidR="00902B86" w:rsidRPr="00D577F3" w:rsidRDefault="00902B86" w:rsidP="00EA2354">
      <w:pPr>
        <w:pStyle w:val="Fotnotetekst"/>
        <w:spacing w:after="120"/>
        <w:rPr>
          <w:lang w:val="en-US"/>
        </w:rPr>
      </w:pPr>
      <w:r>
        <w:rPr>
          <w:rStyle w:val="Fotnotereferanse"/>
        </w:rPr>
        <w:footnoteRef/>
      </w:r>
      <w:r w:rsidRPr="00D577F3">
        <w:rPr>
          <w:lang w:val="en-US"/>
        </w:rPr>
        <w:t xml:space="preserve"> Critical realism implies an understanding of social systems, relations and the material world as existing independently  - not dependent upon the awareness or knowledge of this </w:t>
      </w:r>
      <w:r>
        <w:rPr>
          <w:lang w:val="en-US"/>
        </w:rPr>
        <w:t>in</w:t>
      </w:r>
      <w:r w:rsidRPr="00D577F3">
        <w:rPr>
          <w:lang w:val="en-US"/>
        </w:rPr>
        <w:t xml:space="preserve"> human beings – and yet they are viewed as socially constructed  </w:t>
      </w:r>
      <w:r>
        <w:fldChar w:fldCharType="begin"/>
      </w:r>
      <w:r w:rsidRPr="00D577F3">
        <w:rPr>
          <w:lang w:val="en-US"/>
        </w:rPr>
        <w:instrText xml:space="preserve"> ADDIN EN.CITE &lt;EndNote&gt;&lt;Cite&gt;&lt;Author&gt;Fairclough&lt;/Author&gt;&lt;Year&gt;2006&lt;/Year&gt;&lt;RecNum&gt;499&lt;/RecNum&gt;&lt;record&gt;&lt;rec-number&gt;499&lt;/rec-number&gt;&lt;foreign-keys&gt;&lt;key app="EN" db-id="sttf59eef9zwfoe0wf8pdv0pz9xswzdrztf5"&gt;499&lt;/key&gt;&lt;/foreign-keys&gt;&lt;ref-type name="Book"&gt;6&lt;/ref-type&gt;&lt;contributors&gt;&lt;authors&gt;&lt;author&gt;Fairclough, Norman&lt;/author&gt;&lt;/authors&gt;&lt;/contributors&gt;&lt;titles&gt;&lt;title&gt;Language and Globalization&lt;/title&gt;&lt;/titles&gt;&lt;dates&gt;&lt;year&gt;2006&lt;/year&gt;&lt;/dates&gt;&lt;pub-location&gt;New York&lt;/pub-location&gt;&lt;publisher&gt;Routledge&lt;/publisher&gt;&lt;urls&gt;&lt;/urls&gt;&lt;/record&gt;&lt;/Cite&gt;&lt;/EndNote&gt;</w:instrText>
      </w:r>
      <w:r>
        <w:fldChar w:fldCharType="separate"/>
      </w:r>
      <w:r w:rsidRPr="00D577F3">
        <w:rPr>
          <w:lang w:val="en-US"/>
        </w:rPr>
        <w:t>(Fairclough 2006)</w:t>
      </w:r>
      <w:r>
        <w:fldChar w:fldCharType="end"/>
      </w:r>
      <w:r w:rsidRPr="00D577F3">
        <w:rPr>
          <w:lang w:val="en-US"/>
        </w:rPr>
        <w:t>.</w:t>
      </w:r>
    </w:p>
  </w:footnote>
  <w:footnote w:id="8">
    <w:p w:rsidR="00902B86" w:rsidRPr="00D821A1" w:rsidRDefault="00902B86">
      <w:pPr>
        <w:pStyle w:val="Fotnotetekst"/>
        <w:rPr>
          <w:lang w:val="en-US"/>
        </w:rPr>
      </w:pPr>
      <w:r>
        <w:rPr>
          <w:rStyle w:val="Fotnotereferanse"/>
        </w:rPr>
        <w:footnoteRef/>
      </w:r>
      <w:r w:rsidRPr="00D821A1">
        <w:rPr>
          <w:lang w:val="en-US"/>
        </w:rPr>
        <w:t xml:space="preserve"> (Translation made by G.S.R)</w:t>
      </w:r>
    </w:p>
  </w:footnote>
  <w:footnote w:id="9">
    <w:p w:rsidR="00902B86" w:rsidRPr="00D577F3" w:rsidRDefault="00902B86" w:rsidP="00EA2354">
      <w:pPr>
        <w:pStyle w:val="Fotnotetekst"/>
        <w:spacing w:after="120"/>
        <w:rPr>
          <w:lang w:val="en-US"/>
        </w:rPr>
      </w:pPr>
      <w:r>
        <w:rPr>
          <w:rStyle w:val="Fotnotereferanse"/>
        </w:rPr>
        <w:footnoteRef/>
      </w:r>
      <w:r w:rsidRPr="00D577F3">
        <w:rPr>
          <w:lang w:val="en-US"/>
        </w:rPr>
        <w:t xml:space="preserve"> See chapter 1. </w:t>
      </w:r>
      <w:proofErr w:type="gramStart"/>
      <w:r w:rsidRPr="00D577F3">
        <w:rPr>
          <w:lang w:val="en-US"/>
        </w:rPr>
        <w:t>3 for a discussion on the term discourse and its limitations</w:t>
      </w:r>
      <w:r>
        <w:rPr>
          <w:lang w:val="en-US"/>
        </w:rPr>
        <w:t>.</w:t>
      </w:r>
      <w:proofErr w:type="gramEnd"/>
    </w:p>
  </w:footnote>
  <w:footnote w:id="10">
    <w:p w:rsidR="00902B86" w:rsidRPr="00F072C7" w:rsidRDefault="00902B86" w:rsidP="00EA2354">
      <w:pPr>
        <w:pStyle w:val="Fotnotetekst"/>
        <w:spacing w:after="120"/>
        <w:rPr>
          <w:lang w:val="en-US"/>
        </w:rPr>
      </w:pPr>
      <w:r w:rsidRPr="00DD401D">
        <w:rPr>
          <w:rStyle w:val="Fotnotereferanse"/>
        </w:rPr>
        <w:footnoteRef/>
      </w:r>
      <w:r w:rsidRPr="00F072C7">
        <w:rPr>
          <w:lang w:val="en-US"/>
        </w:rPr>
        <w:t xml:space="preserve"> See chapter 2 for a theoretical framework of discourse analysis and chapter 3 for methodology.</w:t>
      </w:r>
    </w:p>
  </w:footnote>
  <w:footnote w:id="11">
    <w:p w:rsidR="00902B86" w:rsidRPr="00F072C7" w:rsidRDefault="00902B86" w:rsidP="004B3197">
      <w:pPr>
        <w:pStyle w:val="Fotnotetekst"/>
        <w:spacing w:after="120"/>
        <w:rPr>
          <w:color w:val="000000"/>
          <w:szCs w:val="18"/>
          <w:lang w:val="en-US"/>
        </w:rPr>
      </w:pPr>
      <w:r>
        <w:rPr>
          <w:rStyle w:val="Fotnotereferanse"/>
        </w:rPr>
        <w:footnoteRef/>
      </w:r>
      <w:r>
        <w:rPr>
          <w:color w:val="000000"/>
          <w:szCs w:val="18"/>
          <w:lang w:val="en-US"/>
        </w:rPr>
        <w:t>Ethnography is the descriptive study of cultures and societies based on field work.</w:t>
      </w:r>
    </w:p>
  </w:footnote>
  <w:footnote w:id="12">
    <w:p w:rsidR="00902B86" w:rsidRDefault="00902B86">
      <w:pPr>
        <w:pStyle w:val="Fotnotetekst"/>
      </w:pPr>
      <w:r>
        <w:rPr>
          <w:rStyle w:val="Fotnotereferanse"/>
        </w:rPr>
        <w:footnoteRef/>
      </w:r>
      <w:r>
        <w:t xml:space="preserve"> ”</w:t>
      </w:r>
      <w:r w:rsidRPr="0036599B">
        <w:t>Møtet med ny teknologi - om læringsperspektiver og utdanningspolitikk”</w:t>
      </w:r>
    </w:p>
  </w:footnote>
  <w:footnote w:id="13">
    <w:p w:rsidR="00902B86" w:rsidRDefault="00902B86">
      <w:pPr>
        <w:pStyle w:val="Fotnotetekst"/>
      </w:pPr>
      <w:r>
        <w:rPr>
          <w:rStyle w:val="Fotnotereferanse"/>
        </w:rPr>
        <w:footnoteRef/>
      </w:r>
      <w:r>
        <w:t xml:space="preserve"> </w:t>
      </w:r>
      <w:r w:rsidRPr="0036599B">
        <w:t>”Økt språklig bevissthet og språklige avklaringer er både viktige og nødvendige…”</w:t>
      </w:r>
    </w:p>
  </w:footnote>
  <w:footnote w:id="14">
    <w:p w:rsidR="00902B86" w:rsidRDefault="00902B86">
      <w:pPr>
        <w:pStyle w:val="Fotnotetekst"/>
      </w:pPr>
      <w:r>
        <w:rPr>
          <w:rStyle w:val="Fotnotereferanse"/>
        </w:rPr>
        <w:footnoteRef/>
      </w:r>
      <w:r>
        <w:t xml:space="preserve"> </w:t>
      </w:r>
      <w:r w:rsidRPr="0036599B">
        <w:t>”Refleksjonsutfordringer i spesialpedagogisk utdanning”</w:t>
      </w:r>
    </w:p>
  </w:footnote>
  <w:footnote w:id="15">
    <w:p w:rsidR="00902B86" w:rsidRPr="00115B91" w:rsidRDefault="00902B86" w:rsidP="00115B91">
      <w:pPr>
        <w:pStyle w:val="Fotnotetekst"/>
        <w:spacing w:after="120"/>
        <w:jc w:val="left"/>
        <w:rPr>
          <w:lang w:val="en-US"/>
        </w:rPr>
      </w:pPr>
      <w:r>
        <w:rPr>
          <w:rStyle w:val="Fotnotereferanse"/>
        </w:rPr>
        <w:footnoteRef/>
      </w:r>
      <w:r w:rsidRPr="00115B91">
        <w:rPr>
          <w:lang w:val="en-US"/>
        </w:rPr>
        <w:t xml:space="preserve"> </w:t>
      </w:r>
      <w:proofErr w:type="spellStart"/>
      <w:r w:rsidRPr="00115B91">
        <w:rPr>
          <w:b/>
          <w:bCs/>
          <w:lang w:val="en-US"/>
        </w:rPr>
        <w:t>InterMedia</w:t>
      </w:r>
      <w:proofErr w:type="spellEnd"/>
      <w:r w:rsidRPr="00115B91">
        <w:rPr>
          <w:lang w:val="en-US"/>
        </w:rPr>
        <w:t xml:space="preserve"> at the U of O is a subject- and topic-transversive centre of competence for research, education and mediation connected to the relationship between informational and communicational technology </w:t>
      </w:r>
      <w:r>
        <w:rPr>
          <w:lang w:val="en-US"/>
        </w:rPr>
        <w:t>(IC</w:t>
      </w:r>
      <w:r w:rsidRPr="00115B91">
        <w:rPr>
          <w:lang w:val="en-US"/>
        </w:rPr>
        <w:t xml:space="preserve">T), </w:t>
      </w:r>
      <w:r>
        <w:rPr>
          <w:lang w:val="en-US"/>
        </w:rPr>
        <w:t>communication and culture. Source</w:t>
      </w:r>
      <w:r w:rsidRPr="00115B91">
        <w:rPr>
          <w:lang w:val="en-US"/>
        </w:rPr>
        <w:t>: U</w:t>
      </w:r>
      <w:r>
        <w:rPr>
          <w:lang w:val="en-US"/>
        </w:rPr>
        <w:t xml:space="preserve"> of </w:t>
      </w:r>
      <w:r w:rsidRPr="00115B91">
        <w:rPr>
          <w:lang w:val="en-US"/>
        </w:rPr>
        <w:t>O</w:t>
      </w:r>
      <w:r>
        <w:rPr>
          <w:lang w:val="en-US"/>
        </w:rPr>
        <w:t>’</w:t>
      </w:r>
      <w:r w:rsidRPr="00115B91">
        <w:rPr>
          <w:lang w:val="en-US"/>
        </w:rPr>
        <w:t xml:space="preserve">s </w:t>
      </w:r>
      <w:r>
        <w:rPr>
          <w:lang w:val="en-US"/>
        </w:rPr>
        <w:t>website</w:t>
      </w:r>
      <w:r w:rsidRPr="00115B91">
        <w:rPr>
          <w:lang w:val="en-US"/>
        </w:rPr>
        <w:t>.</w:t>
      </w:r>
    </w:p>
  </w:footnote>
  <w:footnote w:id="16">
    <w:p w:rsidR="00902B86" w:rsidRDefault="00902B86" w:rsidP="00A35863">
      <w:pPr>
        <w:pStyle w:val="Fotnotetekst"/>
        <w:spacing w:after="120"/>
      </w:pPr>
      <w:r>
        <w:rPr>
          <w:rStyle w:val="Fotnotereferanse"/>
        </w:rPr>
        <w:footnoteRef/>
      </w:r>
      <w:r>
        <w:t xml:space="preserve"> </w:t>
      </w:r>
      <w:r>
        <w:fldChar w:fldCharType="begin"/>
      </w:r>
      <w:r>
        <w:instrText xml:space="preserve"> ADDIN EN.CITE &lt;EndNote&gt;&lt;Cite&gt;&lt;Author&gt;Fleksibel-læring&lt;/Author&gt;&lt;RecNum&gt;500&lt;/RecNum&gt;&lt;record&gt;&lt;rec-number&gt;500&lt;/rec-number&gt;&lt;foreign-keys&gt;&lt;key app="EN" db-id="sttf59eef9zwfoe0wf8pdv0pz9xswzdrztf5"&gt;500&lt;/key&gt;&lt;/foreign-keys&gt;&lt;ref-type name="Web Page"&gt;12&lt;/ref-type&gt;&lt;contributors&gt;&lt;authors&gt;&lt;author&gt;Fleksibel-læring&lt;/author&gt;&lt;/authors&gt;&lt;/contributors&gt;&lt;titles&gt;&lt;title&gt;Program for fleksibel læring&lt;/title&gt;&lt;/titles&gt;&lt;volume&gt;2007&lt;/volume&gt;&lt;number&gt;22.02.07&lt;/number&gt;&lt;dates&gt;&lt;/dates&gt;&lt;pub-location&gt;Oslo&lt;/pub-location&gt;&lt;publisher&gt;Universitetet i Oslo&lt;/publisher&gt;&lt;urls&gt;&lt;related-urls&gt;&lt;url&gt;http://www.uv.uio.no/fleksibel-laering/2006/Refleksjonsutfordringer/Innhold.html&lt;/url&gt;&lt;/related-urls&gt;&lt;/urls&gt;&lt;/record&gt;&lt;/Cite&gt;&lt;/EndNote&gt;</w:instrText>
      </w:r>
      <w:r>
        <w:fldChar w:fldCharType="separate"/>
      </w:r>
      <w:r>
        <w:t>(</w:t>
      </w:r>
      <w:proofErr w:type="spellStart"/>
      <w:r>
        <w:t>Fleksibel-læring</w:t>
      </w:r>
      <w:proofErr w:type="spellEnd"/>
      <w:r>
        <w:t>)</w:t>
      </w:r>
      <w:r>
        <w:fldChar w:fldCharType="end"/>
      </w:r>
      <w:r w:rsidRPr="00357C85">
        <w:rPr>
          <w:szCs w:val="24"/>
        </w:rPr>
        <w:t xml:space="preserve"> </w:t>
      </w:r>
      <w:hyperlink r:id="rId1" w:history="1">
        <w:r w:rsidRPr="00357C85">
          <w:rPr>
            <w:rStyle w:val="Hyperkobling"/>
            <w:szCs w:val="24"/>
          </w:rPr>
          <w:t>http://www.uv.uio.no/fleksibel-laering/2006/Refleksjonsutfordringer/Innhold.html</w:t>
        </w:r>
      </w:hyperlink>
      <w:r>
        <w:rPr>
          <w:szCs w:val="24"/>
        </w:rPr>
        <w:t xml:space="preserve"> </w:t>
      </w:r>
    </w:p>
  </w:footnote>
  <w:footnote w:id="17">
    <w:p w:rsidR="00902B86" w:rsidRPr="0009796E" w:rsidRDefault="00902B86" w:rsidP="00A35863">
      <w:pPr>
        <w:pStyle w:val="Fotnotetekst"/>
        <w:spacing w:after="120"/>
        <w:jc w:val="left"/>
        <w:rPr>
          <w:lang w:val="en-US"/>
        </w:rPr>
      </w:pPr>
      <w:r>
        <w:rPr>
          <w:rStyle w:val="Fotnotereferanse"/>
        </w:rPr>
        <w:footnoteRef/>
      </w:r>
      <w:r w:rsidRPr="009C00EE">
        <w:rPr>
          <w:lang w:val="en-US"/>
        </w:rPr>
        <w:t xml:space="preserve"> ”</w:t>
      </w:r>
      <w:proofErr w:type="spellStart"/>
      <w:r w:rsidRPr="009C00EE">
        <w:rPr>
          <w:lang w:val="en-US"/>
        </w:rPr>
        <w:t>Flexibel</w:t>
      </w:r>
      <w:proofErr w:type="spellEnd"/>
      <w:r w:rsidRPr="009C00EE">
        <w:rPr>
          <w:lang w:val="en-US"/>
        </w:rPr>
        <w:t xml:space="preserve"> learning” implies a student active and learning centered approach to education that integrates different types of technology  </w:t>
      </w:r>
      <w:r>
        <w:fldChar w:fldCharType="begin"/>
      </w:r>
      <w:r w:rsidRPr="009C00EE">
        <w:rPr>
          <w:lang w:val="en-US"/>
        </w:rPr>
        <w:instrText xml:space="preserve"> ADDIN EN.CITE &lt;EndNote&gt;&lt;Cite&gt;&lt;Author&gt;Alexandersson&lt;/Author&gt;&lt;Year&gt;2001&lt;/Year&gt;&lt;RecNum&gt;332&lt;/RecNum&gt;&lt;Suffix&gt;:13&lt;/Suffix&gt;&lt;record&gt;&lt;rec-number&gt;332&lt;/rec-number&gt;&lt;foreign-keys&gt;&lt;key app="EN" db-id="sttf59eef9zwfoe0wf8pdv0pz9xswzdrztf5"&gt;332&lt;/key&gt;&lt;/foreign-keys&gt;&lt;ref-type name="Report"&gt;27&lt;/ref-type&gt;&lt;contributors&gt;&lt;authors&gt;&lt;author&gt;Alexandersson, Jan&lt;/author&gt;&lt;author&gt;Ask, Bodil&lt;/author&gt;&lt;author&gt;Jamissen, Grete&lt;/author&gt;&lt;author&gt;Myklebost, Gunnar&lt;/author&gt;&lt;/authors&gt;&lt;/contributors&gt;&lt;titles&gt;&lt;title&gt;Nettbasert læring i høgre utdanning. Noen norske erfaringer&lt;/title&gt;&lt;/titles&gt;&lt;number&gt;1/2001&lt;/number&gt;&lt;dates&gt;&lt;year&gt;2001&lt;/year&gt;&lt;/dates&gt;&lt;pub-location&gt;Tromsø&lt;/pub-location&gt;&lt;publisher&gt;SOFF - Sentralorganet for fleksibel læring i høgre utdanning&lt;/publisher&gt;&lt;urls&gt;&lt;related-urls&gt;&lt;url&gt;http://norgesuniversitetet.no/filearchive/1-2001.pdf&lt;/url&gt;&lt;/related-urls&gt;&lt;/urls&gt;&lt;/record&gt;&lt;/Cite&gt;&lt;/EndNote&gt;</w:instrText>
      </w:r>
      <w:r>
        <w:fldChar w:fldCharType="separate"/>
      </w:r>
      <w:r w:rsidRPr="009C00EE">
        <w:rPr>
          <w:lang w:val="en-US"/>
        </w:rPr>
        <w:t>(</w:t>
      </w:r>
      <w:proofErr w:type="spellStart"/>
      <w:r w:rsidRPr="009C00EE">
        <w:rPr>
          <w:lang w:val="en-US"/>
        </w:rPr>
        <w:t>Alexandersson</w:t>
      </w:r>
      <w:proofErr w:type="spellEnd"/>
      <w:r w:rsidRPr="009C00EE">
        <w:rPr>
          <w:lang w:val="en-US"/>
        </w:rPr>
        <w:t xml:space="preserve"> </w:t>
      </w:r>
      <w:proofErr w:type="spellStart"/>
      <w:r w:rsidRPr="009C00EE">
        <w:rPr>
          <w:lang w:val="en-US"/>
        </w:rPr>
        <w:t>m.fl</w:t>
      </w:r>
      <w:proofErr w:type="spellEnd"/>
      <w:r w:rsidRPr="009C00EE">
        <w:rPr>
          <w:lang w:val="en-US"/>
        </w:rPr>
        <w:t>. 2001:13)</w:t>
      </w:r>
      <w:r>
        <w:fldChar w:fldCharType="end"/>
      </w:r>
      <w:r w:rsidRPr="009C00EE">
        <w:rPr>
          <w:lang w:val="en-US"/>
        </w:rPr>
        <w:t xml:space="preserve">. </w:t>
      </w:r>
      <w:r w:rsidRPr="0009796E">
        <w:rPr>
          <w:lang w:val="en-US"/>
        </w:rPr>
        <w:t xml:space="preserve">This covers didactic implementation of different </w:t>
      </w:r>
      <w:r>
        <w:rPr>
          <w:lang w:val="en-US"/>
        </w:rPr>
        <w:t xml:space="preserve">technological </w:t>
      </w:r>
      <w:r w:rsidRPr="0009796E">
        <w:rPr>
          <w:lang w:val="en-US"/>
        </w:rPr>
        <w:t>information and communication</w:t>
      </w:r>
      <w:r>
        <w:rPr>
          <w:lang w:val="en-US"/>
        </w:rPr>
        <w:t xml:space="preserve"> tools (IC</w:t>
      </w:r>
      <w:r w:rsidRPr="0009796E">
        <w:rPr>
          <w:lang w:val="en-US"/>
        </w:rPr>
        <w:t>T) i</w:t>
      </w:r>
      <w:r>
        <w:rPr>
          <w:lang w:val="en-US"/>
        </w:rPr>
        <w:t xml:space="preserve">n higher education </w:t>
      </w:r>
      <w:r w:rsidRPr="0009796E">
        <w:rPr>
          <w:lang w:val="en-US"/>
        </w:rPr>
        <w:t>(</w:t>
      </w:r>
      <w:r>
        <w:rPr>
          <w:lang w:val="en-US"/>
        </w:rPr>
        <w:t>source</w:t>
      </w:r>
      <w:r w:rsidRPr="0009796E">
        <w:rPr>
          <w:lang w:val="en-US"/>
        </w:rPr>
        <w:t xml:space="preserve">: SOFFs </w:t>
      </w:r>
      <w:r>
        <w:rPr>
          <w:lang w:val="en-US"/>
        </w:rPr>
        <w:t xml:space="preserve">plan of strategy </w:t>
      </w:r>
      <w:r w:rsidRPr="0009796E">
        <w:rPr>
          <w:lang w:val="en-US"/>
        </w:rPr>
        <w:t>2000-02).</w:t>
      </w:r>
    </w:p>
  </w:footnote>
  <w:footnote w:id="18">
    <w:p w:rsidR="00902B86" w:rsidRDefault="00902B86">
      <w:pPr>
        <w:pStyle w:val="Fotnotetekst"/>
      </w:pPr>
      <w:r>
        <w:rPr>
          <w:rStyle w:val="Fotnotereferanse"/>
        </w:rPr>
        <w:footnoteRef/>
      </w:r>
      <w:r>
        <w:t xml:space="preserve"> </w:t>
      </w:r>
      <w:r w:rsidRPr="0036599B">
        <w:rPr>
          <w:rFonts w:ascii="Arial" w:hAnsi="Arial" w:cs="Arial"/>
          <w:sz w:val="24"/>
          <w:szCs w:val="24"/>
          <w:lang w:eastAsia="nb-NO"/>
        </w:rPr>
        <w:t>”</w:t>
      </w:r>
      <w:r w:rsidRPr="0036599B">
        <w:t>Strategiplan for fleksibel læring”</w:t>
      </w:r>
    </w:p>
  </w:footnote>
  <w:footnote w:id="19">
    <w:p w:rsidR="00902B86" w:rsidRDefault="00902B86">
      <w:pPr>
        <w:pStyle w:val="Fotnotetekst"/>
      </w:pPr>
      <w:r>
        <w:rPr>
          <w:rStyle w:val="Fotnotereferanse"/>
        </w:rPr>
        <w:footnoteRef/>
      </w:r>
      <w:r>
        <w:t xml:space="preserve"> </w:t>
      </w:r>
      <w:r w:rsidRPr="00E22792">
        <w:t>”Kvalitetsreformen av høyere utdanning”</w:t>
      </w:r>
    </w:p>
  </w:footnote>
  <w:footnote w:id="20">
    <w:p w:rsidR="00902B86" w:rsidRPr="00E22792" w:rsidRDefault="00902B86" w:rsidP="00A35863">
      <w:pPr>
        <w:pStyle w:val="Fotnotetekst"/>
        <w:spacing w:after="120"/>
        <w:rPr>
          <w:lang w:val="en-US"/>
        </w:rPr>
      </w:pPr>
      <w:r>
        <w:rPr>
          <w:rStyle w:val="Fotnotereferanse"/>
        </w:rPr>
        <w:footnoteRef/>
      </w:r>
      <w:r w:rsidRPr="00E22792">
        <w:rPr>
          <w:lang w:val="en-US"/>
        </w:rPr>
        <w:t xml:space="preserve"> Speech acts are certain forms of lingual/verbal utterances </w:t>
      </w:r>
      <w:r>
        <w:rPr>
          <w:lang w:val="en-US"/>
        </w:rPr>
        <w:t xml:space="preserve">that </w:t>
      </w:r>
      <w:proofErr w:type="spellStart"/>
      <w:r>
        <w:rPr>
          <w:lang w:val="en-US"/>
        </w:rPr>
        <w:t>may”</w:t>
      </w:r>
      <w:r w:rsidRPr="00E22792">
        <w:rPr>
          <w:lang w:val="en-US"/>
        </w:rPr>
        <w:t>change</w:t>
      </w:r>
      <w:proofErr w:type="spellEnd"/>
      <w:r w:rsidRPr="00E22792">
        <w:rPr>
          <w:lang w:val="en-US"/>
        </w:rPr>
        <w:t xml:space="preserve"> something in the world” and they may be viewed as actions as well as utterances. </w:t>
      </w:r>
      <w:r>
        <w:rPr>
          <w:lang w:val="en-US"/>
        </w:rPr>
        <w:t xml:space="preserve">The effect of the utterance (speech act) may have direct influence on the listener or it may imply a threat of action, or express meaning </w:t>
      </w:r>
      <w:r w:rsidRPr="00DD401D">
        <w:fldChar w:fldCharType="begin"/>
      </w:r>
      <w:r w:rsidRPr="00E22792">
        <w:rPr>
          <w:lang w:val="en-US"/>
        </w:rPr>
        <w:instrText xml:space="preserve"> ADDIN EN.CITE &lt;EndNote&gt;&lt;Cite&gt;&lt;Author&gt;Austin&lt;/Author&gt;&lt;Year&gt;1962&lt;/Year&gt;&lt;RecNum&gt;421&lt;/RecNum&gt;&lt;record&gt;&lt;rec-number&gt;421&lt;/rec-number&gt;&lt;foreign-keys&gt;&lt;key app="EN" db-id="sttf59eef9zwfoe0wf8pdv0pz9xswzdrztf5"&gt;421&lt;/key&gt;&lt;/foreign-keys&gt;&lt;ref-type name="Book"&gt;6&lt;/ref-type&gt;&lt;contributors&gt;&lt;authors&gt;&lt;author&gt;Austin, J. L&lt;/author&gt;&lt;/authors&gt;&lt;/contributors&gt;&lt;titles&gt;&lt;title&gt;How to do things with words&lt;/title&gt;&lt;/titles&gt;&lt;dates&gt;&lt;year&gt;1962&lt;/year&gt;&lt;/dates&gt;&lt;pub-location&gt;Oxford&lt;/pub-location&gt;&lt;publisher&gt;Oxford University Press&lt;/publisher&gt;&lt;urls&gt;&lt;/urls&gt;&lt;/record&gt;&lt;/Cite&gt;&lt;/EndNote&gt;</w:instrText>
      </w:r>
      <w:r w:rsidRPr="00DD401D">
        <w:fldChar w:fldCharType="separate"/>
      </w:r>
      <w:r w:rsidRPr="00E22792">
        <w:rPr>
          <w:lang w:val="en-US"/>
        </w:rPr>
        <w:t>(Austin 1962)</w:t>
      </w:r>
      <w:r w:rsidRPr="00DD401D">
        <w:fldChar w:fldCharType="end"/>
      </w:r>
      <w:r w:rsidRPr="00E22792">
        <w:rPr>
          <w:lang w:val="en-US"/>
        </w:rPr>
        <w:t xml:space="preserve">. </w:t>
      </w:r>
    </w:p>
  </w:footnote>
  <w:footnote w:id="21">
    <w:p w:rsidR="00902B86" w:rsidRDefault="00902B86">
      <w:pPr>
        <w:pStyle w:val="Fotnotetekst"/>
      </w:pPr>
      <w:r>
        <w:rPr>
          <w:rStyle w:val="Fotnotereferanse"/>
        </w:rPr>
        <w:footnoteRef/>
      </w:r>
      <w:r>
        <w:t xml:space="preserve"> ”</w:t>
      </w:r>
      <w:r w:rsidRPr="0036599B">
        <w:t>Symbolsk makt er makt til å konstituere det gitte, gjennom utsagn om det, til å få andre til å se og til å tro på en verdensoppfatning, til å bekrefte den eller til å forandre den, og gjennom verdensoppfatningen også handlingen i verden, og dermed verden selv".</w:t>
      </w:r>
    </w:p>
  </w:footnote>
  <w:footnote w:id="22">
    <w:p w:rsidR="00902B86" w:rsidRDefault="00902B86">
      <w:pPr>
        <w:pStyle w:val="Fotnotetekst"/>
      </w:pPr>
      <w:r>
        <w:rPr>
          <w:rStyle w:val="Fotnotereferanse"/>
        </w:rPr>
        <w:footnoteRef/>
      </w:r>
      <w:r>
        <w:t xml:space="preserve"> </w:t>
      </w:r>
      <w:proofErr w:type="spellStart"/>
      <w:r>
        <w:t>Systematized</w:t>
      </w:r>
      <w:proofErr w:type="spellEnd"/>
      <w:r>
        <w:t xml:space="preserve"> </w:t>
      </w:r>
      <w:proofErr w:type="spellStart"/>
      <w:r>
        <w:t>statements</w:t>
      </w:r>
      <w:proofErr w:type="spellEnd"/>
      <w:r>
        <w:t xml:space="preserve"> and </w:t>
      </w:r>
      <w:proofErr w:type="spellStart"/>
      <w:r>
        <w:t>expressions</w:t>
      </w:r>
      <w:proofErr w:type="spellEnd"/>
    </w:p>
  </w:footnote>
  <w:footnote w:id="23">
    <w:p w:rsidR="00902B86" w:rsidRPr="00034C71" w:rsidRDefault="00902B86" w:rsidP="00A35863">
      <w:pPr>
        <w:pStyle w:val="Fotnotetekst"/>
        <w:spacing w:after="120"/>
        <w:rPr>
          <w:lang w:val="en-US"/>
        </w:rPr>
      </w:pPr>
      <w:r>
        <w:rPr>
          <w:rStyle w:val="Fotnotereferanse"/>
        </w:rPr>
        <w:footnoteRef/>
      </w:r>
      <w:r w:rsidRPr="00034C71">
        <w:rPr>
          <w:lang w:val="en-US"/>
        </w:rPr>
        <w:t xml:space="preserve"> Interpretive repertoires points to the accessible ways of understanding that are possible within the frames that are culturally decided </w:t>
      </w:r>
    </w:p>
  </w:footnote>
  <w:footnote w:id="24">
    <w:p w:rsidR="00902B86" w:rsidRPr="009E3539" w:rsidRDefault="00902B86" w:rsidP="00A35863">
      <w:pPr>
        <w:pStyle w:val="Fotnotetekst"/>
        <w:spacing w:after="120"/>
        <w:rPr>
          <w:lang w:val="en-US"/>
        </w:rPr>
      </w:pPr>
      <w:r>
        <w:rPr>
          <w:rStyle w:val="Fotnotereferanse"/>
        </w:rPr>
        <w:footnoteRef/>
      </w:r>
      <w:r w:rsidRPr="00034C71">
        <w:rPr>
          <w:lang w:val="en-US"/>
        </w:rPr>
        <w:t xml:space="preserve"> </w:t>
      </w:r>
      <w:proofErr w:type="gramStart"/>
      <w:r>
        <w:rPr>
          <w:lang w:val="en-US"/>
        </w:rPr>
        <w:t xml:space="preserve">A </w:t>
      </w:r>
      <w:r w:rsidRPr="00034C71">
        <w:rPr>
          <w:lang w:val="en-US"/>
        </w:rPr>
        <w:t>”</w:t>
      </w:r>
      <w:proofErr w:type="gramEnd"/>
      <w:r w:rsidRPr="00034C71">
        <w:rPr>
          <w:lang w:val="en-US"/>
        </w:rPr>
        <w:t>Cultural Political Economy” understands economical and political systems and organizations as socially constructed and constructing for objects and subjects within the s</w:t>
      </w:r>
      <w:r>
        <w:rPr>
          <w:lang w:val="en-US"/>
        </w:rPr>
        <w:t xml:space="preserve">ystem. </w:t>
      </w:r>
      <w:r w:rsidRPr="00034C71">
        <w:rPr>
          <w:lang w:val="en-US"/>
        </w:rPr>
        <w:t xml:space="preserve">Economy and politics are culturally founded and rooted in practices of interpretation, conventional understanding of meaning, values, attitudes, norms, identities, and more </w:t>
      </w:r>
      <w:r>
        <w:fldChar w:fldCharType="begin"/>
      </w:r>
      <w:r w:rsidRPr="00034C71">
        <w:rPr>
          <w:lang w:val="en-US"/>
        </w:rPr>
        <w:instrText xml:space="preserve"> ADDIN EN.CITE &lt;EndNote&gt;&lt;Cite&gt;&lt;Author&gt;Fairclough&lt;/Author&gt;&lt;Year&gt;2006&lt;/Year&gt;&lt;RecNum&gt;499&lt;/RecNum&gt;&lt;record&gt;&lt;rec-number&gt;499&lt;/rec-number&gt;&lt;foreign-keys&gt;&lt;key app="EN" db-id="sttf59eef9zwfoe0wf8pdv0pz9xswzdrztf5"&gt;499&lt;/key&gt;&lt;/foreign-keys&gt;&lt;ref-type name="Book"&gt;6&lt;/ref-type&gt;&lt;contributors&gt;&lt;authors&gt;&lt;author&gt;Fairclough, Norman&lt;/author&gt;&lt;/authors&gt;&lt;/contributors&gt;&lt;titles&gt;&lt;title&gt;Language and Globalization&lt;/title&gt;&lt;/titles&gt;&lt;dates&gt;&lt;year&gt;2006&lt;/year&gt;&lt;/dates&gt;&lt;pub-location&gt;New York&lt;/pub-location&gt;&lt;publisher&gt;Routledge&lt;/publisher&gt;&lt;urls&gt;&lt;/urls&gt;&lt;/record&gt;&lt;/Cite&gt;&lt;/EndNote&gt;</w:instrText>
      </w:r>
      <w:r>
        <w:fldChar w:fldCharType="separate"/>
      </w:r>
      <w:r w:rsidRPr="009E3539">
        <w:rPr>
          <w:lang w:val="en-US"/>
        </w:rPr>
        <w:t>(Fairclough 2006)</w:t>
      </w:r>
      <w:r>
        <w:fldChar w:fldCharType="end"/>
      </w:r>
      <w:r w:rsidRPr="009E3539">
        <w:rPr>
          <w:lang w:val="en-US"/>
        </w:rPr>
        <w:t>.</w:t>
      </w:r>
    </w:p>
    <w:p w:rsidR="00902B86" w:rsidRPr="009E3539" w:rsidRDefault="00902B86" w:rsidP="00A35863">
      <w:pPr>
        <w:pStyle w:val="Fotnotetekst"/>
        <w:spacing w:after="120"/>
        <w:rPr>
          <w:lang w:val="en-US"/>
        </w:rPr>
      </w:pPr>
    </w:p>
  </w:footnote>
  <w:footnote w:id="25">
    <w:p w:rsidR="00902B86" w:rsidRPr="004C6303" w:rsidRDefault="00902B86" w:rsidP="00A35863">
      <w:pPr>
        <w:pStyle w:val="Fotnotetekst"/>
        <w:spacing w:after="120"/>
        <w:rPr>
          <w:lang w:val="en-US"/>
        </w:rPr>
      </w:pPr>
      <w:r>
        <w:rPr>
          <w:rStyle w:val="Fotnotereferanse"/>
        </w:rPr>
        <w:footnoteRef/>
      </w:r>
      <w:r w:rsidRPr="004C6303">
        <w:rPr>
          <w:lang w:val="en-US"/>
        </w:rPr>
        <w:t xml:space="preserve"> Mediation </w:t>
      </w:r>
      <w:r>
        <w:rPr>
          <w:lang w:val="en-US"/>
        </w:rPr>
        <w:t>here</w:t>
      </w:r>
      <w:r w:rsidRPr="004C6303">
        <w:rPr>
          <w:lang w:val="en-US"/>
        </w:rPr>
        <w:t>– the process of being instrumental in bringing forth</w:t>
      </w:r>
      <w:r>
        <w:rPr>
          <w:lang w:val="en-US"/>
        </w:rPr>
        <w:t xml:space="preserve"> knowledge, experience and scientific and discursive content</w:t>
      </w:r>
    </w:p>
  </w:footnote>
  <w:footnote w:id="26">
    <w:p w:rsidR="00902B86" w:rsidRPr="004C6303" w:rsidRDefault="00902B86" w:rsidP="00A35863">
      <w:pPr>
        <w:pStyle w:val="Fotnotetekst"/>
        <w:spacing w:after="120"/>
        <w:rPr>
          <w:lang w:val="en-US"/>
        </w:rPr>
      </w:pPr>
      <w:r>
        <w:rPr>
          <w:rStyle w:val="Fotnotereferanse"/>
        </w:rPr>
        <w:footnoteRef/>
      </w:r>
      <w:r w:rsidRPr="00D702D4">
        <w:rPr>
          <w:lang w:val="en-US"/>
        </w:rPr>
        <w:t xml:space="preserve"> </w:t>
      </w:r>
      <w:r>
        <w:rPr>
          <w:lang w:val="en-US"/>
        </w:rPr>
        <w:t>T</w:t>
      </w:r>
      <w:r w:rsidRPr="00D702D4">
        <w:rPr>
          <w:lang w:val="en-US"/>
        </w:rPr>
        <w:t xml:space="preserve">he </w:t>
      </w:r>
      <w:proofErr w:type="gramStart"/>
      <w:r w:rsidRPr="00D702D4">
        <w:rPr>
          <w:lang w:val="en-US"/>
        </w:rPr>
        <w:t>term ”</w:t>
      </w:r>
      <w:proofErr w:type="gramEnd"/>
      <w:r w:rsidRPr="00D702D4">
        <w:rPr>
          <w:i/>
          <w:lang w:val="en-US"/>
        </w:rPr>
        <w:t xml:space="preserve">con </w:t>
      </w:r>
      <w:proofErr w:type="spellStart"/>
      <w:r w:rsidRPr="00D702D4">
        <w:rPr>
          <w:i/>
          <w:lang w:val="en-US"/>
        </w:rPr>
        <w:t>texere</w:t>
      </w:r>
      <w:proofErr w:type="spellEnd"/>
      <w:r w:rsidRPr="00D702D4">
        <w:rPr>
          <w:lang w:val="en-US"/>
        </w:rPr>
        <w:t xml:space="preserve">” etymologically means </w:t>
      </w:r>
      <w:r>
        <w:rPr>
          <w:lang w:val="en-US"/>
        </w:rPr>
        <w:t xml:space="preserve">to </w:t>
      </w:r>
      <w:r w:rsidRPr="00D702D4">
        <w:rPr>
          <w:i/>
          <w:lang w:val="en-US"/>
        </w:rPr>
        <w:t>weave together</w:t>
      </w:r>
      <w:r w:rsidRPr="00D702D4">
        <w:rPr>
          <w:lang w:val="en-US"/>
        </w:rPr>
        <w:t xml:space="preserve"> : context is </w:t>
      </w:r>
      <w:r>
        <w:rPr>
          <w:lang w:val="en-US"/>
        </w:rPr>
        <w:t xml:space="preserve">then </w:t>
      </w:r>
      <w:r w:rsidRPr="00D702D4">
        <w:rPr>
          <w:lang w:val="en-US"/>
        </w:rPr>
        <w:t xml:space="preserve">understood </w:t>
      </w:r>
      <w:r>
        <w:rPr>
          <w:lang w:val="en-US"/>
        </w:rPr>
        <w:t xml:space="preserve">as </w:t>
      </w:r>
      <w:r w:rsidRPr="00D702D4">
        <w:rPr>
          <w:lang w:val="en-US"/>
        </w:rPr>
        <w:t xml:space="preserve">anything woven into the conversational situations from the premises </w:t>
      </w:r>
      <w:r>
        <w:rPr>
          <w:lang w:val="en-US"/>
        </w:rPr>
        <w:t xml:space="preserve">given by lingual and discursive practice, also on a societal level </w:t>
      </w:r>
      <w:r>
        <w:fldChar w:fldCharType="begin">
          <w:fldData xml:space="preserve">PEVuZE5vdGU+PENpdGU+PEF1dGhvcj5Lb250ZWtzdDwvQXV0aG9yPjxZZWFyPjIwMDc8L1llYXI+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</w:fldData>
        </w:fldChar>
      </w:r>
      <w:r w:rsidRPr="00D702D4">
        <w:rPr>
          <w:lang w:val="en-US"/>
        </w:rPr>
        <w:instrText xml:space="preserve"> ADDIN EN.CITE </w:instrText>
      </w:r>
      <w:r>
        <w:fldChar w:fldCharType="begin">
          <w:fldData xml:space="preserve">PEVuZE5vdGU+PENpdGU+PEF1dGhvcj5Lb250ZWtzdDwvQXV0aG9yPjxZZWFyPjIwMDc8L1llYXI+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</w:fldData>
        </w:fldChar>
      </w:r>
      <w:r w:rsidRPr="00D702D4">
        <w:rPr>
          <w:lang w:val="en-US"/>
        </w:rPr>
        <w:instrText xml:space="preserve"> ADDIN EN.CITE.DATA </w:instrText>
      </w:r>
      <w:r>
        <w:fldChar w:fldCharType="end"/>
      </w:r>
      <w:r>
        <w:fldChar w:fldCharType="separate"/>
      </w:r>
      <w:r w:rsidRPr="004C6303">
        <w:rPr>
          <w:lang w:val="en-US"/>
        </w:rPr>
        <w:t>(Se</w:t>
      </w:r>
      <w:r>
        <w:rPr>
          <w:lang w:val="en-US"/>
        </w:rPr>
        <w:t>e</w:t>
      </w:r>
      <w:r w:rsidRPr="004C6303">
        <w:rPr>
          <w:lang w:val="en-US"/>
        </w:rPr>
        <w:t xml:space="preserve"> </w:t>
      </w:r>
      <w:r>
        <w:rPr>
          <w:lang w:val="en-US"/>
        </w:rPr>
        <w:t>context</w:t>
      </w:r>
      <w:r w:rsidRPr="004C6303">
        <w:rPr>
          <w:lang w:val="en-US"/>
        </w:rPr>
        <w:t xml:space="preserve"> 2007 i</w:t>
      </w:r>
      <w:r>
        <w:rPr>
          <w:lang w:val="en-US"/>
        </w:rPr>
        <w:t>n</w:t>
      </w:r>
      <w:r w:rsidRPr="004C6303">
        <w:rPr>
          <w:lang w:val="en-US"/>
        </w:rPr>
        <w:t xml:space="preserve"> </w:t>
      </w:r>
      <w:proofErr w:type="spellStart"/>
      <w:r w:rsidRPr="004C6303">
        <w:rPr>
          <w:lang w:val="en-US"/>
        </w:rPr>
        <w:t>Caplex</w:t>
      </w:r>
      <w:proofErr w:type="spellEnd"/>
      <w:r w:rsidRPr="004C6303">
        <w:rPr>
          <w:lang w:val="en-US"/>
        </w:rPr>
        <w:t xml:space="preserve"> )</w:t>
      </w:r>
      <w:r>
        <w:fldChar w:fldCharType="end"/>
      </w:r>
      <w:r w:rsidRPr="004C6303">
        <w:rPr>
          <w:lang w:val="en-US"/>
        </w:rPr>
        <w:t>.</w:t>
      </w:r>
    </w:p>
  </w:footnote>
  <w:footnote w:id="27">
    <w:p w:rsidR="00902B86" w:rsidRPr="00FE695D" w:rsidRDefault="00902B86" w:rsidP="00A35863">
      <w:pPr>
        <w:pStyle w:val="Fotnotetekst"/>
        <w:spacing w:after="120"/>
        <w:jc w:val="left"/>
        <w:rPr>
          <w:rFonts w:ascii="Arial" w:hAnsi="Arial" w:cs="Arial"/>
          <w:sz w:val="20"/>
          <w:lang w:val="en-US"/>
        </w:rPr>
      </w:pPr>
      <w:r>
        <w:rPr>
          <w:rStyle w:val="Fotnotereferanse"/>
        </w:rPr>
        <w:footnoteRef/>
      </w:r>
      <w:r w:rsidRPr="00FE695D">
        <w:rPr>
          <w:lang w:val="en-US"/>
        </w:rPr>
        <w:t xml:space="preserve"> Formative evaluation means that the evaluation serves as feedback to the developing </w:t>
      </w:r>
      <w:r>
        <w:rPr>
          <w:lang w:val="en-US"/>
        </w:rPr>
        <w:t xml:space="preserve">research </w:t>
      </w:r>
      <w:r w:rsidRPr="00FE695D">
        <w:rPr>
          <w:lang w:val="en-US"/>
        </w:rPr>
        <w:t xml:space="preserve">project in the </w:t>
      </w:r>
      <w:r>
        <w:rPr>
          <w:lang w:val="en-US"/>
        </w:rPr>
        <w:t xml:space="preserve">try-out and </w:t>
      </w:r>
      <w:r w:rsidRPr="00FE695D">
        <w:rPr>
          <w:lang w:val="en-US"/>
        </w:rPr>
        <w:t>implementing phases, so the researchers may better understand and improve p</w:t>
      </w:r>
      <w:r>
        <w:rPr>
          <w:lang w:val="en-US"/>
        </w:rPr>
        <w:t>ractice.</w:t>
      </w:r>
    </w:p>
  </w:footnote>
  <w:footnote w:id="28">
    <w:p w:rsidR="00902B86" w:rsidRPr="009C34E2" w:rsidRDefault="00902B86" w:rsidP="00A35863">
      <w:pPr>
        <w:pStyle w:val="Fotnotetekst"/>
        <w:spacing w:after="120"/>
        <w:rPr>
          <w:lang w:val="en-US"/>
        </w:rPr>
      </w:pPr>
      <w:r>
        <w:rPr>
          <w:rStyle w:val="Fotnotereferanse"/>
        </w:rPr>
        <w:footnoteRef/>
      </w:r>
      <w:r>
        <w:t xml:space="preserve"> </w:t>
      </w:r>
      <w:r w:rsidRPr="00FE695D">
        <w:rPr>
          <w:lang w:val="en-US"/>
        </w:rPr>
        <w:t>Summative evaluation is a form of end-result assessment</w:t>
      </w:r>
      <w:r>
        <w:t xml:space="preserve">. </w:t>
      </w:r>
      <w:r w:rsidRPr="009C34E2">
        <w:rPr>
          <w:lang w:val="en-US"/>
        </w:rPr>
        <w:t>The approach is concerned with evaluating the result of a project and what led up to the result.</w:t>
      </w:r>
    </w:p>
  </w:footnote>
  <w:footnote w:id="29">
    <w:p w:rsidR="00902B86" w:rsidRPr="00D61261" w:rsidRDefault="00902B86">
      <w:pPr>
        <w:pStyle w:val="Fotnotetekst"/>
      </w:pPr>
      <w:r>
        <w:rPr>
          <w:rStyle w:val="Fotnotereferanse"/>
        </w:rPr>
        <w:footnoteRef/>
      </w:r>
      <w:r w:rsidRPr="00BF14AD">
        <w:rPr>
          <w:lang w:val="en-US"/>
        </w:rPr>
        <w:t xml:space="preserve"> </w:t>
      </w:r>
      <w:r w:rsidRPr="00BF14AD">
        <w:rPr>
          <w:bCs/>
          <w:lang w:val="en-US"/>
        </w:rPr>
        <w:t xml:space="preserve">Ethno-methodology is a sociological theory </w:t>
      </w:r>
      <w:r w:rsidRPr="00BF14AD">
        <w:rPr>
          <w:lang w:val="en-US"/>
        </w:rPr>
        <w:t>about understanding how people through daily interaction organize and understand the</w:t>
      </w:r>
      <w:r>
        <w:rPr>
          <w:lang w:val="en-US"/>
        </w:rPr>
        <w:t>ir</w:t>
      </w:r>
      <w:r w:rsidRPr="00BF14AD">
        <w:rPr>
          <w:lang w:val="en-US"/>
        </w:rPr>
        <w:t xml:space="preserve"> social world</w:t>
      </w:r>
      <w:r>
        <w:rPr>
          <w:lang w:val="en-US"/>
        </w:rPr>
        <w:t>.</w:t>
      </w:r>
      <w:r w:rsidRPr="00BF14AD">
        <w:rPr>
          <w:lang w:val="en-US"/>
        </w:rPr>
        <w:t xml:space="preserve"> The term and theory was launched in the </w:t>
      </w:r>
      <w:r>
        <w:rPr>
          <w:lang w:val="en-US"/>
        </w:rPr>
        <w:t xml:space="preserve">nineteen sixties by </w:t>
      </w:r>
      <w:r w:rsidRPr="00BF14AD">
        <w:rPr>
          <w:lang w:val="en-US"/>
        </w:rPr>
        <w:t xml:space="preserve"> Harold Garfinkel </w:t>
      </w:r>
      <w:r>
        <w:fldChar w:fldCharType="begin"/>
      </w:r>
      <w:r w:rsidRPr="00BF14AD">
        <w:rPr>
          <w:lang w:val="en-US"/>
        </w:rPr>
        <w:instrText xml:space="preserve"> ADDIN EN.CITE &lt;EndNote&gt;&lt;Cite&gt;&lt;Author&gt;Jaworski&lt;/Author&gt;&lt;Year&gt;1999&lt;/Year&gt;&lt;RecNum&gt;367&lt;/RecNum&gt;&lt;record&gt;&lt;rec-number&gt;367&lt;/rec-number&gt;&lt;foreign-keys&gt;&lt;key app="EN" db-id="sttf59eef9zwfoe0wf8pdv0pz9xswzdrztf5"&gt;367&lt;/key&gt;&lt;/foreign-keys&gt;&lt;ref-type name="Edited Book"&gt;28&lt;/ref-type&gt;&lt;contributors&gt;&lt;authors&gt;&lt;author&gt;Jaworski, Adam&lt;/author&gt;&lt;author&gt;Coupland, Nikolas&lt;/author&gt;&lt;/authors&gt;&lt;/contributors&gt;&lt;titles&gt;&lt;title&gt;The Discourse Reader&lt;/title&gt;&lt;/titles&gt;&lt;dates&gt;&lt;year&gt;1999&lt;/year&gt;&lt;/dates&gt;&lt;pub-location&gt;London&lt;/pub-location&gt;&lt;publisher&gt;Routledge&lt;/publisher&gt;&lt;urls&gt;&lt;/urls&gt;&lt;/record&gt;&lt;/Cite&gt;&lt;/EndNote&gt;</w:instrText>
      </w:r>
      <w:r>
        <w:fldChar w:fldCharType="separate"/>
      </w:r>
      <w:r w:rsidRPr="00BF14AD">
        <w:rPr>
          <w:lang w:val="en-US"/>
        </w:rPr>
        <w:t xml:space="preserve">(Jaworski </w:t>
      </w:r>
      <w:proofErr w:type="spellStart"/>
      <w:r w:rsidRPr="00BF14AD">
        <w:rPr>
          <w:lang w:val="en-US"/>
        </w:rPr>
        <w:t>og</w:t>
      </w:r>
      <w:proofErr w:type="spellEnd"/>
      <w:r w:rsidRPr="00BF14AD">
        <w:rPr>
          <w:lang w:val="en-US"/>
        </w:rPr>
        <w:t xml:space="preserve"> Coupland 1999)</w:t>
      </w:r>
      <w:r>
        <w:fldChar w:fldCharType="end"/>
      </w:r>
      <w:r w:rsidRPr="00BF14AD">
        <w:rPr>
          <w:lang w:val="en-US"/>
        </w:rPr>
        <w:t xml:space="preserve">. </w:t>
      </w:r>
      <w:r>
        <w:rPr>
          <w:lang/>
        </w:rPr>
        <w:t>Ethno methodology is the study of the methods people use for producing recognizable social orders (Garfinkel</w:t>
      </w:r>
      <w:proofErr w:type="gramStart"/>
      <w:r>
        <w:rPr>
          <w:lang/>
        </w:rPr>
        <w:t>:2002:6</w:t>
      </w:r>
      <w:proofErr w:type="gramEnd"/>
      <w:r>
        <w:rPr>
          <w:lang/>
        </w:rPr>
        <w:t xml:space="preserve">). </w:t>
      </w:r>
      <w:r w:rsidRPr="008A74A1">
        <w:rPr>
          <w:lang/>
        </w:rPr>
        <w:t>Social orders are according to Garfinkel con</w:t>
      </w:r>
      <w:r>
        <w:rPr>
          <w:lang/>
        </w:rPr>
        <w:t>s</w:t>
      </w:r>
      <w:r w:rsidRPr="008A74A1">
        <w:rPr>
          <w:lang/>
        </w:rPr>
        <w:t>titu</w:t>
      </w:r>
      <w:r>
        <w:rPr>
          <w:lang/>
        </w:rPr>
        <w:t>t</w:t>
      </w:r>
      <w:r w:rsidRPr="008A74A1">
        <w:rPr>
          <w:lang/>
        </w:rPr>
        <w:t>ed by the participants in a conversation</w:t>
      </w:r>
      <w:r>
        <w:rPr>
          <w:lang/>
        </w:rPr>
        <w:t>.</w:t>
      </w:r>
      <w:r w:rsidRPr="008A74A1">
        <w:rPr>
          <w:lang/>
        </w:rPr>
        <w:t xml:space="preserve">  </w:t>
      </w:r>
      <w:proofErr w:type="spellStart"/>
      <w:r w:rsidRPr="00D61261">
        <w:t>See</w:t>
      </w:r>
      <w:proofErr w:type="spellEnd"/>
      <w:r w:rsidRPr="00D61261">
        <w:t xml:space="preserve"> </w:t>
      </w:r>
      <w:proofErr w:type="spellStart"/>
      <w:r w:rsidRPr="00D61261">
        <w:t>also</w:t>
      </w:r>
      <w:proofErr w:type="spellEnd"/>
      <w:r w:rsidRPr="00D61261">
        <w:t xml:space="preserve"> note 7 p. 10.</w:t>
      </w:r>
    </w:p>
  </w:footnote>
  <w:footnote w:id="30">
    <w:p w:rsidR="00902B86" w:rsidRDefault="00902B86">
      <w:pPr>
        <w:pStyle w:val="Fotnotetekst"/>
      </w:pPr>
      <w:r>
        <w:rPr>
          <w:rStyle w:val="Fotnotereferanse"/>
        </w:rPr>
        <w:footnoteRef/>
      </w:r>
      <w:r>
        <w:t xml:space="preserve"> </w:t>
      </w:r>
      <w:proofErr w:type="spellStart"/>
      <w:r>
        <w:t>See</w:t>
      </w:r>
      <w:proofErr w:type="spellEnd"/>
      <w:r>
        <w:t xml:space="preserve"> </w:t>
      </w:r>
      <w:proofErr w:type="spellStart"/>
      <w:r>
        <w:t>below</w:t>
      </w:r>
      <w:proofErr w:type="spellEnd"/>
      <w:r>
        <w:t xml:space="preserve"> in </w:t>
      </w:r>
      <w:proofErr w:type="spellStart"/>
      <w:r>
        <w:t>chapter</w:t>
      </w:r>
      <w:proofErr w:type="spellEnd"/>
      <w:r>
        <w:t xml:space="preserve"> 2.2.2.</w:t>
      </w:r>
    </w:p>
  </w:footnote>
  <w:footnote w:id="31">
    <w:p w:rsidR="00902B86" w:rsidRDefault="00902B86">
      <w:pPr>
        <w:pStyle w:val="Fotnotetekst"/>
      </w:pPr>
      <w:r>
        <w:rPr>
          <w:rStyle w:val="Fotnotereferanse"/>
        </w:rPr>
        <w:footnoteRef/>
      </w:r>
      <w:r>
        <w:t xml:space="preserve"> </w:t>
      </w:r>
      <w:r w:rsidRPr="0036599B">
        <w:t>”</w:t>
      </w:r>
      <w:proofErr w:type="gramStart"/>
      <w:r w:rsidRPr="00D61261">
        <w:t>…</w:t>
      </w:r>
      <w:proofErr w:type="spellStart"/>
      <w:r w:rsidRPr="00D61261">
        <w:t>opgøret</w:t>
      </w:r>
      <w:proofErr w:type="spellEnd"/>
      <w:proofErr w:type="gramEnd"/>
      <w:r w:rsidRPr="00D61261">
        <w:t xml:space="preserve"> </w:t>
      </w:r>
      <w:r w:rsidRPr="0036599B">
        <w:t xml:space="preserve">med realismen og </w:t>
      </w:r>
      <w:proofErr w:type="spellStart"/>
      <w:r w:rsidRPr="0036599B">
        <w:t>essentialismen</w:t>
      </w:r>
      <w:proofErr w:type="spellEnd"/>
      <w:r w:rsidRPr="0036599B">
        <w:t>,</w:t>
      </w:r>
      <w:r w:rsidRPr="00D61261">
        <w:t xml:space="preserve"> </w:t>
      </w:r>
      <w:proofErr w:type="spellStart"/>
      <w:r w:rsidRPr="00D61261">
        <w:t>opgøret</w:t>
      </w:r>
      <w:proofErr w:type="spellEnd"/>
      <w:r w:rsidRPr="00D61261">
        <w:t xml:space="preserve"> </w:t>
      </w:r>
      <w:r w:rsidRPr="0036599B">
        <w:t xml:space="preserve">med </w:t>
      </w:r>
      <w:r w:rsidRPr="00D61261">
        <w:t xml:space="preserve">de modernistiske </w:t>
      </w:r>
      <w:proofErr w:type="spellStart"/>
      <w:r w:rsidRPr="00D61261">
        <w:t>videnskabsidealer</w:t>
      </w:r>
      <w:proofErr w:type="spellEnd"/>
      <w:r w:rsidRPr="00D61261">
        <w:t xml:space="preserve">, og om </w:t>
      </w:r>
      <w:proofErr w:type="spellStart"/>
      <w:r w:rsidRPr="00D61261">
        <w:t>pointeringen</w:t>
      </w:r>
      <w:proofErr w:type="spellEnd"/>
      <w:r w:rsidRPr="00D61261">
        <w:t xml:space="preserve"> av den </w:t>
      </w:r>
      <w:proofErr w:type="spellStart"/>
      <w:r w:rsidRPr="00D61261">
        <w:t>sociale</w:t>
      </w:r>
      <w:proofErr w:type="spellEnd"/>
      <w:r w:rsidRPr="00D61261">
        <w:t xml:space="preserve"> </w:t>
      </w:r>
      <w:proofErr w:type="spellStart"/>
      <w:r w:rsidRPr="00D61261">
        <w:t>virkelighed</w:t>
      </w:r>
      <w:proofErr w:type="spellEnd"/>
      <w:r w:rsidRPr="00D61261">
        <w:t xml:space="preserve"> som </w:t>
      </w:r>
      <w:proofErr w:type="spellStart"/>
      <w:r w:rsidRPr="00D61261">
        <w:t>konstrueret</w:t>
      </w:r>
      <w:proofErr w:type="spellEnd"/>
      <w:r w:rsidRPr="00D61261">
        <w:t xml:space="preserve"> </w:t>
      </w:r>
      <w:proofErr w:type="spellStart"/>
      <w:r w:rsidRPr="00D61261">
        <w:t>af</w:t>
      </w:r>
      <w:proofErr w:type="spellEnd"/>
      <w:r w:rsidRPr="00D61261">
        <w:t xml:space="preserve"> mennesker”.</w:t>
      </w:r>
      <w:r w:rsidRPr="00D61261">
        <w:rPr>
          <w:color w:val="FF0000"/>
        </w:rPr>
        <w:t xml:space="preserve">  </w:t>
      </w:r>
    </w:p>
  </w:footnote>
  <w:footnote w:id="32">
    <w:p w:rsidR="00902B86" w:rsidRPr="0042125F" w:rsidRDefault="00902B86" w:rsidP="00DB474E">
      <w:pPr>
        <w:pStyle w:val="Fotnotetekst"/>
        <w:rPr>
          <w:lang w:val="en-US"/>
        </w:rPr>
      </w:pPr>
      <w:r>
        <w:rPr>
          <w:rStyle w:val="Fotnotereferanse"/>
        </w:rPr>
        <w:footnoteRef/>
      </w:r>
      <w:r w:rsidRPr="00B53B09">
        <w:rPr>
          <w:lang w:val="en-US"/>
        </w:rPr>
        <w:t xml:space="preserve"> By implicature is meant the formation of </w:t>
      </w:r>
      <w:proofErr w:type="spellStart"/>
      <w:r w:rsidRPr="00B53B09">
        <w:rPr>
          <w:lang w:val="en-US"/>
        </w:rPr>
        <w:t>implcit</w:t>
      </w:r>
      <w:proofErr w:type="spellEnd"/>
      <w:r w:rsidRPr="00B53B09">
        <w:rPr>
          <w:lang w:val="en-US"/>
        </w:rPr>
        <w:t xml:space="preserve"> </w:t>
      </w:r>
      <w:proofErr w:type="spellStart"/>
      <w:r w:rsidRPr="00B53B09">
        <w:rPr>
          <w:lang w:val="en-US"/>
        </w:rPr>
        <w:t>conclucions</w:t>
      </w:r>
      <w:proofErr w:type="spellEnd"/>
      <w:r w:rsidRPr="00B53B09">
        <w:rPr>
          <w:lang w:val="en-US"/>
        </w:rPr>
        <w:t xml:space="preserve">; which is the information about meaning that an </w:t>
      </w:r>
      <w:proofErr w:type="spellStart"/>
      <w:r w:rsidRPr="00B53B09">
        <w:rPr>
          <w:lang w:val="en-US"/>
        </w:rPr>
        <w:t>utterrance</w:t>
      </w:r>
      <w:proofErr w:type="spellEnd"/>
      <w:r w:rsidRPr="00B53B09">
        <w:rPr>
          <w:lang w:val="en-US"/>
        </w:rPr>
        <w:t xml:space="preserve"> provides without explicitly saying </w:t>
      </w:r>
      <w:r>
        <w:rPr>
          <w:lang w:val="en-US"/>
        </w:rPr>
        <w:t xml:space="preserve">it out loud. </w:t>
      </w:r>
      <w:r w:rsidRPr="0042125F">
        <w:rPr>
          <w:lang w:val="en-US"/>
        </w:rPr>
        <w:t xml:space="preserve">Several levels of meaning exist in an utterance/language </w:t>
      </w:r>
      <w:r>
        <w:fldChar w:fldCharType="begin"/>
      </w:r>
      <w:r w:rsidRPr="0042125F">
        <w:rPr>
          <w:lang w:val="en-US"/>
        </w:rPr>
        <w:instrText xml:space="preserve"> ADDIN EN.CITE &lt;EndNote&gt;&lt;Cite&gt;&lt;Author&gt;Grice&lt;/Author&gt;&lt;Year&gt;1999&lt;/Year&gt;&lt;RecNum&gt;368&lt;/RecNum&gt;&lt;record&gt;&lt;rec-number&gt;368&lt;/rec-number&gt;&lt;foreign-keys&gt;&lt;key app="EN" db-id="sttf59eef9zwfoe0wf8pdv0pz9xswzdrztf5"&gt;368&lt;/key&gt;&lt;/foreign-keys&gt;&lt;ref-type name="Book Section"&gt;5&lt;/ref-type&gt;&lt;contributors&gt;&lt;authors&gt;&lt;author&gt;Grice, H.P&lt;/author&gt;&lt;/authors&gt;&lt;secondary-authors&gt;&lt;author&gt;Jaworski, Adam&lt;/author&gt;&lt;author&gt;Coupland, Nikolas&lt;/author&gt;&lt;/secondary-authors&gt;&lt;/contributors&gt;&lt;titles&gt;&lt;title&gt;Logic and Conversation&lt;/title&gt;&lt;secondary-title&gt;The Discourse Reader&lt;/secondary-title&gt;&lt;/titles&gt;&lt;dates&gt;&lt;year&gt;1999&lt;/year&gt;&lt;/dates&gt;&lt;pub-location&gt;London &lt;/pub-location&gt;&lt;publisher&gt;Routledge&lt;/publisher&gt;&lt;urls&gt;&lt;/urls&gt;&lt;/record&gt;&lt;/Cite&gt;&lt;/EndNote&gt;</w:instrText>
      </w:r>
      <w:r>
        <w:fldChar w:fldCharType="separate"/>
      </w:r>
      <w:r w:rsidRPr="0042125F">
        <w:rPr>
          <w:lang w:val="en-US"/>
        </w:rPr>
        <w:t>(Grice 1999)</w:t>
      </w:r>
      <w:r>
        <w:fldChar w:fldCharType="end"/>
      </w:r>
      <w:r w:rsidRPr="0042125F">
        <w:rPr>
          <w:lang w:val="en-US"/>
        </w:rPr>
        <w:t xml:space="preserve">. </w:t>
      </w:r>
    </w:p>
  </w:footnote>
  <w:footnote w:id="33">
    <w:p w:rsidR="00902B86" w:rsidRDefault="00902B86">
      <w:pPr>
        <w:pStyle w:val="Fotnotetekst"/>
      </w:pPr>
      <w:r>
        <w:rPr>
          <w:rStyle w:val="Fotnotereferanse"/>
        </w:rPr>
        <w:footnoteRef/>
      </w:r>
      <w:r>
        <w:t xml:space="preserve"> </w:t>
      </w:r>
      <w:r w:rsidRPr="0036599B">
        <w:t>Utform ditt bidrag til samtalen slik som det er påkrevd på det enkelte stadium ut fra det aksepterte formålet eller retningen med den språklige utvekslingen du er engasjert i”</w:t>
      </w:r>
    </w:p>
  </w:footnote>
  <w:footnote w:id="34">
    <w:p w:rsidR="00902B86" w:rsidRPr="0021236F" w:rsidRDefault="00902B86">
      <w:pPr>
        <w:pStyle w:val="Fotnotetekst"/>
        <w:rPr>
          <w:lang w:val="en-US"/>
        </w:rPr>
      </w:pPr>
      <w:r>
        <w:rPr>
          <w:rStyle w:val="Fotnotereferanse"/>
        </w:rPr>
        <w:footnoteRef/>
      </w:r>
      <w:r w:rsidRPr="0021236F">
        <w:rPr>
          <w:lang w:val="en-US"/>
        </w:rPr>
        <w:t xml:space="preserve"> </w:t>
      </w:r>
      <w:r>
        <w:rPr>
          <w:lang w:val="en-US"/>
        </w:rPr>
        <w:t>Clark</w:t>
      </w:r>
      <w:r w:rsidRPr="0021236F">
        <w:rPr>
          <w:lang w:val="en-US"/>
        </w:rPr>
        <w:t xml:space="preserve"> shows how people infer this "common ground" from their past conversations, their immediate surroundings, and their shared cultural background.</w:t>
      </w:r>
    </w:p>
  </w:footnote>
  <w:footnote w:id="35">
    <w:p w:rsidR="00902B86" w:rsidRPr="007F0C91" w:rsidRDefault="00902B86" w:rsidP="0064779C">
      <w:pPr>
        <w:pStyle w:val="Fotnotetekst"/>
        <w:spacing w:after="120"/>
        <w:rPr>
          <w:lang w:val="en-US"/>
        </w:rPr>
      </w:pPr>
      <w:r>
        <w:rPr>
          <w:rStyle w:val="Fotnotereferanse"/>
        </w:rPr>
        <w:footnoteRef/>
      </w:r>
      <w:r w:rsidRPr="007F0C91">
        <w:rPr>
          <w:lang w:val="en-US"/>
        </w:rPr>
        <w:t xml:space="preserve"> </w:t>
      </w:r>
      <w:r w:rsidRPr="007F0C91">
        <w:rPr>
          <w:szCs w:val="18"/>
          <w:lang w:val="en-US"/>
        </w:rPr>
        <w:t>External ambiguity exists because we must interpret within context that is with knowledge connected to actions and situations, identities and relations.</w:t>
      </w:r>
      <w:r>
        <w:rPr>
          <w:szCs w:val="18"/>
          <w:lang w:val="en-US"/>
        </w:rPr>
        <w:t xml:space="preserve"> </w:t>
      </w:r>
      <w:r w:rsidRPr="007F0C91">
        <w:rPr>
          <w:szCs w:val="18"/>
          <w:lang w:val="en-US"/>
        </w:rPr>
        <w:t xml:space="preserve"> Inner ambiguity is how lingual utterances are put together from smaller units into a larger picture and how we as participants in a conversation both understand and signal this to one another </w:t>
      </w:r>
      <w:r>
        <w:fldChar w:fldCharType="begin"/>
      </w:r>
      <w:r w:rsidRPr="007F0C91">
        <w:rPr>
          <w:lang w:val="en-US"/>
        </w:rPr>
        <w:instrText xml:space="preserve"> ADDIN EN.CITE &lt;EndNote&gt;&lt;Cite&gt;&lt;Author&gt;Scollon&lt;/Author&gt;&lt;Year&gt;2001&lt;/Year&gt;&lt;RecNum&gt;373&lt;/RecNum&gt;&lt;Suffix&gt;:60&lt;/Suffix&gt;&lt;record&gt;&lt;rec-number&gt;373&lt;/rec-number&gt;&lt;foreign-keys&gt;&lt;key app="EN" db-id="sttf59eef9zwfoe0wf8pdv0pz9xswzdrztf5"&gt;373&lt;/key&gt;&lt;/foreign-keys&gt;&lt;ref-type name="Book"&gt;6&lt;/ref-type&gt;&lt;contributors&gt;&lt;authors&gt;&lt;author&gt;Scollon, Ron&lt;/author&gt;&lt;author&gt;Scollon, Suzanne Wong&lt;/author&gt;&lt;/authors&gt;&lt;/contributors&gt;&lt;titles&gt;&lt;title&gt;Intercultural communication&lt;/title&gt;&lt;/titles&gt;&lt;dates&gt;&lt;year&gt;2001&lt;/year&gt;&lt;/dates&gt;&lt;pub-location&gt; Oxford, Melbourne, Berlin and Malden, MA.&lt;/pub-location&gt;&lt;publisher&gt;Blackwell Publishing&lt;/publisher&gt;&lt;urls&gt;&lt;/urls&gt;&lt;/record&gt;&lt;/Cite&gt;&lt;/EndNote&gt;</w:instrText>
      </w:r>
      <w:r>
        <w:fldChar w:fldCharType="separate"/>
      </w:r>
      <w:r w:rsidRPr="007F0C91">
        <w:rPr>
          <w:lang w:val="en-US"/>
        </w:rPr>
        <w:t xml:space="preserve">(Scollon </w:t>
      </w:r>
      <w:proofErr w:type="spellStart"/>
      <w:r w:rsidRPr="007F0C91">
        <w:rPr>
          <w:lang w:val="en-US"/>
        </w:rPr>
        <w:t>og</w:t>
      </w:r>
      <w:proofErr w:type="spellEnd"/>
      <w:r w:rsidRPr="007F0C91">
        <w:rPr>
          <w:lang w:val="en-US"/>
        </w:rPr>
        <w:t xml:space="preserve"> Scollon 2001:60)</w:t>
      </w:r>
      <w:r>
        <w:fldChar w:fldCharType="end"/>
      </w:r>
      <w:r w:rsidRPr="007F0C91">
        <w:rPr>
          <w:lang w:val="en-US"/>
        </w:rPr>
        <w:t>.</w:t>
      </w:r>
    </w:p>
  </w:footnote>
  <w:footnote w:id="36">
    <w:p w:rsidR="00902B86" w:rsidRPr="009529A6" w:rsidRDefault="00902B86">
      <w:pPr>
        <w:pStyle w:val="Fotnotetekst"/>
        <w:rPr>
          <w:lang w:val="en-US"/>
        </w:rPr>
      </w:pPr>
      <w:r>
        <w:rPr>
          <w:rStyle w:val="Fotnotereferanse"/>
        </w:rPr>
        <w:footnoteRef/>
      </w:r>
      <w:r w:rsidRPr="007F0C91">
        <w:rPr>
          <w:lang w:val="en-US"/>
        </w:rPr>
        <w:t xml:space="preserve"> </w:t>
      </w:r>
      <w:r>
        <w:fldChar w:fldCharType="begin"/>
      </w:r>
      <w:r w:rsidRPr="007F0C91">
        <w:rPr>
          <w:lang w:val="en-US"/>
        </w:rPr>
        <w:instrText xml:space="preserve"> ADDIN EN.CITE &lt;EndNote&gt;&lt;Cite&gt;&lt;Author&gt;Dialog&lt;/Author&gt;&lt;Year&gt;se for eksempel Caplex&lt;/Year&gt;&lt;RecNum&gt;510&lt;/RecNum&gt;&lt;record&gt;&lt;rec-number&gt;510&lt;/rec-number&gt;&lt;foreign-keys&gt;&lt;key app="EN" db-id="sttf59eef9zwfoe0wf8pdv0pz9xswzdrztf5"&gt;510&lt;/key&gt;&lt;/foreign-keys&gt;&lt;ref-type name="Web Page"&gt;12&lt;/ref-type&gt;&lt;contributors&gt;&lt;authors&gt;&lt;author&gt;Dialog&lt;/author&gt;&lt;/authors&gt;&lt;/contributors&gt;&lt;titles&gt;&lt;/titles&gt;&lt;volume&gt;2007&lt;/volume&gt;&lt;number&gt;18.03.07&lt;/number&gt;&lt;dates&gt;&lt;year&gt;se for eksempel Caplex&lt;/year&gt;&lt;/dates&gt;&lt;publisher&gt;Caplex&lt;/publisher&gt;&lt;urls&gt;&lt;related-urls&gt;&lt;url&gt; http://www.caplex.no/Web/ArticleView.aspx?id=9321299&lt;/url&gt;&lt;/related-urls&gt;&lt;/urls&gt;&lt;/record&gt;&lt;/Cite&gt;&lt;/EndNote&gt;</w:instrText>
      </w:r>
      <w:r>
        <w:fldChar w:fldCharType="separate"/>
      </w:r>
      <w:r w:rsidRPr="007F0C91">
        <w:rPr>
          <w:lang w:val="en-US"/>
        </w:rPr>
        <w:t xml:space="preserve">(Dialogue see </w:t>
      </w:r>
      <w:proofErr w:type="spellStart"/>
      <w:r w:rsidRPr="007F0C91">
        <w:rPr>
          <w:lang w:val="en-US"/>
        </w:rPr>
        <w:t>Caplex</w:t>
      </w:r>
      <w:proofErr w:type="spellEnd"/>
      <w:r w:rsidRPr="007F0C91">
        <w:rPr>
          <w:lang w:val="en-US"/>
        </w:rPr>
        <w:t>)</w:t>
      </w:r>
      <w:r>
        <w:fldChar w:fldCharType="end"/>
      </w:r>
      <w:r w:rsidRPr="007F0C91">
        <w:rPr>
          <w:lang w:val="en-US"/>
        </w:rPr>
        <w:t xml:space="preserve">, </w:t>
      </w:r>
      <w:proofErr w:type="gramStart"/>
      <w:r>
        <w:rPr>
          <w:lang w:val="en-US"/>
        </w:rPr>
        <w:t>The</w:t>
      </w:r>
      <w:proofErr w:type="gramEnd"/>
      <w:r>
        <w:rPr>
          <w:lang w:val="en-US"/>
        </w:rPr>
        <w:t xml:space="preserve"> concept of dialogue is deeply rooted in philosophy and relational communication theory</w:t>
      </w:r>
      <w:r w:rsidRPr="009529A6">
        <w:rPr>
          <w:rFonts w:ascii="Arial" w:hAnsi="Arial" w:cs="Arial"/>
          <w:lang w:val="en-US"/>
        </w:rPr>
        <w:t>.</w:t>
      </w:r>
    </w:p>
  </w:footnote>
  <w:footnote w:id="37">
    <w:p w:rsidR="00902B86" w:rsidRPr="007C59E6" w:rsidRDefault="00902B86" w:rsidP="00125233">
      <w:pPr>
        <w:pStyle w:val="Fotnotetekst"/>
        <w:rPr>
          <w:lang w:val="en-US"/>
        </w:rPr>
      </w:pPr>
      <w:r>
        <w:rPr>
          <w:rStyle w:val="Fotnotereferanse"/>
        </w:rPr>
        <w:footnoteRef/>
      </w:r>
      <w:r w:rsidRPr="007C59E6">
        <w:rPr>
          <w:lang w:val="en-US"/>
        </w:rPr>
        <w:t xml:space="preserve"> The concept of intertextuality was introduced by Julie Kristeva </w:t>
      </w:r>
      <w:r>
        <w:fldChar w:fldCharType="begin"/>
      </w:r>
      <w:r w:rsidRPr="007C59E6">
        <w:rPr>
          <w:lang w:val="en-US"/>
        </w:rPr>
        <w:instrText xml:space="preserve"> ADDIN EN.CITE &lt;EndNote&gt;&lt;Cite ExcludeAuth="1"&gt;&lt;Author&gt;Kristeva&lt;/Author&gt;&lt;Year&gt;1986&lt;/Year&gt;&lt;RecNum&gt;351&lt;/RecNum&gt;&lt;record&gt;&lt;rec-number&gt;351&lt;/rec-number&gt;&lt;foreign-keys&gt;&lt;key app="EN" db-id="sttf59eef9zwfoe0wf8pdv0pz9xswzdrztf5"&gt;351&lt;/key&gt;&lt;/foreign-keys&gt;&lt;ref-type name="Book Section"&gt;5&lt;/ref-type&gt;&lt;contributors&gt;&lt;authors&gt;&lt;author&gt;Kristeva, Julia&lt;/author&gt;&lt;/authors&gt;&lt;secondary-authors&gt;&lt;author&gt;Moi, T&lt;/author&gt;&lt;/secondary-authors&gt;&lt;/contributors&gt;&lt;titles&gt;&lt;title&gt;Word, dialogue, and the Novel&lt;/title&gt;&lt;secondary-title&gt;The Kristeva Reader&lt;/secondary-title&gt;&lt;/titles&gt;&lt;dates&gt;&lt;year&gt;1986&lt;/year&gt;&lt;/dates&gt;&lt;pub-location&gt;New York&lt;/pub-location&gt;&lt;publisher&gt;Columbia University Press&lt;/publisher&gt;&lt;urls&gt;&lt;/urls&gt;&lt;/record&gt;&lt;/Cite&gt;&lt;/EndNote&gt;</w:instrText>
      </w:r>
      <w:r>
        <w:fldChar w:fldCharType="separate"/>
      </w:r>
      <w:r w:rsidRPr="007C59E6">
        <w:rPr>
          <w:lang w:val="en-US"/>
        </w:rPr>
        <w:t>(1986)</w:t>
      </w:r>
      <w:r>
        <w:fldChar w:fldCharType="end"/>
      </w:r>
      <w:r w:rsidRPr="007C59E6">
        <w:rPr>
          <w:lang w:val="en-US"/>
        </w:rPr>
        <w:t xml:space="preserve"> and shows that all texts relate to other texts.</w:t>
      </w:r>
    </w:p>
  </w:footnote>
  <w:footnote w:id="38">
    <w:p w:rsidR="00902B86" w:rsidRPr="00F15087" w:rsidRDefault="00902B86" w:rsidP="000F12A6">
      <w:pPr>
        <w:pStyle w:val="Fotnotetekst"/>
        <w:rPr>
          <w:szCs w:val="18"/>
          <w:lang w:val="en-US"/>
        </w:rPr>
      </w:pPr>
      <w:r>
        <w:rPr>
          <w:rStyle w:val="Fotnotereferanse"/>
        </w:rPr>
        <w:footnoteRef/>
      </w:r>
      <w:r w:rsidRPr="00F15087">
        <w:rPr>
          <w:lang w:val="en-US"/>
        </w:rPr>
        <w:t xml:space="preserve"> In his </w:t>
      </w:r>
      <w:proofErr w:type="gramStart"/>
      <w:r w:rsidRPr="00F15087">
        <w:rPr>
          <w:lang w:val="en-US"/>
        </w:rPr>
        <w:t>book</w:t>
      </w:r>
      <w:r>
        <w:rPr>
          <w:lang w:val="en-US"/>
        </w:rPr>
        <w:t xml:space="preserve"> </w:t>
      </w:r>
      <w:r w:rsidRPr="00F15087">
        <w:rPr>
          <w:lang w:val="en-US"/>
        </w:rPr>
        <w:t>”</w:t>
      </w:r>
      <w:proofErr w:type="gramEnd"/>
      <w:r w:rsidRPr="00F15087">
        <w:rPr>
          <w:lang w:val="en-US"/>
        </w:rPr>
        <w:t>Experience and Education” from 1938 John Dewey presented the so called</w:t>
      </w:r>
      <w:r>
        <w:rPr>
          <w:lang w:val="en-US"/>
        </w:rPr>
        <w:t xml:space="preserve"> relational theory of cognition. To </w:t>
      </w:r>
      <w:r>
        <w:rPr>
          <w:lang w:val="en-GB"/>
        </w:rPr>
        <w:t xml:space="preserve">Dewey experience is tied to the situation (p. 66): “For we never experience </w:t>
      </w:r>
      <w:proofErr w:type="gramStart"/>
      <w:r>
        <w:rPr>
          <w:lang w:val="en-GB"/>
        </w:rPr>
        <w:t>nor</w:t>
      </w:r>
      <w:proofErr w:type="gramEnd"/>
      <w:r>
        <w:rPr>
          <w:lang w:val="en-GB"/>
        </w:rPr>
        <w:t xml:space="preserve"> form judgments about objects and events in isolation, but only in connection with a contextual whole. This latter is what is called a ‘situation’</w:t>
      </w:r>
      <w:r w:rsidRPr="007C77A5">
        <w:rPr>
          <w:szCs w:val="18"/>
          <w:lang w:val="en-GB"/>
        </w:rPr>
        <w:t xml:space="preserve">”. </w:t>
      </w:r>
      <w:r w:rsidRPr="00F15087">
        <w:rPr>
          <w:szCs w:val="18"/>
          <w:lang w:val="en-US"/>
        </w:rPr>
        <w:t xml:space="preserve">With this statement he precedes the theory </w:t>
      </w:r>
      <w:r w:rsidRPr="00F15087">
        <w:rPr>
          <w:rFonts w:ascii="Souvenir-Light" w:hAnsi="Souvenir-Light" w:cs="Souvenir-Light"/>
          <w:szCs w:val="18"/>
          <w:lang w:val="en-US" w:eastAsia="nb-NO"/>
        </w:rPr>
        <w:t xml:space="preserve">of </w:t>
      </w:r>
      <w:r w:rsidRPr="00F15087">
        <w:rPr>
          <w:rFonts w:ascii="Souvenir-Light" w:hAnsi="Souvenir-Light" w:cs="Souvenir-Light"/>
          <w:i/>
          <w:szCs w:val="18"/>
          <w:lang w:val="en-US" w:eastAsia="nb-NO"/>
        </w:rPr>
        <w:t>situated activity or situated cognition</w:t>
      </w:r>
      <w:r>
        <w:rPr>
          <w:rFonts w:ascii="Souvenir-Light" w:hAnsi="Souvenir-Light" w:cs="Souvenir-Light"/>
          <w:szCs w:val="18"/>
          <w:lang w:val="en-US" w:eastAsia="nb-NO"/>
        </w:rPr>
        <w:t xml:space="preserve"> </w:t>
      </w:r>
      <w:r w:rsidRPr="00F15087">
        <w:rPr>
          <w:rFonts w:ascii="Souvenir-Light" w:hAnsi="Souvenir-Light" w:cs="Souvenir-Light"/>
          <w:szCs w:val="18"/>
          <w:lang w:val="en-US" w:eastAsia="nb-NO"/>
        </w:rPr>
        <w:t>(Cole, 1996)</w:t>
      </w:r>
      <w:r w:rsidRPr="00F15087">
        <w:rPr>
          <w:szCs w:val="18"/>
          <w:lang w:val="en-US"/>
        </w:rPr>
        <w:t xml:space="preserve">. </w:t>
      </w:r>
    </w:p>
  </w:footnote>
  <w:footnote w:id="39">
    <w:p w:rsidR="00902B86" w:rsidRPr="007F4BF1" w:rsidRDefault="00902B86">
      <w:pPr>
        <w:pStyle w:val="Fotnotetekst"/>
        <w:rPr>
          <w:lang w:val="en-US"/>
        </w:rPr>
      </w:pPr>
      <w:r>
        <w:rPr>
          <w:rStyle w:val="Fotnotereferanse"/>
        </w:rPr>
        <w:footnoteRef/>
      </w:r>
      <w:r w:rsidRPr="007F4BF1">
        <w:rPr>
          <w:lang w:val="en-US"/>
        </w:rPr>
        <w:t xml:space="preserve"> Austin </w:t>
      </w:r>
      <w:r w:rsidRPr="00A35863">
        <w:fldChar w:fldCharType="begin"/>
      </w:r>
      <w:r w:rsidRPr="007F4BF1">
        <w:rPr>
          <w:lang w:val="en-US"/>
        </w:rPr>
        <w:instrText xml:space="preserve"> ADDIN EN.CITE &lt;EndNote&gt;&lt;Cite ExcludeAuth="1"&gt;&lt;Author&gt;Austin&lt;/Author&gt;&lt;Year&gt;1962&lt;/Year&gt;&lt;RecNum&gt;421&lt;/RecNum&gt;&lt;record&gt;&lt;rec-number&gt;421&lt;/rec-number&gt;&lt;foreign-keys&gt;&lt;key app="EN" db-id="sttf59eef9zwfoe0wf8pdv0pz9xswzdrztf5"&gt;421&lt;/key&gt;&lt;/foreign-keys&gt;&lt;ref-type name="Book"&gt;6&lt;/ref-type&gt;&lt;contributors&gt;&lt;authors&gt;&lt;author&gt;Austin, J. L&lt;/author&gt;&lt;/authors&gt;&lt;/contributors&gt;&lt;titles&gt;&lt;title&gt;How to do things with words&lt;/title&gt;&lt;/titles&gt;&lt;dates&gt;&lt;year&gt;1962&lt;/year&gt;&lt;/dates&gt;&lt;pub-location&gt;Oxford&lt;/pub-location&gt;&lt;publisher&gt;Oxford University Press&lt;/publisher&gt;&lt;urls&gt;&lt;/urls&gt;&lt;/record&gt;&lt;/Cite&gt;&lt;/EndNote&gt;</w:instrText>
      </w:r>
      <w:r w:rsidRPr="00A35863">
        <w:fldChar w:fldCharType="separate"/>
      </w:r>
      <w:r w:rsidRPr="007F4BF1">
        <w:rPr>
          <w:lang w:val="en-US"/>
        </w:rPr>
        <w:t>(1962)</w:t>
      </w:r>
      <w:r w:rsidRPr="00A35863">
        <w:fldChar w:fldCharType="end"/>
      </w:r>
      <w:r w:rsidRPr="007F4BF1">
        <w:rPr>
          <w:lang w:val="en-US"/>
        </w:rPr>
        <w:t xml:space="preserve">, about the speaker’s intentionality  </w:t>
      </w:r>
    </w:p>
  </w:footnote>
  <w:footnote w:id="40">
    <w:p w:rsidR="00902B86" w:rsidRPr="00C30A41" w:rsidRDefault="00902B86">
      <w:pPr>
        <w:pStyle w:val="Fotnotetekst"/>
        <w:rPr>
          <w:lang w:val="en-US"/>
        </w:rPr>
      </w:pPr>
      <w:r>
        <w:rPr>
          <w:rStyle w:val="Fotnotereferanse"/>
        </w:rPr>
        <w:footnoteRef/>
      </w:r>
      <w:r w:rsidRPr="00C30A41">
        <w:rPr>
          <w:lang w:val="en-US"/>
        </w:rPr>
        <w:t xml:space="preserve"> A</w:t>
      </w:r>
      <w:r>
        <w:rPr>
          <w:lang w:val="en-US"/>
        </w:rPr>
        <w:t xml:space="preserve">s a tool here is meant </w:t>
      </w:r>
      <w:proofErr w:type="gramStart"/>
      <w:r>
        <w:rPr>
          <w:lang w:val="en-US"/>
        </w:rPr>
        <w:t xml:space="preserve">both </w:t>
      </w:r>
      <w:r w:rsidRPr="00C30A41">
        <w:rPr>
          <w:lang w:val="en-US"/>
        </w:rPr>
        <w:t>lingual</w:t>
      </w:r>
      <w:proofErr w:type="gramEnd"/>
      <w:r w:rsidRPr="00C30A41">
        <w:rPr>
          <w:lang w:val="en-US"/>
        </w:rPr>
        <w:t xml:space="preserve">, intellectual and physical resources that we have access to and which we use in interaction with the world around.  </w:t>
      </w:r>
    </w:p>
  </w:footnote>
  <w:footnote w:id="41">
    <w:p w:rsidR="00902B86" w:rsidRPr="00941E7C" w:rsidRDefault="00902B86" w:rsidP="00FA0617">
      <w:pPr>
        <w:pStyle w:val="Fotnotetekst"/>
      </w:pPr>
      <w:r>
        <w:rPr>
          <w:rStyle w:val="Fotnotereferanse"/>
        </w:rPr>
        <w:footnoteRef/>
      </w:r>
      <w:r>
        <w:t xml:space="preserve"> </w:t>
      </w:r>
      <w:r>
        <w:fldChar w:fldCharType="begin"/>
      </w:r>
      <w:r>
        <w:instrText xml:space="preserve"> ADDIN EN.CITE &lt;EndNote&gt;&lt;Cite&gt;&lt;Author&gt;Artefakt&lt;/Author&gt;&lt;Year&gt;av lat. ars=kunst og facere=gjøre, lage&lt;/Year&gt;&lt;RecNum&gt;508&lt;/RecNum&gt;&lt;record&gt;&lt;rec-number&gt;508&lt;/rec-number&gt;&lt;foreign-keys&gt;&lt;key app="EN" db-id="sttf59eef9zwfoe0wf8pdv0pz9xswzdrztf5"&gt;508&lt;/key&gt;&lt;/foreign-keys&gt;&lt;ref-type name="Web Page"&gt;12&lt;/ref-type&gt;&lt;contributors&gt;&lt;authors&gt;&lt;author&gt;Artefakt&lt;/author&gt;&lt;/authors&gt;&lt;/contributors&gt;&lt;titles&gt;&lt;title&gt;Et kunstprodukt, noe som ikke er framstilt av naturen, men laget av mennesker&lt;/title&gt;&lt;/titles&gt;&lt;volume&gt;2007&lt;/volume&gt;&lt;number&gt;18.03.07&lt;/number&gt;&lt;dates&gt;&lt;year&gt;av lat. ars=kunst og facere=gjøre, lage&lt;/year&gt;&lt;/dates&gt;&lt;publisher&gt;Caplex&lt;/publisher&gt;&lt;urls&gt;&lt;related-urls&gt;&lt;url&gt;http://www.caplex.no/Web/ArticleView.aspx?id=9300418&lt;/url&gt;&lt;/related-urls&gt;&lt;/urls&gt;&lt;/record&gt;&lt;/Cite&gt;&lt;/EndNote&gt;</w:instrText>
      </w:r>
      <w:r>
        <w:fldChar w:fldCharType="separate"/>
      </w:r>
      <w:r>
        <w:t>(</w:t>
      </w:r>
      <w:r w:rsidRPr="00C30A41">
        <w:rPr>
          <w:lang w:val="en-US"/>
        </w:rPr>
        <w:t xml:space="preserve">Artifact </w:t>
      </w:r>
      <w:r>
        <w:t xml:space="preserve">from Lat. </w:t>
      </w:r>
      <w:proofErr w:type="spellStart"/>
      <w:r>
        <w:t>ars=art</w:t>
      </w:r>
      <w:proofErr w:type="spellEnd"/>
      <w:r>
        <w:t xml:space="preserve"> og </w:t>
      </w:r>
      <w:proofErr w:type="spellStart"/>
      <w:r>
        <w:t>facere=do</w:t>
      </w:r>
      <w:proofErr w:type="spellEnd"/>
      <w:r>
        <w:t>, make)</w:t>
      </w:r>
      <w:r>
        <w:fldChar w:fldCharType="end"/>
      </w:r>
      <w:r w:rsidRPr="000A03BC">
        <w:t xml:space="preserve"> </w:t>
      </w:r>
      <w:r>
        <w:t xml:space="preserve">a man </w:t>
      </w:r>
      <w:proofErr w:type="spellStart"/>
      <w:r>
        <w:t>made</w:t>
      </w:r>
      <w:proofErr w:type="spellEnd"/>
      <w:r>
        <w:t xml:space="preserve"> </w:t>
      </w:r>
      <w:proofErr w:type="spellStart"/>
      <w:r>
        <w:t>product</w:t>
      </w:r>
      <w:proofErr w:type="spellEnd"/>
      <w:r>
        <w:t xml:space="preserve"> </w:t>
      </w:r>
    </w:p>
    <w:p w:rsidR="00902B86" w:rsidRDefault="00902B86" w:rsidP="00FA0617">
      <w:pPr>
        <w:pStyle w:val="Fotnotetekst"/>
      </w:pPr>
    </w:p>
  </w:footnote>
  <w:footnote w:id="42">
    <w:p w:rsidR="00902B86" w:rsidRPr="00B67A14" w:rsidRDefault="00902B86" w:rsidP="00D91F68">
      <w:pPr>
        <w:pStyle w:val="Fotnotetekst"/>
        <w:spacing w:after="120"/>
        <w:rPr>
          <w:lang w:val="en-US"/>
        </w:rPr>
      </w:pPr>
      <w:r>
        <w:rPr>
          <w:rStyle w:val="Fotnotereferanse"/>
        </w:rPr>
        <w:footnoteRef/>
      </w:r>
      <w:r w:rsidRPr="00B67A14">
        <w:rPr>
          <w:lang w:val="en-US"/>
        </w:rPr>
        <w:t xml:space="preserve"> </w:t>
      </w:r>
      <w:proofErr w:type="gramStart"/>
      <w:r w:rsidRPr="00B67A14">
        <w:rPr>
          <w:lang w:val="en-US"/>
        </w:rPr>
        <w:t xml:space="preserve">For instance the learning technologies behind the </w:t>
      </w:r>
      <w:r>
        <w:rPr>
          <w:lang w:val="en-US"/>
        </w:rPr>
        <w:t>ac</w:t>
      </w:r>
      <w:r w:rsidRPr="00B67A14">
        <w:rPr>
          <w:lang w:val="en-US"/>
        </w:rPr>
        <w:t>ronyms CAI, CBL.</w:t>
      </w:r>
      <w:proofErr w:type="gramEnd"/>
      <w:r w:rsidRPr="00B67A14">
        <w:rPr>
          <w:lang w:val="en-US"/>
        </w:rPr>
        <w:t xml:space="preserve"> CSCL, CSILE </w:t>
      </w:r>
      <w:r>
        <w:rPr>
          <w:lang w:val="en-GB"/>
        </w:rPr>
        <w:fldChar w:fldCharType="begin"/>
      </w:r>
      <w:r w:rsidRPr="00B67A14">
        <w:rPr>
          <w:lang w:val="en-US"/>
        </w:rPr>
        <w:instrText xml:space="preserve"> ADDIN EN.CITE &lt;EndNote&gt;&lt;Cite&gt;&lt;Author&gt;Koschman&lt;/Author&gt;&lt;Year&gt;1996&lt;/Year&gt;&lt;RecNum&gt;120&lt;/RecNum&gt;&lt;record&gt;&lt;rec-number&gt;120&lt;/rec-number&gt;&lt;foreign-keys&gt;&lt;key app="EN" db-id="sttf59eef9zwfoe0wf8pdv0pz9xswzdrztf5"&gt;120&lt;/key&gt;&lt;/foreign-keys&gt;&lt;ref-type name="Edited Book"&gt;28&lt;/ref-type&gt;&lt;contributors&gt;&lt;authors&gt;&lt;author&gt;Koschman, Timothy&lt;/author&gt;&lt;/authors&gt;&lt;secondary-authors&gt;&lt;author&gt;Koschman, T&lt;/author&gt;&lt;/secondary-authors&gt;&lt;/contributors&gt;&lt;titles&gt;&lt;title&gt;Paradigm shifts and instructional technology: an introduction&lt;/title&gt;&lt;secondary-title&gt;CSCL: Theory and practice of an emerging paradigm&lt;/secondary-title&gt;&lt;/titles&gt;&lt;dates&gt;&lt;year&gt;1996&lt;/year&gt;&lt;/dates&gt;&lt;pub-location&gt;New Jerssey&lt;/pub-location&gt;&lt;publisher&gt;Lawrence Erbaum Associates inc&lt;/publisher&gt;&lt;urls&gt;&lt;/urls&gt;&lt;/record&gt;&lt;/Cite&gt;&lt;/EndNote&gt;</w:instrText>
      </w:r>
      <w:r>
        <w:rPr>
          <w:lang w:val="en-GB"/>
        </w:rPr>
        <w:fldChar w:fldCharType="separate"/>
      </w:r>
      <w:r w:rsidRPr="00B67A14">
        <w:rPr>
          <w:lang w:val="en-US"/>
        </w:rPr>
        <w:t>(</w:t>
      </w:r>
      <w:proofErr w:type="spellStart"/>
      <w:r w:rsidRPr="00B67A14">
        <w:rPr>
          <w:lang w:val="en-US"/>
        </w:rPr>
        <w:t>Koschman</w:t>
      </w:r>
      <w:proofErr w:type="spellEnd"/>
      <w:r w:rsidRPr="00B67A14">
        <w:rPr>
          <w:lang w:val="en-US"/>
        </w:rPr>
        <w:t xml:space="preserve"> 1996)</w:t>
      </w:r>
      <w:r>
        <w:rPr>
          <w:lang w:val="en-GB"/>
        </w:rPr>
        <w:fldChar w:fldCharType="end"/>
      </w:r>
      <w:r w:rsidRPr="00B67A14">
        <w:rPr>
          <w:lang w:val="en-US"/>
        </w:rPr>
        <w:t xml:space="preserve">, </w:t>
      </w:r>
      <w:proofErr w:type="spellStart"/>
      <w:r w:rsidRPr="00B67A14">
        <w:rPr>
          <w:lang w:val="en-US"/>
        </w:rPr>
        <w:t>DoCta</w:t>
      </w:r>
      <w:proofErr w:type="spellEnd"/>
      <w:r w:rsidRPr="00B67A14">
        <w:rPr>
          <w:lang w:val="en-US"/>
        </w:rPr>
        <w:t xml:space="preserve"> </w:t>
      </w:r>
      <w:r>
        <w:fldChar w:fldCharType="begin"/>
      </w:r>
      <w:r w:rsidRPr="00B67A14">
        <w:rPr>
          <w:lang w:val="en-US"/>
        </w:rPr>
        <w:instrText xml:space="preserve"> ADDIN EN.CITE &lt;EndNote&gt;&lt;Cite&gt;&lt;Author&gt;Wasson&lt;/Author&gt;&lt;Year&gt;2003&lt;/Year&gt;&lt;RecNum&gt;506&lt;/RecNum&gt;&lt;record&gt;&lt;rec-number&gt;506&lt;/rec-number&gt;&lt;foreign-keys&gt;&lt;key app="EN" db-id="sttf59eef9zwfoe0wf8pdv0pz9xswzdrztf5"&gt;506&lt;/key&gt;&lt;/foreign-keys&gt;&lt;ref-type name="Book"&gt;6&lt;/ref-type&gt;&lt;contributors&gt;&lt;authors&gt;&lt;author&gt;Wasson, Barbara&lt;/author&gt;&lt;author&gt;Ludvigsen, Sten&lt;/author&gt;&lt;/authors&gt;&lt;/contributors&gt;&lt;titles&gt;&lt;title&gt;Designing for Knowledge Building&lt;/title&gt;&lt;/titles&gt;&lt;dates&gt;&lt;year&gt;2003&lt;/year&gt;&lt;/dates&gt;&lt;pub-location&gt;Oslo&lt;/pub-location&gt;&lt;publisher&gt;Forsknings- og kompetansenettverk for IT i utdanning (ITU)&lt;/publisher&gt;&lt;urls&gt;&lt;/urls&gt;&lt;/record&gt;&lt;/Cite&gt;&lt;/EndNote&gt;</w:instrText>
      </w:r>
      <w:r>
        <w:fldChar w:fldCharType="separate"/>
      </w:r>
      <w:r w:rsidRPr="00B67A14">
        <w:rPr>
          <w:lang w:val="en-US"/>
        </w:rPr>
        <w:t>(Wasson and Ludvigsen 2003)</w:t>
      </w:r>
      <w:r>
        <w:fldChar w:fldCharType="end"/>
      </w:r>
      <w:r w:rsidRPr="00B67A14">
        <w:rPr>
          <w:lang w:val="en-US"/>
        </w:rPr>
        <w:t xml:space="preserve">, PILOT </w:t>
      </w:r>
      <w:r>
        <w:fldChar w:fldCharType="begin"/>
      </w:r>
      <w:r w:rsidRPr="00B67A14">
        <w:rPr>
          <w:lang w:val="en-US"/>
        </w:rPr>
        <w:instrText xml:space="preserve"> ADDIN EN.CITE &lt;EndNote&gt;&lt;Cite&gt;&lt;Author&gt;Erstad&lt;/Author&gt;&lt;Year&gt;2003&lt;/Year&gt;&lt;RecNum&gt;507&lt;/RecNum&gt;&lt;record&gt;&lt;rec-number&gt;507&lt;/rec-number&gt;&lt;foreign-keys&gt;&lt;key app="EN" db-id="sttf59eef9zwfoe0wf8pdv0pz9xswzdrztf5"&gt;507&lt;/key&gt;&lt;/foreign-keys&gt;&lt;ref-type name="Book"&gt;6&lt;/ref-type&gt;&lt;contributors&gt;&lt;authors&gt;&lt;author&gt;Erstad, Ola&lt;/author&gt;&lt;/authors&gt;&lt;/contributors&gt;&lt;titles&gt;&lt;title&gt;Piloter for en ny skole.  Rapport fra forskningen i Pilot 2000-2003&lt;/title&gt;&lt;/titles&gt;&lt;dates&gt;&lt;year&gt;2003&lt;/year&gt;&lt;/dates&gt;&lt;pub-location&gt;Oslo&lt;/pub-location&gt;&lt;publisher&gt;ITU&lt;/publisher&gt;&lt;urls&gt;&lt;/urls&gt;&lt;/record&gt;&lt;/Cite&gt;&lt;/EndNote&gt;</w:instrText>
      </w:r>
      <w:r>
        <w:fldChar w:fldCharType="separate"/>
      </w:r>
      <w:r w:rsidRPr="00B67A14">
        <w:rPr>
          <w:lang w:val="en-US"/>
        </w:rPr>
        <w:t>(</w:t>
      </w:r>
      <w:proofErr w:type="spellStart"/>
      <w:r w:rsidRPr="00B67A14">
        <w:rPr>
          <w:lang w:val="en-US"/>
        </w:rPr>
        <w:t>Erstad</w:t>
      </w:r>
      <w:proofErr w:type="spellEnd"/>
      <w:r w:rsidRPr="00B67A14">
        <w:rPr>
          <w:lang w:val="en-US"/>
        </w:rPr>
        <w:t xml:space="preserve"> 2003)</w:t>
      </w:r>
      <w:r>
        <w:fldChar w:fldCharType="end"/>
      </w:r>
      <w:r w:rsidRPr="00B67A14">
        <w:rPr>
          <w:lang w:val="en-US"/>
        </w:rPr>
        <w:t xml:space="preserve">, </w:t>
      </w:r>
      <w:proofErr w:type="spellStart"/>
      <w:r w:rsidRPr="00B67A14">
        <w:rPr>
          <w:lang w:val="en-US"/>
        </w:rPr>
        <w:t>m.fl</w:t>
      </w:r>
      <w:proofErr w:type="spellEnd"/>
      <w:r w:rsidRPr="00B67A14">
        <w:rPr>
          <w:lang w:val="en-US"/>
        </w:rPr>
        <w:t>.</w:t>
      </w:r>
    </w:p>
  </w:footnote>
  <w:footnote w:id="43">
    <w:p w:rsidR="00902B86" w:rsidRPr="00D554CF" w:rsidRDefault="00902B86" w:rsidP="000929A6">
      <w:pPr>
        <w:pStyle w:val="Fotnotetekst"/>
        <w:spacing w:after="120"/>
        <w:rPr>
          <w:lang w:val="en-US"/>
        </w:rPr>
      </w:pPr>
      <w:r>
        <w:rPr>
          <w:rStyle w:val="Fotnotereferanse"/>
        </w:rPr>
        <w:footnoteRef/>
      </w:r>
      <w:r w:rsidRPr="00D554CF">
        <w:rPr>
          <w:lang w:val="en-US"/>
        </w:rPr>
        <w:t xml:space="preserve"> Belonging to theories of man-machine interaction; may be put under </w:t>
      </w:r>
      <w:r>
        <w:rPr>
          <w:lang w:val="en-US"/>
        </w:rPr>
        <w:t>further scrutiny</w:t>
      </w:r>
      <w:r w:rsidRPr="00D554CF">
        <w:rPr>
          <w:lang w:val="en-US"/>
        </w:rPr>
        <w:t>.</w:t>
      </w:r>
    </w:p>
  </w:footnote>
  <w:footnote w:id="44">
    <w:p w:rsidR="00902B86" w:rsidRPr="00EE594E" w:rsidRDefault="00902B86" w:rsidP="008914FF">
      <w:pPr>
        <w:pStyle w:val="Fotnotetekst"/>
        <w:jc w:val="left"/>
        <w:rPr>
          <w:color w:val="FF0000"/>
        </w:rPr>
      </w:pPr>
      <w:r>
        <w:rPr>
          <w:rStyle w:val="Fotnotereferanse"/>
        </w:rPr>
        <w:footnoteRef/>
      </w:r>
      <w:r w:rsidRPr="00361FE0">
        <w:t xml:space="preserve"> </w:t>
      </w:r>
      <w:r>
        <w:rPr>
          <w:lang w:val="en-GB"/>
        </w:rPr>
        <w:fldChar w:fldCharType="begin"/>
      </w:r>
      <w:r>
        <w:instrText xml:space="preserve"> ADDIN EN.CITE &lt;EndNote&gt;&lt;Cite&gt;&lt;Author&gt;Wasson&lt;/Author&gt;&lt;Year&gt;2003&lt;/Year&gt;&lt;RecNum&gt;506&lt;/RecNum&gt;&lt;record&gt;&lt;rec-number&gt;506&lt;/rec-number&gt;&lt;foreign-keys&gt;&lt;key app="EN" db-id="sttf59eef9zwfoe0wf8pdv0pz9xswzdrztf5"&gt;506&lt;/key&gt;&lt;/foreign-keys&gt;&lt;ref-type name="Book"&gt;6&lt;/ref-type&gt;&lt;contributors&gt;&lt;authors&gt;&lt;author&gt;Wasson, Barbara&lt;/author&gt;&lt;author&gt;Ludvigsen, Sten&lt;/author&gt;&lt;/authors&gt;&lt;/contributors&gt;&lt;titles&gt;&lt;title&gt;Designing for Knowledge Building&lt;/title&gt;&lt;/titles&gt;&lt;dates&gt;&lt;year&gt;2003&lt;/year&gt;&lt;/dates&gt;&lt;pub-location&gt;Oslo&lt;/pub-location&gt;&lt;publisher&gt;Forsknings- og kompetansenettverk for IT i utdanning (ITU)&lt;/publisher&gt;&lt;urls&gt;&lt;/urls&gt;&lt;/record&gt;&lt;/Cite&gt;&lt;/EndNote&gt;</w:instrText>
      </w:r>
      <w:r>
        <w:rPr>
          <w:lang w:val="en-GB"/>
        </w:rPr>
        <w:fldChar w:fldCharType="separate"/>
      </w:r>
      <w:r w:rsidRPr="00361FE0">
        <w:t>(</w:t>
      </w:r>
      <w:proofErr w:type="spellStart"/>
      <w:r w:rsidRPr="00361FE0">
        <w:t>Wasson</w:t>
      </w:r>
      <w:proofErr w:type="spellEnd"/>
      <w:r w:rsidRPr="00361FE0">
        <w:t xml:space="preserve"> </w:t>
      </w:r>
      <w:r>
        <w:t>and</w:t>
      </w:r>
      <w:r w:rsidRPr="00361FE0">
        <w:t xml:space="preserve"> Ludvigsen 2003)</w:t>
      </w:r>
      <w:r>
        <w:rPr>
          <w:lang w:val="en-GB"/>
        </w:rPr>
        <w:fldChar w:fldCharType="end"/>
      </w:r>
    </w:p>
  </w:footnote>
  <w:footnote w:id="45">
    <w:p w:rsidR="00902B86" w:rsidRPr="00361FE0" w:rsidRDefault="00902B86">
      <w:pPr>
        <w:pStyle w:val="Fotnotetekst"/>
      </w:pPr>
      <w:r w:rsidRPr="002E0BA2">
        <w:rPr>
          <w:rStyle w:val="Fotnotereferanse"/>
        </w:rPr>
        <w:footnoteRef/>
      </w:r>
      <w:r w:rsidRPr="00EE594E">
        <w:t xml:space="preserve"> </w:t>
      </w:r>
      <w:r w:rsidRPr="002E0BA2">
        <w:rPr>
          <w:lang w:val="en-GB"/>
        </w:rPr>
        <w:fldChar w:fldCharType="begin"/>
      </w:r>
      <w:r>
        <w:instrText xml:space="preserve"> ADDIN EN.CITE &lt;EndNote&gt;&lt;Cite&gt;&lt;Author&gt;Erstad&lt;/Author&gt;&lt;Year&gt;2003&lt;/Year&gt;&lt;RecNum&gt;507&lt;/RecNum&gt;&lt;record&gt;&lt;rec-number&gt;507&lt;/rec-number&gt;&lt;foreign-keys&gt;&lt;key app="EN" db-id="sttf59eef9zwfoe0wf8pdv0pz9xswzdrztf5"&gt;507&lt;/key&gt;&lt;/foreign-keys&gt;&lt;ref-type name="Book"&gt;6&lt;/ref-type&gt;&lt;contributors&gt;&lt;authors&gt;&lt;author&gt;Erstad, Ola&lt;/author&gt;&lt;/authors&gt;&lt;/contributors&gt;&lt;titles&gt;&lt;title&gt;Piloter for en ny skole.  Rapport fra forskningen i Pilot 2000-2003&lt;/title&gt;&lt;/titles&gt;&lt;dates&gt;&lt;year&gt;2003&lt;/year&gt;&lt;/dates&gt;&lt;pub-location&gt;Oslo&lt;/pub-location&gt;&lt;publisher&gt;ITU&lt;/publisher&gt;&lt;urls&gt;&lt;/urls&gt;&lt;/record&gt;&lt;/Cite&gt;&lt;/EndNote&gt;</w:instrText>
      </w:r>
      <w:r w:rsidRPr="002E0BA2">
        <w:rPr>
          <w:lang w:val="en-GB"/>
        </w:rPr>
        <w:fldChar w:fldCharType="separate"/>
      </w:r>
      <w:r w:rsidRPr="006B4B71">
        <w:t>(</w:t>
      </w:r>
      <w:proofErr w:type="spellStart"/>
      <w:r w:rsidRPr="006B4B71">
        <w:t>Erstad</w:t>
      </w:r>
      <w:proofErr w:type="spellEnd"/>
      <w:r w:rsidRPr="006B4B71">
        <w:t xml:space="preserve"> 2003)</w:t>
      </w:r>
      <w:r w:rsidRPr="002E0BA2">
        <w:rPr>
          <w:lang w:val="en-GB"/>
        </w:rPr>
        <w:fldChar w:fldCharType="end"/>
      </w:r>
      <w:r w:rsidRPr="00361FE0">
        <w:t>.</w:t>
      </w:r>
    </w:p>
  </w:footnote>
  <w:footnote w:id="46">
    <w:p w:rsidR="00902B86" w:rsidRPr="008462DC" w:rsidRDefault="00902B86">
      <w:pPr>
        <w:pStyle w:val="Fotnotetekst"/>
        <w:rPr>
          <w:lang w:val="en-US"/>
        </w:rPr>
      </w:pPr>
      <w:r>
        <w:rPr>
          <w:rStyle w:val="Fotnotereferanse"/>
        </w:rPr>
        <w:footnoteRef/>
      </w:r>
      <w:r w:rsidRPr="008462DC">
        <w:rPr>
          <w:lang w:val="en-US"/>
        </w:rPr>
        <w:t xml:space="preserve"> By critical is meant criticism towards society </w:t>
      </w:r>
      <w:r>
        <w:rPr>
          <w:lang w:val="en-US"/>
        </w:rPr>
        <w:t>being aware of</w:t>
      </w:r>
      <w:r w:rsidRPr="008462DC">
        <w:rPr>
          <w:lang w:val="en-US"/>
        </w:rPr>
        <w:t xml:space="preserve"> power relations</w:t>
      </w:r>
      <w:r>
        <w:rPr>
          <w:lang w:val="en-US"/>
        </w:rPr>
        <w:t xml:space="preserve">. This presuppose that the objective is changing and enhancing practice </w:t>
      </w:r>
      <w:r w:rsidRPr="00E06A83">
        <w:fldChar w:fldCharType="begin"/>
      </w:r>
      <w:r w:rsidRPr="008462DC">
        <w:rPr>
          <w:lang w:val="en-US"/>
        </w:rPr>
        <w:instrText xml:space="preserve"> ADDIN EN.CITE &lt;EndNote&gt;&lt;Cite&gt;&lt;Author&gt;Jørgensen&lt;/Author&gt;&lt;Year&gt;2006&lt;/Year&gt;&lt;RecNum&gt;361&lt;/RecNum&gt;&lt;record&gt;&lt;rec-number&gt;361&lt;/rec-number&gt;&lt;foreign-keys&gt;&lt;key app="EN" db-id="sttf59eef9zwfoe0wf8pdv0pz9xswzdrztf5"&gt;361&lt;/key&gt;&lt;/foreign-keys&gt;&lt;ref-type name="Book"&gt;6&lt;/ref-type&gt;&lt;contributors&gt;&lt;authors&gt;&lt;author&gt;Jørgensen, Marianne Winther&lt;/author&gt;&lt;author&gt;Phillips, Louse&lt;/author&gt;&lt;/authors&gt;&lt;/contributors&gt;&lt;titles&gt;&lt;title&gt;Diskursanalyse som teori og metode&lt;/title&gt;&lt;/titles&gt;&lt;dates&gt;&lt;year&gt;2006&lt;/year&gt;&lt;/dates&gt;&lt;pub-location&gt;Roskilde&lt;/pub-location&gt;&lt;publisher&gt;Roskilde Universitetsforlag&lt;/publisher&gt;&lt;urls&gt;&lt;/urls&gt;&lt;/record&gt;&lt;/Cite&gt;&lt;/EndNote&gt;</w:instrText>
      </w:r>
      <w:r w:rsidRPr="00E06A83">
        <w:fldChar w:fldCharType="separate"/>
      </w:r>
      <w:r w:rsidRPr="008462DC">
        <w:rPr>
          <w:lang w:val="en-US"/>
        </w:rPr>
        <w:t xml:space="preserve">(Jørgensen </w:t>
      </w:r>
      <w:r>
        <w:rPr>
          <w:lang w:val="en-US"/>
        </w:rPr>
        <w:t>and</w:t>
      </w:r>
      <w:r w:rsidRPr="008462DC">
        <w:rPr>
          <w:lang w:val="en-US"/>
        </w:rPr>
        <w:t xml:space="preserve"> Phillips 2006)</w:t>
      </w:r>
      <w:r w:rsidRPr="00E06A83">
        <w:fldChar w:fldCharType="end"/>
      </w:r>
      <w:r w:rsidRPr="008462DC">
        <w:rPr>
          <w:lang w:val="en-US"/>
        </w:rPr>
        <w:t xml:space="preserve">. Critical discourse analysis often has innovative traits. Critical language awareness will give people insights into the discursive practice that they participate in when using language, and insights into the social structures and power relations that discursive practice forms and is formed by </w:t>
      </w:r>
      <w:r w:rsidRPr="00E06A83">
        <w:fldChar w:fldCharType="begin"/>
      </w:r>
      <w:r w:rsidRPr="008462DC">
        <w:rPr>
          <w:lang w:val="en-US"/>
        </w:rPr>
        <w:instrText xml:space="preserve"> ADDIN EN.CITE &lt;EndNote&gt;&lt;Cite&gt;&lt;Author&gt;Fairclough&lt;/Author&gt;&lt;Year&gt;1992&lt;/Year&gt;&lt;RecNum&gt;435&lt;/RecNum&gt;&lt;Suffix&gt;:239&lt;/Suffix&gt;&lt;record&gt;&lt;rec-number&gt;435&lt;/rec-number&gt;&lt;foreign-keys&gt;&lt;key app="EN" db-id="sttf59eef9zwfoe0wf8pdv0pz9xswzdrztf5"&gt;435&lt;/key&gt;&lt;/foreign-keys&gt;&lt;ref-type name="Book"&gt;6&lt;/ref-type&gt;&lt;contributors&gt;&lt;authors&gt;&lt;author&gt;Fairclough, Norman&lt;/author&gt;&lt;/authors&gt;&lt;/contributors&gt;&lt;titles&gt;&lt;title&gt;Discourse and Social Change&lt;/title&gt;&lt;/titles&gt;&lt;dates&gt;&lt;year&gt;1992&lt;/year&gt;&lt;/dates&gt;&lt;pub-location&gt;Cambridge&lt;/pub-location&gt;&lt;publisher&gt;Polity Press&lt;/publisher&gt;&lt;urls&gt;&lt;/urls&gt;&lt;/record&gt;&lt;/Cite&gt;&lt;/EndNote&gt;</w:instrText>
      </w:r>
      <w:r w:rsidRPr="00E06A83">
        <w:fldChar w:fldCharType="separate"/>
      </w:r>
      <w:r w:rsidRPr="008462DC">
        <w:rPr>
          <w:lang w:val="en-US"/>
        </w:rPr>
        <w:t>(Fairclough 1992:239)</w:t>
      </w:r>
      <w:r w:rsidRPr="00E06A83">
        <w:fldChar w:fldCharType="end"/>
      </w:r>
      <w:r w:rsidRPr="008462DC">
        <w:rPr>
          <w:lang w:val="en-US"/>
        </w:rPr>
        <w:t>(Fairclough 1995:219ff).</w:t>
      </w:r>
    </w:p>
  </w:footnote>
  <w:footnote w:id="47">
    <w:p w:rsidR="00902B86" w:rsidRPr="0088012D" w:rsidRDefault="00902B86">
      <w:pPr>
        <w:pStyle w:val="Fotnotetekst"/>
        <w:rPr>
          <w:lang w:val="en-US"/>
        </w:rPr>
      </w:pPr>
      <w:r>
        <w:rPr>
          <w:rStyle w:val="Fotnotereferanse"/>
        </w:rPr>
        <w:footnoteRef/>
      </w:r>
      <w:r w:rsidRPr="0088012D">
        <w:rPr>
          <w:lang w:val="en-US"/>
        </w:rPr>
        <w:t xml:space="preserve"> To be able to view the written sequences and the film simultaneously, I had to use font 10. </w:t>
      </w:r>
      <w:r>
        <w:rPr>
          <w:lang w:val="en-US"/>
        </w:rPr>
        <w:t xml:space="preserve">Because of the symbols used in the transcription it was impossible to change to larger fonts. </w:t>
      </w:r>
      <w:r w:rsidRPr="0088012D">
        <w:rPr>
          <w:lang w:val="en-US"/>
        </w:rPr>
        <w:t xml:space="preserve">This is why the quotes are presented in </w:t>
      </w:r>
      <w:r>
        <w:rPr>
          <w:lang w:val="en-US"/>
        </w:rPr>
        <w:t xml:space="preserve">a </w:t>
      </w:r>
      <w:r w:rsidRPr="0088012D">
        <w:rPr>
          <w:lang w:val="en-US"/>
        </w:rPr>
        <w:t>smaller sized lettering.</w:t>
      </w:r>
    </w:p>
  </w:footnote>
  <w:footnote w:id="48">
    <w:p w:rsidR="00902B86" w:rsidRDefault="00902B86" w:rsidP="009E176E">
      <w:pPr>
        <w:pStyle w:val="Fotnotetekst"/>
        <w:jc w:val="left"/>
      </w:pPr>
      <w:r>
        <w:rPr>
          <w:rStyle w:val="Fotnotereferanse"/>
        </w:rPr>
        <w:footnoteRef/>
      </w:r>
      <w:r w:rsidRPr="009E176E">
        <w:rPr>
          <w:lang w:val="en-US"/>
        </w:rPr>
        <w:t xml:space="preserve"> </w:t>
      </w:r>
      <w:proofErr w:type="gramStart"/>
      <w:r w:rsidRPr="009E176E">
        <w:rPr>
          <w:lang w:val="en-US"/>
        </w:rPr>
        <w:t>I.e. the opp</w:t>
      </w:r>
      <w:r>
        <w:rPr>
          <w:lang w:val="en-US"/>
        </w:rPr>
        <w:t>os</w:t>
      </w:r>
      <w:r w:rsidRPr="009E176E">
        <w:rPr>
          <w:lang w:val="en-US"/>
        </w:rPr>
        <w:t>ite of those that spring from a positivist research tradition.</w:t>
      </w:r>
      <w:proofErr w:type="gramEnd"/>
      <w:r>
        <w:rPr>
          <w:lang w:val="en-US"/>
        </w:rPr>
        <w:t xml:space="preserve"> </w:t>
      </w:r>
      <w:r w:rsidRPr="009E176E">
        <w:rPr>
          <w:lang w:val="en-US"/>
        </w:rPr>
        <w:t xml:space="preserve">Positivism within the theories of science was introduced by </w:t>
      </w:r>
      <w:proofErr w:type="spellStart"/>
      <w:r w:rsidRPr="009E176E">
        <w:rPr>
          <w:lang w:val="en-US"/>
        </w:rPr>
        <w:t>Auguste</w:t>
      </w:r>
      <w:proofErr w:type="spellEnd"/>
      <w:r w:rsidRPr="009E176E">
        <w:rPr>
          <w:lang w:val="en-US"/>
        </w:rPr>
        <w:t xml:space="preserve"> Comte (1798-1857) </w:t>
      </w:r>
      <w:r>
        <w:rPr>
          <w:lang w:val="en-US"/>
        </w:rPr>
        <w:t xml:space="preserve">and wanted to build on </w:t>
      </w:r>
      <w:r w:rsidRPr="009E176E">
        <w:rPr>
          <w:lang w:val="en-US"/>
        </w:rPr>
        <w:t>positiv</w:t>
      </w:r>
      <w:r>
        <w:rPr>
          <w:lang w:val="en-US"/>
        </w:rPr>
        <w:t>e knowledge</w:t>
      </w:r>
      <w:r w:rsidRPr="009E176E">
        <w:rPr>
          <w:lang w:val="en-US"/>
        </w:rPr>
        <w:t xml:space="preserve">. This implies that observations must be scrutinized in a critical way. The researcher must only use the facts that can be </w:t>
      </w:r>
      <w:r>
        <w:rPr>
          <w:lang w:val="en-US"/>
        </w:rPr>
        <w:t xml:space="preserve">established beyond reasonable </w:t>
      </w:r>
      <w:proofErr w:type="spellStart"/>
      <w:r>
        <w:rPr>
          <w:lang w:val="en-US"/>
        </w:rPr>
        <w:t>doubt</w:t>
      </w:r>
      <w:r w:rsidRPr="009E176E">
        <w:rPr>
          <w:lang w:val="en-US"/>
        </w:rPr>
        <w:t>.Thes</w:t>
      </w:r>
      <w:r>
        <w:rPr>
          <w:lang w:val="en-US"/>
        </w:rPr>
        <w:t>e</w:t>
      </w:r>
      <w:proofErr w:type="spellEnd"/>
      <w:r w:rsidRPr="009E176E">
        <w:rPr>
          <w:lang w:val="en-US"/>
        </w:rPr>
        <w:t xml:space="preserve"> facts may then be analyzed logically and general </w:t>
      </w:r>
      <w:r>
        <w:rPr>
          <w:lang w:val="en-US"/>
        </w:rPr>
        <w:t xml:space="preserve">deductions may be made. </w:t>
      </w:r>
      <w:r w:rsidRPr="00264D9C">
        <w:rPr>
          <w:lang w:val="en-US"/>
        </w:rPr>
        <w:t xml:space="preserve">This positivist view opposes a constructivist and post </w:t>
      </w:r>
      <w:proofErr w:type="spellStart"/>
      <w:r w:rsidRPr="00264D9C">
        <w:rPr>
          <w:lang w:val="en-US"/>
        </w:rPr>
        <w:t>structuralist</w:t>
      </w:r>
      <w:proofErr w:type="spellEnd"/>
      <w:r w:rsidRPr="00264D9C">
        <w:rPr>
          <w:lang w:val="en-US"/>
        </w:rPr>
        <w:t xml:space="preserve"> thinking. </w:t>
      </w:r>
    </w:p>
  </w:footnote>
  <w:footnote w:id="49">
    <w:p w:rsidR="00902B86" w:rsidRPr="009870F1" w:rsidRDefault="00902B86" w:rsidP="009870F1">
      <w:pPr>
        <w:pStyle w:val="Fotnotetekst"/>
        <w:jc w:val="left"/>
        <w:rPr>
          <w:lang w:val="en-US"/>
        </w:rPr>
      </w:pPr>
      <w:r>
        <w:rPr>
          <w:rStyle w:val="Fotnotereferanse"/>
        </w:rPr>
        <w:footnoteRef/>
      </w:r>
      <w:r w:rsidRPr="009870F1">
        <w:rPr>
          <w:lang w:val="en-US"/>
        </w:rPr>
        <w:t xml:space="preserve"> The listening and ”reading” competence in English of this master student is based on an educational background in the English language from the University of Oslo</w:t>
      </w:r>
      <w:r>
        <w:rPr>
          <w:lang w:val="en-US"/>
        </w:rPr>
        <w:t xml:space="preserve">, </w:t>
      </w:r>
      <w:r w:rsidRPr="009870F1">
        <w:rPr>
          <w:lang w:val="en-US"/>
        </w:rPr>
        <w:t>from living in the United States of America and an extensive experience of being an English teacher for adults in</w:t>
      </w:r>
      <w:r>
        <w:rPr>
          <w:lang w:val="en-US"/>
        </w:rPr>
        <w:t xml:space="preserve"> Norway</w:t>
      </w:r>
      <w:r w:rsidRPr="009870F1">
        <w:rPr>
          <w:lang w:val="en-US"/>
        </w:rPr>
        <w:t>.</w:t>
      </w:r>
    </w:p>
  </w:footnote>
  <w:footnote w:id="50">
    <w:p w:rsidR="00902B86" w:rsidRPr="006C338D" w:rsidRDefault="00902B86" w:rsidP="005E7F73">
      <w:pPr>
        <w:pStyle w:val="Fotnotetekst"/>
        <w:rPr>
          <w:lang w:val="en-US"/>
        </w:rPr>
      </w:pPr>
      <w:r>
        <w:rPr>
          <w:rStyle w:val="Fotnotereferanse"/>
        </w:rPr>
        <w:footnoteRef/>
      </w:r>
      <w:r w:rsidRPr="006C338D">
        <w:rPr>
          <w:lang w:val="en-US"/>
        </w:rPr>
        <w:t xml:space="preserve"> </w:t>
      </w:r>
      <w:r>
        <w:rPr>
          <w:lang w:val="en-US"/>
        </w:rPr>
        <w:t xml:space="preserve">The Data Inspectorate, an independent administrative body under the Ministry of Government Administration and Reform, was set up in 1980 to ensure enforcement of the Data Register Act of 1978, now made obsolete by the commencement of the Personal Data Act of 2000. The purpose of this Act is to protect persons from violation of their right to privacy through the processing of personal data. The Act shall help to ensure that personal data are processed in accordance with fundamental respect for the right to privacy, including the need to protect personal integrity and private life and ensure that personal data are of adequate quality. For </w:t>
      </w:r>
      <w:r w:rsidRPr="006C338D">
        <w:rPr>
          <w:lang w:val="en-US"/>
        </w:rPr>
        <w:t xml:space="preserve">this project formally attended to </w:t>
      </w:r>
      <w:r>
        <w:rPr>
          <w:lang w:val="en-US"/>
        </w:rPr>
        <w:t xml:space="preserve">by </w:t>
      </w:r>
      <w:r w:rsidRPr="006C338D">
        <w:rPr>
          <w:lang w:val="en-US"/>
        </w:rPr>
        <w:t>project leader Siri Wormnæs.</w:t>
      </w:r>
    </w:p>
    <w:p w:rsidR="00902B86" w:rsidRPr="006C338D" w:rsidRDefault="00902B86">
      <w:pPr>
        <w:pStyle w:val="Fotnotetekst"/>
        <w:rPr>
          <w:lang w:val="en-US"/>
        </w:rPr>
      </w:pPr>
    </w:p>
  </w:footnote>
  <w:footnote w:id="51">
    <w:p w:rsidR="00902B86" w:rsidRDefault="00902B86" w:rsidP="0075062C">
      <w:pPr>
        <w:pStyle w:val="Fotnotetekst"/>
      </w:pPr>
      <w:r>
        <w:rPr>
          <w:rStyle w:val="Fotnotereferanse"/>
        </w:rPr>
        <w:footnoteRef/>
      </w:r>
      <w:r w:rsidRPr="008A094A">
        <w:rPr>
          <w:lang w:val="en-US"/>
        </w:rPr>
        <w:t xml:space="preserve"> The citations from the empirical data in this study are presented in a different font and style than the rest. This is primarily done to keep </w:t>
      </w:r>
      <w:r>
        <w:rPr>
          <w:lang w:val="en-US"/>
        </w:rPr>
        <w:t>correct notation of breaks and inputs in the sequences</w:t>
      </w:r>
      <w:r w:rsidRPr="008A094A">
        <w:rPr>
          <w:lang w:val="en-US"/>
        </w:rPr>
        <w:t xml:space="preserve">. This is also done to better the viewing of each sequence as a whole unit. It also marks a necessary divide between the text and the empirical data. </w:t>
      </w:r>
    </w:p>
  </w:footnote>
  <w:footnote w:id="52">
    <w:p w:rsidR="00902B86" w:rsidRPr="00F02014" w:rsidRDefault="00902B86" w:rsidP="00BE1B68">
      <w:pPr>
        <w:pStyle w:val="Fotnotetekst"/>
        <w:jc w:val="left"/>
        <w:rPr>
          <w:lang w:val="en-US"/>
        </w:rPr>
      </w:pPr>
      <w:r>
        <w:rPr>
          <w:rStyle w:val="Fotnotereferanse"/>
        </w:rPr>
        <w:footnoteRef/>
      </w:r>
      <w:r w:rsidRPr="00F02014">
        <w:rPr>
          <w:lang w:val="en-US"/>
        </w:rPr>
        <w:t xml:space="preserve"> T</w:t>
      </w:r>
      <w:r>
        <w:rPr>
          <w:lang w:val="en-US"/>
        </w:rPr>
        <w:t>he present Minister of E</w:t>
      </w:r>
      <w:r w:rsidRPr="00F02014">
        <w:rPr>
          <w:lang w:val="en-US"/>
        </w:rPr>
        <w:t xml:space="preserve">ducation  </w:t>
      </w:r>
      <w:proofErr w:type="spellStart"/>
      <w:r w:rsidRPr="00F02014">
        <w:rPr>
          <w:lang w:val="en-US"/>
        </w:rPr>
        <w:t>Øystein</w:t>
      </w:r>
      <w:proofErr w:type="spellEnd"/>
      <w:r w:rsidRPr="00F02014">
        <w:rPr>
          <w:lang w:val="en-US"/>
        </w:rPr>
        <w:t xml:space="preserve"> </w:t>
      </w:r>
      <w:proofErr w:type="spellStart"/>
      <w:r w:rsidRPr="00F02014">
        <w:rPr>
          <w:lang w:val="en-US"/>
        </w:rPr>
        <w:t>Djupedal</w:t>
      </w:r>
      <w:proofErr w:type="spellEnd"/>
      <w:r w:rsidRPr="00F02014">
        <w:rPr>
          <w:lang w:val="en-US"/>
        </w:rPr>
        <w:t xml:space="preserve">  held a speech 28.03.06, w</w:t>
      </w:r>
      <w:r>
        <w:rPr>
          <w:lang w:val="en-US"/>
        </w:rPr>
        <w:t>here he stated</w:t>
      </w:r>
      <w:r w:rsidRPr="00F02014">
        <w:rPr>
          <w:lang w:val="en-US"/>
        </w:rPr>
        <w:t>: ”Equal</w:t>
      </w:r>
      <w:r>
        <w:rPr>
          <w:lang w:val="en-US"/>
        </w:rPr>
        <w:t xml:space="preserve"> (fair)</w:t>
      </w:r>
      <w:r w:rsidRPr="00F02014">
        <w:rPr>
          <w:lang w:val="en-US"/>
        </w:rPr>
        <w:t>, inclusive and ad</w:t>
      </w:r>
      <w:r>
        <w:rPr>
          <w:lang w:val="en-US"/>
        </w:rPr>
        <w:t>justed</w:t>
      </w:r>
      <w:r w:rsidRPr="00F02014">
        <w:rPr>
          <w:lang w:val="en-US"/>
        </w:rPr>
        <w:t xml:space="preserve"> learning </w:t>
      </w:r>
      <w:r>
        <w:rPr>
          <w:lang w:val="en-US"/>
        </w:rPr>
        <w:t xml:space="preserve">(individual adaption) </w:t>
      </w:r>
      <w:r w:rsidRPr="00F02014">
        <w:rPr>
          <w:lang w:val="en-US"/>
        </w:rPr>
        <w:t xml:space="preserve">are superior principles in Norwegian schooling” </w:t>
      </w:r>
      <w:r>
        <w:fldChar w:fldCharType="begin"/>
      </w:r>
      <w:r w:rsidRPr="00F02014">
        <w:rPr>
          <w:lang w:val="en-US"/>
        </w:rPr>
        <w:instrText xml:space="preserve"> ADDIN EN.CITE &lt;EndNote&gt;&lt;Cite&gt;&lt;Author&gt;Djupedal&lt;/Author&gt;&lt;Year&gt;2006&lt;/Year&gt;&lt;RecNum&gt;485&lt;/RecNum&gt;&lt;record&gt;&lt;rec-number&gt;485&lt;/rec-number&gt;&lt;foreign-keys&gt;&lt;key app="EN" db-id="sttf59eef9zwfoe0wf8pdv0pz9xswzdrztf5"&gt;485&lt;/key&gt;&lt;/foreign-keys&gt;&lt;ref-type name="Web Page"&gt;12&lt;/ref-type&gt;&lt;contributors&gt;&lt;authors&gt;&lt;author&gt;Djupedal, Øystein&lt;/author&gt;&lt;/authors&gt;&lt;/contributors&gt;&lt;titles&gt;&lt;title&gt;Inkluderende skole – politiske visjoner&lt;/title&gt;&lt;/titles&gt;&lt;volume&gt;2006&lt;/volume&gt;&lt;number&gt;28.03.06&lt;/number&gt;&lt;dates&gt;&lt;year&gt;2006&lt;/year&gt;&lt;/dates&gt;&lt;pub-location&gt;Oslo&lt;/pub-location&gt;&lt;publisher&gt;Regjeringen.no&lt;/publisher&gt;&lt;urls&gt;&lt;related-urls&gt;&lt;url&gt;http://www.regjeringen.no/nb/dep/kd/dep/Kunnskapsminister_Oystein_Kare_Djupedal_/taler_artikler/2006/Inkluderende-skole---politiske-visjoner.html?id=113958&lt;/url&gt;&lt;/related-urls&gt;&lt;/urls&gt;&lt;/record&gt;&lt;/Cite&gt;&lt;/EndNote&gt;</w:instrText>
      </w:r>
      <w:r>
        <w:fldChar w:fldCharType="separate"/>
      </w:r>
      <w:r w:rsidRPr="00F02014">
        <w:rPr>
          <w:lang w:val="en-US"/>
        </w:rPr>
        <w:t>(</w:t>
      </w:r>
      <w:proofErr w:type="spellStart"/>
      <w:r w:rsidRPr="00F02014">
        <w:rPr>
          <w:lang w:val="en-US"/>
        </w:rPr>
        <w:t>Djupedal</w:t>
      </w:r>
      <w:proofErr w:type="spellEnd"/>
      <w:r w:rsidRPr="00F02014">
        <w:rPr>
          <w:lang w:val="en-US"/>
        </w:rPr>
        <w:t xml:space="preserve"> 2006)</w:t>
      </w:r>
      <w:r>
        <w:fldChar w:fldCharType="end"/>
      </w:r>
      <w:r w:rsidRPr="00F02014">
        <w:rPr>
          <w:lang w:val="en-US"/>
        </w:rPr>
        <w:t>.</w:t>
      </w:r>
    </w:p>
  </w:footnote>
  <w:footnote w:id="53">
    <w:p w:rsidR="00902B86" w:rsidRPr="00DF64B8" w:rsidRDefault="00902B86">
      <w:pPr>
        <w:pStyle w:val="Fotnotetekst"/>
      </w:pPr>
      <w:r>
        <w:rPr>
          <w:rStyle w:val="Fotnotereferanse"/>
        </w:rPr>
        <w:footnoteRef/>
      </w:r>
      <w:r>
        <w:t xml:space="preserve"> </w:t>
      </w:r>
      <w:r w:rsidRPr="00DF64B8">
        <w:t>”[S]</w:t>
      </w:r>
      <w:proofErr w:type="spellStart"/>
      <w:r w:rsidRPr="00DF64B8">
        <w:t>ubjekter</w:t>
      </w:r>
      <w:proofErr w:type="spellEnd"/>
      <w:r w:rsidRPr="00DF64B8">
        <w:t xml:space="preserve"> er ideologisk </w:t>
      </w:r>
      <w:proofErr w:type="spellStart"/>
      <w:r w:rsidRPr="00DF64B8">
        <w:t>positionerede</w:t>
      </w:r>
      <w:proofErr w:type="spellEnd"/>
      <w:r w:rsidRPr="00DF64B8">
        <w:t xml:space="preserve">, men de er også i stand til at handle kreativt og </w:t>
      </w:r>
      <w:proofErr w:type="spellStart"/>
      <w:r w:rsidRPr="00DF64B8">
        <w:t>skabe</w:t>
      </w:r>
      <w:proofErr w:type="spellEnd"/>
      <w:r w:rsidRPr="00DF64B8">
        <w:t xml:space="preserve"> deres egne forbindelser mellom de </w:t>
      </w:r>
      <w:proofErr w:type="spellStart"/>
      <w:r w:rsidRPr="00DF64B8">
        <w:t>praksisser</w:t>
      </w:r>
      <w:proofErr w:type="spellEnd"/>
      <w:r w:rsidRPr="00DF64B8">
        <w:t xml:space="preserve"> og ideologier, som de </w:t>
      </w:r>
      <w:proofErr w:type="spellStart"/>
      <w:r w:rsidRPr="00DF64B8">
        <w:t>udsættes</w:t>
      </w:r>
      <w:proofErr w:type="spellEnd"/>
      <w:r w:rsidRPr="00DF64B8">
        <w:t xml:space="preserve"> for, og de er i stand til at omstrukturere de </w:t>
      </w:r>
      <w:proofErr w:type="spellStart"/>
      <w:r w:rsidRPr="00DF64B8">
        <w:t>praksisser</w:t>
      </w:r>
      <w:proofErr w:type="spellEnd"/>
      <w:r w:rsidRPr="00DF64B8">
        <w:t xml:space="preserve"> og strukturer, de er </w:t>
      </w:r>
      <w:proofErr w:type="spellStart"/>
      <w:r w:rsidRPr="00DF64B8">
        <w:t>positioneret</w:t>
      </w:r>
      <w:proofErr w:type="spellEnd"/>
      <w:r w:rsidRPr="00DF64B8">
        <w:t xml:space="preserve"> </w:t>
      </w:r>
      <w:proofErr w:type="spellStart"/>
      <w:r w:rsidRPr="00DF64B8">
        <w:t>af</w:t>
      </w:r>
      <w:proofErr w:type="spellEnd"/>
      <w:r w:rsidRPr="00DF64B8">
        <w:t xml:space="preserve">.” </w:t>
      </w:r>
      <w:r w:rsidRPr="001A6286">
        <w:rPr>
          <w:lang w:val="en-GB"/>
        </w:rPr>
        <w:fldChar w:fldCharType="begin"/>
      </w:r>
      <w:r w:rsidRPr="00DF64B8">
        <w:instrText xml:space="preserve"> ADDIN EN.CITE &lt;EndNote&gt;&lt;Cite&gt;&lt;Author&gt;Jørgensen&lt;/Author&gt;&lt;Year&gt;2006&lt;/Year&gt;&lt;RecNum&gt;361&lt;/RecNum&gt;&lt;Prefix&gt;Fairclough 1992a:91 gjengitt i &lt;/Prefix&gt;&lt;Suffix&gt;:87&lt;/Suffix&gt;&lt;record&gt;&lt;rec-number&gt;361&lt;/rec-number&gt;&lt;foreign-keys&gt;&lt;key app="EN" db-id="sttf59eef9zwfoe0wf8pdv0pz9xswzdrztf5"&gt;361&lt;/key&gt;&lt;/foreign-keys&gt;&lt;ref-type name="Book"&gt;6&lt;/ref-type&gt;&lt;contributors&gt;&lt;authors&gt;&lt;author&gt;Jørgensen, Marianne Winther&lt;/author&gt;&lt;author&gt;Phillips, Louse&lt;/author&gt;&lt;/authors&gt;&lt;/contributors&gt;&lt;titles&gt;&lt;title&gt;Diskursanalyse som teori og metode&lt;/title&gt;&lt;/titles&gt;&lt;dates&gt;&lt;year&gt;2006&lt;/year&gt;&lt;/dates&gt;&lt;pub-location&gt;Roskilde&lt;/pub-location&gt;&lt;publisher&gt;Roskilde Universitetsforlag&lt;/publisher&gt;&lt;urls&gt;&lt;/urls&gt;&lt;/record&gt;&lt;/Cite&gt;&lt;/EndNote&gt;</w:instrText>
      </w:r>
      <w:r w:rsidRPr="001A6286">
        <w:rPr>
          <w:lang w:val="en-GB"/>
        </w:rPr>
        <w:fldChar w:fldCharType="separate"/>
      </w:r>
      <w:r w:rsidRPr="00A07446">
        <w:t>(Fairclough 1992a:91 gjengitt i Jørgensen og Phillips 2006:87)</w:t>
      </w:r>
      <w:r w:rsidRPr="001A6286">
        <w:rPr>
          <w:lang w:val="en-GB"/>
        </w:rPr>
        <w:fldChar w:fldCharType="end"/>
      </w:r>
    </w:p>
  </w:footnote>
  <w:footnote w:id="54">
    <w:p w:rsidR="00902B86" w:rsidRDefault="00902B86">
      <w:pPr>
        <w:pStyle w:val="Fotnotetekst"/>
      </w:pPr>
      <w:r>
        <w:rPr>
          <w:rStyle w:val="Fotnotereferanse"/>
        </w:rPr>
        <w:footnoteRef/>
      </w:r>
      <w:r>
        <w:t xml:space="preserve"> (</w:t>
      </w:r>
      <w:r w:rsidRPr="00A07446">
        <w:rPr>
          <w:i/>
        </w:rPr>
        <w:t>skinnenighet</w:t>
      </w:r>
      <w:r w:rsidRPr="00A07446">
        <w:t xml:space="preserve">, </w:t>
      </w:r>
      <w:r w:rsidRPr="00A07446">
        <w:rPr>
          <w:i/>
        </w:rPr>
        <w:t>skinnuenighet</w:t>
      </w:r>
      <w:r w:rsidRPr="00A07446">
        <w:t xml:space="preserve"> og </w:t>
      </w:r>
      <w:r w:rsidRPr="00A07446">
        <w:rPr>
          <w:i/>
        </w:rPr>
        <w:t>høflighetsnormer</w:t>
      </w:r>
      <w:r>
        <w:rPr>
          <w:i/>
        </w:rPr>
        <w:t>)</w:t>
      </w:r>
    </w:p>
  </w:footnote>
  <w:footnote w:id="55">
    <w:p w:rsidR="00902B86" w:rsidRPr="0094618C" w:rsidRDefault="00902B86" w:rsidP="000A0967">
      <w:pPr>
        <w:pStyle w:val="Fotnotetekst"/>
        <w:rPr>
          <w:lang w:val="en-US"/>
        </w:rPr>
      </w:pPr>
      <w:r>
        <w:rPr>
          <w:rStyle w:val="Fotnotereferanse"/>
        </w:rPr>
        <w:footnoteRef/>
      </w:r>
      <w:r w:rsidRPr="0094618C">
        <w:rPr>
          <w:lang w:val="en-US"/>
        </w:rPr>
        <w:t xml:space="preserve"> A mechanism maintaining </w:t>
      </w:r>
      <w:r>
        <w:rPr>
          <w:lang w:val="en-US"/>
        </w:rPr>
        <w:t xml:space="preserve">the connection </w:t>
      </w:r>
      <w:r w:rsidRPr="0094618C">
        <w:rPr>
          <w:lang w:val="en-US"/>
        </w:rPr>
        <w:t xml:space="preserve"> between tu</w:t>
      </w:r>
      <w:r>
        <w:rPr>
          <w:lang w:val="en-US"/>
        </w:rPr>
        <w:t>r</w:t>
      </w:r>
      <w:r w:rsidRPr="0094618C">
        <w:rPr>
          <w:lang w:val="en-US"/>
        </w:rPr>
        <w:t xml:space="preserve">n designs, </w:t>
      </w:r>
      <w:r>
        <w:rPr>
          <w:lang w:val="en-US"/>
        </w:rPr>
        <w:t xml:space="preserve">speech </w:t>
      </w:r>
      <w:r w:rsidRPr="0094618C">
        <w:rPr>
          <w:lang w:val="en-US"/>
        </w:rPr>
        <w:t>act</w:t>
      </w:r>
      <w:r>
        <w:rPr>
          <w:lang w:val="en-US"/>
        </w:rPr>
        <w:t>s</w:t>
      </w:r>
      <w:r w:rsidRPr="0094618C">
        <w:rPr>
          <w:lang w:val="en-US"/>
        </w:rPr>
        <w:t xml:space="preserve"> </w:t>
      </w:r>
      <w:r>
        <w:rPr>
          <w:lang w:val="en-US"/>
        </w:rPr>
        <w:t xml:space="preserve">and sequence </w:t>
      </w:r>
      <w:r w:rsidRPr="0094618C">
        <w:rPr>
          <w:lang w:val="en-US"/>
        </w:rPr>
        <w:t xml:space="preserve"> </w:t>
      </w:r>
      <w:r>
        <w:fldChar w:fldCharType="begin"/>
      </w:r>
      <w:r w:rsidRPr="0094618C">
        <w:rPr>
          <w:lang w:val="en-US"/>
        </w:rPr>
        <w:instrText xml:space="preserve"> ADDIN EN.CITE &lt;EndNote&gt;&lt;Cite&gt;&lt;Author&gt;Ten Have&lt;/Author&gt;&lt;Year&gt;1999&lt;/Year&gt;&lt;RecNum&gt;429&lt;/RecNum&gt;&lt;record&gt;&lt;rec-number&gt;429&lt;/rec-number&gt;&lt;foreign-keys&gt;&lt;key app="EN" db-id="sttf59eef9zwfoe0wf8pdv0pz9xswzdrztf5"&gt;429&lt;/key&gt;&lt;/foreign-keys&gt;&lt;ref-type name="Book"&gt;6&lt;/ref-type&gt;&lt;contributors&gt;&lt;authors&gt;&lt;author&gt;Ten Have, P&lt;/author&gt;&lt;/authors&gt;&lt;/contributors&gt;&lt;titles&gt;&lt;title&gt;Doing Conversation Analysis. A practical guide&lt;/title&gt;&lt;/titles&gt;&lt;dates&gt;&lt;year&gt;1999&lt;/year&gt;&lt;/dates&gt;&lt;pub-location&gt;London&lt;/pub-location&gt;&lt;publisher&gt;Sage Publications Ltd&lt;/publisher&gt;&lt;urls&gt;&lt;/urls&gt;&lt;/record&gt;&lt;/Cite&gt;&lt;/EndNote&gt;</w:instrText>
      </w:r>
      <w:r>
        <w:fldChar w:fldCharType="separate"/>
      </w:r>
      <w:r w:rsidRPr="0094618C">
        <w:rPr>
          <w:lang w:val="en-US"/>
        </w:rPr>
        <w:t>(Ten Have 1999)</w:t>
      </w:r>
      <w:r>
        <w:fldChar w:fldCharType="end"/>
      </w:r>
      <w:r w:rsidRPr="0094618C">
        <w:rPr>
          <w:lang w:val="en-US"/>
        </w:rPr>
        <w:t xml:space="preserve">. </w:t>
      </w:r>
    </w:p>
  </w:footnote>
  <w:footnote w:id="56">
    <w:p w:rsidR="00902B86" w:rsidRPr="0094618C" w:rsidRDefault="00902B86">
      <w:pPr>
        <w:pStyle w:val="Fotnotetekst"/>
        <w:rPr>
          <w:lang w:val="en-US"/>
        </w:rPr>
      </w:pPr>
      <w:r>
        <w:rPr>
          <w:rStyle w:val="Fotnotereferanse"/>
        </w:rPr>
        <w:footnoteRef/>
      </w:r>
      <w:r w:rsidRPr="0094618C">
        <w:rPr>
          <w:lang w:val="en-US"/>
        </w:rPr>
        <w:t xml:space="preserve">  By ideologies are meant systems of cognition, social practice and communication that are used to legitimate the social actions and positioning within different perspectives of </w:t>
      </w:r>
      <w:r>
        <w:rPr>
          <w:lang w:val="en-US"/>
        </w:rPr>
        <w:t xml:space="preserve">power, </w:t>
      </w:r>
      <w:r>
        <w:fldChar w:fldCharType="begin"/>
      </w:r>
      <w:r w:rsidRPr="0094618C">
        <w:rPr>
          <w:lang w:val="en-US"/>
        </w:rPr>
        <w:instrText xml:space="preserve"> ADDIN EN.CITE &lt;EndNote&gt;&lt;Cite&gt;&lt;Author&gt;Scollon&lt;/Author&gt;&lt;Year&gt;2001&lt;/Year&gt;&lt;RecNum&gt;373&lt;/RecNum&gt;&lt;Prefix&gt;m.a.o. &amp;quot;diskurssystemer&amp;quot;, som i &lt;/Prefix&gt;&lt;Suffix&gt;:131&lt;/Suffix&gt;&lt;record&gt;&lt;rec-number&gt;373&lt;/rec-number&gt;&lt;foreign-keys&gt;&lt;key app="EN" db-id="sttf59eef9zwfoe0wf8pdv0pz9xswzdrztf5"&gt;373&lt;/key&gt;&lt;/foreign-keys&gt;&lt;ref-type name="Book"&gt;6&lt;/ref-type&gt;&lt;contributors&gt;&lt;authors&gt;&lt;author&gt;Scollon, Ron&lt;/author&gt;&lt;author&gt;Scollon, Suzanne Wong&lt;/author&gt;&lt;/authors&gt;&lt;/contributors&gt;&lt;titles&gt;&lt;title&gt;Intercultural communication&lt;/title&gt;&lt;/titles&gt;&lt;dates&gt;&lt;year&gt;2001&lt;/year&gt;&lt;/dates&gt;&lt;pub-location&gt; Oxford, Melbourne, Berlin and Malden, MA.&lt;/pub-location&gt;&lt;publisher&gt;Blackwell Publishing&lt;/publisher&gt;&lt;urls&gt;&lt;/urls&gt;&lt;/record&gt;&lt;/Cite&gt;&lt;/EndNote&gt;</w:instrText>
      </w:r>
      <w:r>
        <w:fldChar w:fldCharType="separate"/>
      </w:r>
      <w:r>
        <w:rPr>
          <w:lang w:val="en-US"/>
        </w:rPr>
        <w:t xml:space="preserve">in other words systems of discourse </w:t>
      </w:r>
      <w:r w:rsidRPr="0094618C">
        <w:rPr>
          <w:lang w:val="en-US"/>
        </w:rPr>
        <w:t xml:space="preserve"> </w:t>
      </w:r>
      <w:r>
        <w:rPr>
          <w:lang w:val="en-US"/>
        </w:rPr>
        <w:t>(</w:t>
      </w:r>
      <w:r w:rsidRPr="0094618C">
        <w:rPr>
          <w:lang w:val="en-US"/>
        </w:rPr>
        <w:t xml:space="preserve">Scollon </w:t>
      </w:r>
      <w:r>
        <w:rPr>
          <w:lang w:val="en-US"/>
        </w:rPr>
        <w:t>and</w:t>
      </w:r>
      <w:r w:rsidRPr="0094618C">
        <w:rPr>
          <w:lang w:val="en-US"/>
        </w:rPr>
        <w:t xml:space="preserve"> Scollon 2001:131)</w:t>
      </w:r>
      <w:r>
        <w:fldChar w:fldCharType="end"/>
      </w:r>
    </w:p>
  </w:footnote>
  <w:footnote w:id="57">
    <w:p w:rsidR="00902B86" w:rsidRPr="0012719D" w:rsidRDefault="00902B86">
      <w:pPr>
        <w:pStyle w:val="Fotnotetekst"/>
      </w:pPr>
      <w:r>
        <w:rPr>
          <w:rStyle w:val="Fotnotereferanse"/>
        </w:rPr>
        <w:footnoteRef/>
      </w:r>
      <w:r>
        <w:t xml:space="preserve"> </w:t>
      </w:r>
      <w:r w:rsidRPr="0012719D">
        <w:rPr>
          <w:i/>
        </w:rPr>
        <w:t>”</w:t>
      </w:r>
      <w:proofErr w:type="gramStart"/>
      <w:r w:rsidRPr="0012719D">
        <w:rPr>
          <w:i/>
        </w:rPr>
        <w:t>…alle</w:t>
      </w:r>
      <w:proofErr w:type="gramEnd"/>
      <w:r w:rsidRPr="0012719D">
        <w:rPr>
          <w:i/>
        </w:rPr>
        <w:t xml:space="preserve"> skal kunne ta del i fellesskapet med sine forutsetninger”</w:t>
      </w:r>
      <w:r>
        <w:rPr>
          <w:rStyle w:val="Fotnotereferanse"/>
          <w:i/>
        </w:rPr>
        <w:footnoteRef/>
      </w:r>
      <w:r w:rsidRPr="0012719D">
        <w:t xml:space="preserve"> </w:t>
      </w:r>
      <w:r w:rsidRPr="001A6286">
        <w:rPr>
          <w:lang w:val="en-GB"/>
        </w:rPr>
        <w:fldChar w:fldCharType="begin"/>
      </w:r>
      <w:r w:rsidRPr="0012719D">
        <w:instrText xml:space="preserve"> ADDIN EN.CITE &lt;EndNote&gt;&lt;Cite&gt;&lt;Author&gt;Skogen&lt;/Author&gt;&lt;Year&gt;2005&lt;/Year&gt;&lt;RecNum&gt;118&lt;/RecNum&gt;&lt;Suffix&gt;:85&lt;/Suffix&gt;&lt;record&gt;&lt;rec-number&gt;118&lt;/rec-number&gt;&lt;foreign-keys&gt;&lt;key app="EN" db-id="sttf59eef9zwfoe0wf8pdv0pz9xswzdrztf5"&gt;118&lt;/key&gt;&lt;/foreign-keys&gt;&lt;ref-type name="Book"&gt;6&lt;/ref-type&gt;&lt;contributors&gt;&lt;authors&gt;&lt;author&gt;Skogen, Kjell&lt;/author&gt;&lt;/authors&gt;&lt;/contributors&gt;&lt;titles&gt;&lt;title&gt;Spesialpedagogikk En innføring&lt;/title&gt;&lt;/titles&gt;&lt;dates&gt;&lt;year&gt;2005&lt;/year&gt;&lt;/dates&gt;&lt;pub-location&gt;Oslo&lt;/pub-location&gt;&lt;publisher&gt;Universitetsforlaget&lt;/publisher&gt;&lt;urls&gt;&lt;/urls&gt;&lt;/record&gt;&lt;/Cite&gt;&lt;/EndNote&gt;</w:instrText>
      </w:r>
      <w:r w:rsidRPr="001A6286">
        <w:rPr>
          <w:lang w:val="en-GB"/>
        </w:rPr>
        <w:fldChar w:fldCharType="separate"/>
      </w:r>
      <w:r w:rsidRPr="0012719D">
        <w:t>(Skogen 2005:85)</w:t>
      </w:r>
      <w:r w:rsidRPr="001A6286">
        <w:rPr>
          <w:lang w:val="en-GB"/>
        </w:rPr>
        <w:fldChar w:fldCharType="end"/>
      </w:r>
      <w:r w:rsidRPr="0012719D">
        <w:t>.</w:t>
      </w:r>
    </w:p>
  </w:footnote>
  <w:footnote w:id="58">
    <w:p w:rsidR="00902B86" w:rsidRPr="00152308" w:rsidRDefault="00902B86" w:rsidP="009C60FC">
      <w:pPr>
        <w:pStyle w:val="Fotnotetekst"/>
        <w:rPr>
          <w:lang w:val="en-US"/>
        </w:rPr>
      </w:pPr>
      <w:r>
        <w:rPr>
          <w:rStyle w:val="Fotnotereferanse"/>
        </w:rPr>
        <w:footnoteRef/>
      </w:r>
      <w:r w:rsidRPr="00152308">
        <w:rPr>
          <w:lang w:val="en-US"/>
        </w:rPr>
        <w:t xml:space="preserve"> </w:t>
      </w:r>
      <w:proofErr w:type="spellStart"/>
      <w:r w:rsidRPr="00152308">
        <w:rPr>
          <w:lang w:val="en-US"/>
        </w:rPr>
        <w:t>Jf</w:t>
      </w:r>
      <w:proofErr w:type="spellEnd"/>
      <w:r w:rsidRPr="00152308">
        <w:rPr>
          <w:lang w:val="en-US"/>
        </w:rPr>
        <w:t xml:space="preserve"> legalized in the Law on</w:t>
      </w:r>
      <w:r>
        <w:rPr>
          <w:lang w:val="en-US"/>
        </w:rPr>
        <w:t xml:space="preserve"> E</w:t>
      </w:r>
      <w:r w:rsidRPr="00152308">
        <w:rPr>
          <w:lang w:val="en-US"/>
        </w:rPr>
        <w:t xml:space="preserve">ducation </w:t>
      </w:r>
      <w:r>
        <w:fldChar w:fldCharType="begin"/>
      </w:r>
      <w:r w:rsidRPr="00152308">
        <w:rPr>
          <w:lang w:val="en-US"/>
        </w:rPr>
        <w:instrText xml:space="preserve"> ADDIN EN.CITE &lt;EndNote&gt;&lt;Cite&gt;&lt;Author&gt;Opplæringsloven&lt;/Author&gt;&lt;Year&gt;2007&lt;/Year&gt;&lt;RecNum&gt;489&lt;/RecNum&gt;&lt;record&gt;&lt;rec-number&gt;489&lt;/rec-number&gt;&lt;foreign-keys&gt;&lt;key app="EN" db-id="sttf59eef9zwfoe0wf8pdv0pz9xswzdrztf5"&gt;489&lt;/key&gt;&lt;/foreign-keys&gt;&lt;ref-type name="Web Page"&gt;12&lt;/ref-type&gt;&lt;contributors&gt;&lt;authors&gt;&lt;author&gt;Opplæringsloven&lt;/author&gt;&lt;/authors&gt;&lt;/contributors&gt;&lt;titles&gt;&lt;title&gt;Lov om grunnskolen og den vidaregåande opplæringa&lt;/title&gt;&lt;/titles&gt;&lt;volume&gt;2007&lt;/volume&gt;&lt;number&gt;15.04.07&lt;/number&gt;&lt;dates&gt;&lt;year&gt;2007&lt;/year&gt;&lt;pub-dates&gt;&lt;date&gt;LOV-1998-07-17-61&lt;/date&gt;&lt;/pub-dates&gt;&lt;/dates&gt;&lt;pub-location&gt;Oslo&lt;/pub-location&gt;&lt;publisher&gt;Kunnskapsdepartementet&lt;/publisher&gt;&lt;urls&gt;&lt;related-urls&gt;&lt;url&gt;http://www.lovdata.no/all/nl-19980717-061.html&lt;/url&gt;&lt;/related-urls&gt;&lt;/urls&gt;&lt;/record&gt;&lt;/Cite&gt;&lt;/EndNote&gt;</w:instrText>
      </w:r>
      <w:r>
        <w:fldChar w:fldCharType="separate"/>
      </w:r>
      <w:r w:rsidRPr="00152308">
        <w:rPr>
          <w:lang w:val="en-US"/>
        </w:rPr>
        <w:t>(</w:t>
      </w:r>
      <w:proofErr w:type="spellStart"/>
      <w:r w:rsidRPr="00152308">
        <w:rPr>
          <w:lang w:val="en-US"/>
        </w:rPr>
        <w:t>Opplæringsloven</w:t>
      </w:r>
      <w:proofErr w:type="spellEnd"/>
      <w:r w:rsidRPr="00152308">
        <w:rPr>
          <w:lang w:val="en-US"/>
        </w:rPr>
        <w:t xml:space="preserve"> 2007)</w:t>
      </w:r>
      <w:r>
        <w:fldChar w:fldCharType="end"/>
      </w:r>
    </w:p>
  </w:footnote>
  <w:footnote w:id="59">
    <w:p w:rsidR="00902B86" w:rsidRDefault="00902B86">
      <w:pPr>
        <w:pStyle w:val="Fotnotetekst"/>
      </w:pPr>
      <w:r>
        <w:rPr>
          <w:rStyle w:val="Fotnotereferanse"/>
        </w:rPr>
        <w:footnoteRef/>
      </w:r>
      <w:r>
        <w:t xml:space="preserve"> ”</w:t>
      </w:r>
      <w:r w:rsidRPr="0065379F">
        <w:t xml:space="preserve">Foreldre flest er svært utdanningsbevisste. </w:t>
      </w:r>
      <w:r w:rsidRPr="0036599B">
        <w:t>Fra og med barnehagen og oppover er det sensitivitet på hva elevene faktisk lærer.”</w:t>
      </w:r>
    </w:p>
  </w:footnote>
  <w:footnote w:id="60">
    <w:p w:rsidR="00902B86" w:rsidRPr="008B136B" w:rsidRDefault="00902B86">
      <w:pPr>
        <w:pStyle w:val="Fotnotetekst"/>
        <w:rPr>
          <w:lang w:val="en-US"/>
        </w:rPr>
      </w:pPr>
      <w:r>
        <w:rPr>
          <w:rStyle w:val="Fotnotereferanse"/>
        </w:rPr>
        <w:footnoteRef/>
      </w:r>
      <w:r w:rsidRPr="008B136B">
        <w:rPr>
          <w:lang w:val="en-US"/>
        </w:rPr>
        <w:t xml:space="preserve"> As a </w:t>
      </w:r>
      <w:r>
        <w:rPr>
          <w:lang w:val="en-US"/>
        </w:rPr>
        <w:t>“</w:t>
      </w:r>
      <w:r w:rsidRPr="008B136B">
        <w:rPr>
          <w:lang w:val="en-US"/>
        </w:rPr>
        <w:t>trait</w:t>
      </w:r>
      <w:r>
        <w:rPr>
          <w:lang w:val="en-US"/>
        </w:rPr>
        <w:t>”</w:t>
      </w:r>
      <w:r w:rsidRPr="008B136B">
        <w:rPr>
          <w:lang w:val="en-US"/>
        </w:rPr>
        <w:t xml:space="preserve"> belonging to the child</w:t>
      </w:r>
      <w:r>
        <w:rPr>
          <w:lang w:val="en-US"/>
        </w:rPr>
        <w:t>, may be subject of feelings of shame or seen as a punishment of sorts</w:t>
      </w:r>
    </w:p>
  </w:footnote>
  <w:footnote w:id="61">
    <w:p w:rsidR="00902B86" w:rsidRPr="008911E7" w:rsidRDefault="00902B86">
      <w:pPr>
        <w:pStyle w:val="Fotnotetekst"/>
        <w:rPr>
          <w:lang w:val="en-US"/>
        </w:rPr>
      </w:pPr>
      <w:r>
        <w:rPr>
          <w:rStyle w:val="Fotnotereferanse"/>
        </w:rPr>
        <w:footnoteRef/>
      </w:r>
      <w:r w:rsidRPr="008911E7">
        <w:rPr>
          <w:lang w:val="en-US"/>
        </w:rPr>
        <w:t xml:space="preserve"> </w:t>
      </w:r>
      <w:r>
        <w:fldChar w:fldCharType="begin"/>
      </w:r>
      <w:r w:rsidRPr="008911E7">
        <w:rPr>
          <w:lang w:val="en-US"/>
        </w:rPr>
        <w:instrText xml:space="preserve"> ADDIN EN.CITE &lt;EndNote&gt;&lt;Cite&gt;&lt;Author&gt;Signo&lt;/Author&gt;&lt;RecNum&gt;487&lt;/RecNum&gt;&lt;Prefix&gt;Dette gjelder for eksempel døveundervisningen, som først ble løftet fram politisk etter 1996, &lt;/Prefix&gt;&lt;record&gt;&lt;rec-number&gt;487&lt;/rec-number&gt;&lt;foreign-keys&gt;&lt;key app="EN" db-id="sttf59eef9zwfoe0wf8pdv0pz9xswzdrztf5"&gt;487&lt;/key&gt;&lt;/foreign-keys&gt;&lt;ref-type name="Web Page"&gt;12&lt;/ref-type&gt;&lt;contributors&gt;&lt;authors&gt;&lt;author&gt;Signo&lt;/author&gt;&lt;/authors&gt;&lt;secondary-authors&gt;&lt;author&gt;Stiftelsen Signo&lt;/author&gt;&lt;/secondary-authors&gt;&lt;/contributors&gt;&lt;titles&gt;&lt;title&gt;Selvrespekt med eget språk&lt;/title&gt;&lt;/titles&gt;&lt;volume&gt;2007&lt;/volume&gt;&lt;number&gt;14.04.07&lt;/number&gt;&lt;dates&gt;&lt;year&gt;2005&lt;/year&gt;&lt;/dates&gt;&lt;publisher&gt;stiftelsen Signo&lt;/publisher&gt;&lt;urls&gt;&lt;related-urls&gt;&lt;url&gt;http://www.signo.no/Meny/Prosjekter/Kina/SigAmAvisMail.pdf&lt;/url&gt;&lt;/related-urls&gt;&lt;/urls&gt;&lt;/record&gt;&lt;/Cite&gt;&lt;Cite&gt;&lt;Author&gt;Signo&lt;/Author&gt;&lt;Year&gt;2005&lt;/Year&gt;&lt;RecNum&gt;487&lt;/RecNum&gt;&lt;record&gt;&lt;rec-number&gt;487&lt;/rec-number&gt;&lt;foreign-keys&gt;&lt;key app="EN" db-id="sttf59eef9zwfoe0wf8pdv0pz9xswzdrztf5"&gt;487&lt;/key&gt;&lt;/foreign-keys&gt;&lt;ref-type name="Web Page"&gt;12&lt;/ref-type&gt;&lt;contributors&gt;&lt;authors&gt;&lt;author&gt;Signo&lt;/author&gt;&lt;/authors&gt;&lt;secondary-authors&gt;&lt;author&gt;Stiftelsen Signo&lt;/author&gt;&lt;/secondary-authors&gt;&lt;/contributors&gt;&lt;titles&gt;&lt;title&gt;Selvrespekt med eget språk&lt;/title&gt;&lt;/titles&gt;&lt;volume&gt;2007&lt;/volume&gt;&lt;number&gt;14.04.07&lt;/number&gt;&lt;dates&gt;&lt;year&gt;2005&lt;/year&gt;&lt;/dates&gt;&lt;publisher&gt;stiftelsen Signo&lt;/publisher&gt;&lt;urls&gt;&lt;related-urls&gt;&lt;url&gt;http://www.signo.no/Meny/Prosjekter/Kina/SigAmAvisMail.pdf&lt;/url&gt;&lt;/related-urls&gt;&lt;/urls&gt;&lt;/record&gt;&lt;/Cite&gt;&lt;/EndNote&gt;</w:instrText>
      </w:r>
      <w:r>
        <w:fldChar w:fldCharType="separate"/>
      </w:r>
      <w:r w:rsidRPr="008911E7">
        <w:rPr>
          <w:lang w:val="en-US"/>
        </w:rPr>
        <w:t>(This is common in China for the education of the deaf, for instance</w:t>
      </w:r>
      <w:r>
        <w:rPr>
          <w:lang w:val="en-US"/>
        </w:rPr>
        <w:t xml:space="preserve">. </w:t>
      </w:r>
      <w:proofErr w:type="gramStart"/>
      <w:r w:rsidRPr="008911E7">
        <w:rPr>
          <w:lang w:val="en-US"/>
        </w:rPr>
        <w:t xml:space="preserve">First politically lifted </w:t>
      </w:r>
      <w:r>
        <w:rPr>
          <w:lang w:val="en-US"/>
        </w:rPr>
        <w:t xml:space="preserve">as a cause </w:t>
      </w:r>
      <w:r w:rsidRPr="008911E7">
        <w:rPr>
          <w:lang w:val="en-US"/>
        </w:rPr>
        <w:t xml:space="preserve">after 1996, </w:t>
      </w:r>
      <w:proofErr w:type="spellStart"/>
      <w:r w:rsidRPr="008911E7">
        <w:rPr>
          <w:lang w:val="en-US"/>
        </w:rPr>
        <w:t>Signo</w:t>
      </w:r>
      <w:proofErr w:type="spellEnd"/>
      <w:r w:rsidRPr="008911E7">
        <w:rPr>
          <w:lang w:val="en-US"/>
        </w:rPr>
        <w:t xml:space="preserve"> 2005)</w:t>
      </w:r>
      <w:r>
        <w:fldChar w:fldCharType="end"/>
      </w:r>
      <w:r w:rsidRPr="008911E7">
        <w:rPr>
          <w:lang w:val="en-US"/>
        </w:rPr>
        <w:t>.</w:t>
      </w:r>
      <w:proofErr w:type="gramEnd"/>
    </w:p>
  </w:footnote>
  <w:footnote w:id="62">
    <w:p w:rsidR="00902B86" w:rsidRPr="006F11EF" w:rsidRDefault="00902B86" w:rsidP="00AD7575">
      <w:pPr>
        <w:pStyle w:val="Fotnotetekst"/>
        <w:rPr>
          <w:lang w:val="en-US"/>
        </w:rPr>
      </w:pPr>
      <w:r>
        <w:rPr>
          <w:rStyle w:val="Fotnotereferanse"/>
        </w:rPr>
        <w:footnoteRef/>
      </w:r>
      <w:r w:rsidRPr="006F11EF">
        <w:rPr>
          <w:lang w:val="en-US"/>
        </w:rPr>
        <w:t xml:space="preserve"> </w:t>
      </w:r>
      <w:r>
        <w:rPr>
          <w:lang w:val="en-US"/>
        </w:rPr>
        <w:t>An “e</w:t>
      </w:r>
      <w:r w:rsidRPr="006F11EF">
        <w:rPr>
          <w:lang w:val="en-US"/>
        </w:rPr>
        <w:t>mbedded</w:t>
      </w:r>
      <w:r>
        <w:rPr>
          <w:lang w:val="en-US"/>
        </w:rPr>
        <w:t>”</w:t>
      </w:r>
      <w:r w:rsidRPr="006F11EF">
        <w:rPr>
          <w:lang w:val="en-US"/>
        </w:rPr>
        <w:t xml:space="preserve"> text consisting of sound, photos, texts, films; where </w:t>
      </w:r>
      <w:r>
        <w:rPr>
          <w:lang w:val="en-US"/>
        </w:rPr>
        <w:t xml:space="preserve">“reading” the text demands the use of several modalities; </w:t>
      </w:r>
      <w:r w:rsidRPr="006F11EF">
        <w:rPr>
          <w:lang w:val="en-US"/>
        </w:rPr>
        <w:t xml:space="preserve">  </w:t>
      </w:r>
      <w:r>
        <w:rPr>
          <w:lang w:val="en-US"/>
        </w:rPr>
        <w:t>vision, hearing, perception, etc</w:t>
      </w:r>
      <w:r w:rsidRPr="006F11EF">
        <w:rPr>
          <w:lang w:val="en-US"/>
        </w:rPr>
        <w:t xml:space="preserve"> (Kress </w:t>
      </w:r>
      <w:r>
        <w:rPr>
          <w:lang w:val="en-US"/>
        </w:rPr>
        <w:t>and</w:t>
      </w:r>
      <w:r w:rsidRPr="006F11EF">
        <w:rPr>
          <w:lang w:val="en-US"/>
        </w:rPr>
        <w:t xml:space="preserve">  van Leeuwen 2001).</w:t>
      </w:r>
    </w:p>
  </w:footnote>
  <w:footnote w:id="63">
    <w:p w:rsidR="00902B86" w:rsidRPr="005C6ED5" w:rsidRDefault="00902B86" w:rsidP="00AD7575">
      <w:pPr>
        <w:pStyle w:val="Fotnotetekst"/>
        <w:rPr>
          <w:lang w:val="en-US"/>
        </w:rPr>
      </w:pPr>
      <w:r>
        <w:rPr>
          <w:rStyle w:val="Fotnotereferanse"/>
        </w:rPr>
        <w:footnoteRef/>
      </w:r>
      <w:r w:rsidRPr="005C6ED5">
        <w:rPr>
          <w:lang w:val="en-US"/>
        </w:rPr>
        <w:t xml:space="preserve"> A </w:t>
      </w:r>
      <w:proofErr w:type="spellStart"/>
      <w:r w:rsidRPr="005C6ED5">
        <w:rPr>
          <w:lang w:val="en-US"/>
        </w:rPr>
        <w:t>transferrance</w:t>
      </w:r>
      <w:proofErr w:type="spellEnd"/>
      <w:r w:rsidRPr="005C6ED5">
        <w:rPr>
          <w:lang w:val="en-US"/>
        </w:rPr>
        <w:t xml:space="preserve"> </w:t>
      </w:r>
      <w:proofErr w:type="spellStart"/>
      <w:r w:rsidRPr="005C6ED5">
        <w:rPr>
          <w:lang w:val="en-US"/>
        </w:rPr>
        <w:t>modell</w:t>
      </w:r>
      <w:proofErr w:type="spellEnd"/>
      <w:r w:rsidRPr="005C6ED5">
        <w:rPr>
          <w:lang w:val="en-US"/>
        </w:rPr>
        <w:t xml:space="preserve"> of knowledge; containing class lectures, </w:t>
      </w:r>
      <w:r>
        <w:rPr>
          <w:lang w:val="en-US"/>
        </w:rPr>
        <w:t xml:space="preserve">using the </w:t>
      </w:r>
      <w:r w:rsidRPr="005C6ED5">
        <w:rPr>
          <w:lang w:val="en-US"/>
        </w:rPr>
        <w:t>blac</w:t>
      </w:r>
      <w:r>
        <w:rPr>
          <w:lang w:val="en-US"/>
        </w:rPr>
        <w:t>k</w:t>
      </w:r>
      <w:r w:rsidRPr="005C6ED5">
        <w:rPr>
          <w:lang w:val="en-US"/>
        </w:rPr>
        <w:t xml:space="preserve">board and </w:t>
      </w:r>
      <w:r>
        <w:rPr>
          <w:lang w:val="en-US"/>
        </w:rPr>
        <w:t xml:space="preserve">giving </w:t>
      </w:r>
      <w:r w:rsidRPr="005C6ED5">
        <w:rPr>
          <w:lang w:val="en-US"/>
        </w:rPr>
        <w:t>speeches.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2B86" w:rsidRDefault="00902B86" w:rsidP="00DD1045">
    <w:pPr>
      <w:framePr w:wrap="around" w:vAnchor="text" w:hAnchor="margin" w:xAlign="center" w:y="1"/>
    </w:pPr>
    <w:fldSimple w:instr=" PAGE ">
      <w:r w:rsidR="00231915">
        <w:rPr>
          <w:noProof/>
        </w:rPr>
        <w:t>102</w:t>
      </w:r>
    </w:fldSimple>
  </w:p>
  <w:p w:rsidR="00902B86" w:rsidRDefault="00902B86">
    <w:pPr>
      <w:pBdr>
        <w:bottom w:val="single" w:sz="6" w:space="1" w:color="auto"/>
      </w:pBd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2B86" w:rsidRDefault="00902B86" w:rsidP="00DD1045">
    <w:pPr>
      <w:framePr w:wrap="around" w:vAnchor="text" w:hAnchor="margin" w:xAlign="center" w:y="1"/>
    </w:pPr>
    <w:fldSimple w:instr="PAGE  ">
      <w:r w:rsidR="00231915">
        <w:rPr>
          <w:noProof/>
        </w:rPr>
        <w:t>103</w:t>
      </w:r>
    </w:fldSimple>
  </w:p>
  <w:p w:rsidR="00902B86" w:rsidRDefault="00902B86">
    <w:pPr>
      <w:pBdr>
        <w:bottom w:val="single" w:sz="4" w:space="1" w:color="auto"/>
      </w:pBdr>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1915" w:rsidRDefault="00231915">
    <w:pPr>
      <w:pStyle w:val="Toppteks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53F44EB6"/>
    <w:lvl w:ilvl="0">
      <w:start w:val="1"/>
      <w:numFmt w:val="decimal"/>
      <w:pStyle w:val="Overskrift1"/>
      <w:lvlText w:val="%1."/>
      <w:legacy w:legacy="1" w:legacySpace="144" w:legacyIndent="0"/>
      <w:lvlJc w:val="left"/>
    </w:lvl>
    <w:lvl w:ilvl="1">
      <w:start w:val="1"/>
      <w:numFmt w:val="decimal"/>
      <w:pStyle w:val="Overskrift2"/>
      <w:lvlText w:val="%1.%2"/>
      <w:legacy w:legacy="1" w:legacySpace="144" w:legacyIndent="0"/>
      <w:lvlJc w:val="left"/>
      <w:rPr>
        <w:i w:val="0"/>
        <w:color w:val="auto"/>
        <w:lang w:val="nb-NO"/>
      </w:rPr>
    </w:lvl>
    <w:lvl w:ilvl="2">
      <w:start w:val="1"/>
      <w:numFmt w:val="decimal"/>
      <w:pStyle w:val="Overskrift3"/>
      <w:lvlText w:val="%1.%2.%3"/>
      <w:legacy w:legacy="1" w:legacySpace="144" w:legacyIndent="0"/>
      <w:lvlJc w:val="left"/>
    </w:lvl>
    <w:lvl w:ilvl="3">
      <w:start w:val="1"/>
      <w:numFmt w:val="none"/>
      <w:pStyle w:val="Overskrift4"/>
      <w:suff w:val="nothing"/>
      <w:lvlText w:val=""/>
      <w:lvlJc w:val="left"/>
    </w:lvl>
    <w:lvl w:ilvl="4">
      <w:start w:val="1"/>
      <w:numFmt w:val="none"/>
      <w:suff w:val="nothing"/>
      <w:lvlText w:val=""/>
      <w:lvlJc w:val="left"/>
    </w:lvl>
    <w:lvl w:ilvl="5">
      <w:numFmt w:val="none"/>
      <w:lvlText w:val=""/>
      <w:lvlJc w:val="left"/>
    </w:lvl>
    <w:lvl w:ilvl="6">
      <w:start w:val="1"/>
      <w:numFmt w:val="none"/>
      <w:suff w:val="nothing"/>
      <w:lvlText w:val=""/>
      <w:lvlJc w:val="left"/>
    </w:lvl>
    <w:lvl w:ilvl="7">
      <w:numFmt w:val="none"/>
      <w:lvlText w:val=""/>
      <w:lvlJc w:val="left"/>
    </w:lvl>
    <w:lvl w:ilvl="8">
      <w:numFmt w:val="none"/>
      <w:lvlText w:val=""/>
      <w:lvlJc w:val="left"/>
    </w:lvl>
  </w:abstractNum>
  <w:abstractNum w:abstractNumId="1">
    <w:nsid w:val="01A011EB"/>
    <w:multiLevelType w:val="hybridMultilevel"/>
    <w:tmpl w:val="4FBC43D4"/>
    <w:lvl w:ilvl="0">
      <w:start w:val="1"/>
      <w:numFmt w:val="bullet"/>
      <w:pStyle w:val="Undertittel"/>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nsid w:val="111040D8"/>
    <w:multiLevelType w:val="hybridMultilevel"/>
    <w:tmpl w:val="B8D6973E"/>
    <w:lvl w:ilvl="0">
      <w:start w:val="1"/>
      <w:numFmt w:val="bullet"/>
      <w:pStyle w:val="Overskrift2unummerert"/>
      <w:lvlText w:val=""/>
      <w:lvlJc w:val="left"/>
      <w:pPr>
        <w:tabs>
          <w:tab w:val="num" w:pos="1004"/>
        </w:tabs>
        <w:ind w:left="1004" w:hanging="360"/>
      </w:pPr>
      <w:rPr>
        <w:rFonts w:ascii="Symbol" w:hAnsi="Symbol" w:hint="default"/>
      </w:rPr>
    </w:lvl>
    <w:lvl w:ilvl="1" w:tentative="1">
      <w:start w:val="1"/>
      <w:numFmt w:val="bullet"/>
      <w:lvlText w:val="o"/>
      <w:lvlJc w:val="left"/>
      <w:pPr>
        <w:tabs>
          <w:tab w:val="num" w:pos="1724"/>
        </w:tabs>
        <w:ind w:left="1724" w:hanging="360"/>
      </w:pPr>
      <w:rPr>
        <w:rFonts w:ascii="Courier New" w:hAnsi="Courier New" w:hint="default"/>
      </w:rPr>
    </w:lvl>
    <w:lvl w:ilvl="2" w:tentative="1">
      <w:start w:val="1"/>
      <w:numFmt w:val="bullet"/>
      <w:lvlText w:val=""/>
      <w:lvlJc w:val="left"/>
      <w:pPr>
        <w:tabs>
          <w:tab w:val="num" w:pos="2444"/>
        </w:tabs>
        <w:ind w:left="2444" w:hanging="360"/>
      </w:pPr>
      <w:rPr>
        <w:rFonts w:ascii="Wingdings" w:hAnsi="Wingdings" w:hint="default"/>
      </w:rPr>
    </w:lvl>
    <w:lvl w:ilvl="3" w:tentative="1">
      <w:start w:val="1"/>
      <w:numFmt w:val="bullet"/>
      <w:lvlText w:val=""/>
      <w:lvlJc w:val="left"/>
      <w:pPr>
        <w:tabs>
          <w:tab w:val="num" w:pos="3164"/>
        </w:tabs>
        <w:ind w:left="3164" w:hanging="360"/>
      </w:pPr>
      <w:rPr>
        <w:rFonts w:ascii="Symbol" w:hAnsi="Symbol" w:hint="default"/>
      </w:rPr>
    </w:lvl>
    <w:lvl w:ilvl="4" w:tentative="1">
      <w:start w:val="1"/>
      <w:numFmt w:val="bullet"/>
      <w:lvlText w:val="o"/>
      <w:lvlJc w:val="left"/>
      <w:pPr>
        <w:tabs>
          <w:tab w:val="num" w:pos="3884"/>
        </w:tabs>
        <w:ind w:left="3884" w:hanging="360"/>
      </w:pPr>
      <w:rPr>
        <w:rFonts w:ascii="Courier New" w:hAnsi="Courier New" w:hint="default"/>
      </w:rPr>
    </w:lvl>
    <w:lvl w:ilvl="5" w:tentative="1">
      <w:start w:val="1"/>
      <w:numFmt w:val="bullet"/>
      <w:lvlText w:val=""/>
      <w:lvlJc w:val="left"/>
      <w:pPr>
        <w:tabs>
          <w:tab w:val="num" w:pos="4604"/>
        </w:tabs>
        <w:ind w:left="4604" w:hanging="360"/>
      </w:pPr>
      <w:rPr>
        <w:rFonts w:ascii="Wingdings" w:hAnsi="Wingdings" w:hint="default"/>
      </w:rPr>
    </w:lvl>
    <w:lvl w:ilvl="6" w:tentative="1">
      <w:start w:val="1"/>
      <w:numFmt w:val="bullet"/>
      <w:lvlText w:val=""/>
      <w:lvlJc w:val="left"/>
      <w:pPr>
        <w:tabs>
          <w:tab w:val="num" w:pos="5324"/>
        </w:tabs>
        <w:ind w:left="5324" w:hanging="360"/>
      </w:pPr>
      <w:rPr>
        <w:rFonts w:ascii="Symbol" w:hAnsi="Symbol" w:hint="default"/>
      </w:rPr>
    </w:lvl>
    <w:lvl w:ilvl="7" w:tentative="1">
      <w:start w:val="1"/>
      <w:numFmt w:val="bullet"/>
      <w:lvlText w:val="o"/>
      <w:lvlJc w:val="left"/>
      <w:pPr>
        <w:tabs>
          <w:tab w:val="num" w:pos="6044"/>
        </w:tabs>
        <w:ind w:left="6044" w:hanging="360"/>
      </w:pPr>
      <w:rPr>
        <w:rFonts w:ascii="Courier New" w:hAnsi="Courier New" w:hint="default"/>
      </w:rPr>
    </w:lvl>
    <w:lvl w:ilvl="8" w:tentative="1">
      <w:start w:val="1"/>
      <w:numFmt w:val="bullet"/>
      <w:lvlText w:val=""/>
      <w:lvlJc w:val="left"/>
      <w:pPr>
        <w:tabs>
          <w:tab w:val="num" w:pos="6764"/>
        </w:tabs>
        <w:ind w:left="6764" w:hanging="360"/>
      </w:pPr>
      <w:rPr>
        <w:rFonts w:ascii="Wingdings" w:hAnsi="Wingdings" w:hint="default"/>
      </w:rPr>
    </w:lvl>
  </w:abstractNum>
  <w:abstractNum w:abstractNumId="3">
    <w:nsid w:val="4A990711"/>
    <w:multiLevelType w:val="hybridMultilevel"/>
    <w:tmpl w:val="B51A483A"/>
    <w:lvl w:ilvl="0">
      <w:start w:val="1"/>
      <w:numFmt w:val="decimal"/>
      <w:pStyle w:val="Punktmerketliste2"/>
      <w:lvlText w:val="%1."/>
      <w:lvlJc w:val="left"/>
      <w:pPr>
        <w:tabs>
          <w:tab w:val="num" w:pos="833"/>
        </w:tabs>
        <w:ind w:left="833" w:hanging="360"/>
      </w:pPr>
    </w:lvl>
    <w:lvl w:ilvl="1" w:tentative="1">
      <w:start w:val="1"/>
      <w:numFmt w:val="lowerLetter"/>
      <w:lvlText w:val="%2."/>
      <w:lvlJc w:val="left"/>
      <w:pPr>
        <w:tabs>
          <w:tab w:val="num" w:pos="1553"/>
        </w:tabs>
        <w:ind w:left="1553" w:hanging="360"/>
      </w:pPr>
    </w:lvl>
    <w:lvl w:ilvl="2" w:tentative="1">
      <w:start w:val="1"/>
      <w:numFmt w:val="lowerRoman"/>
      <w:lvlText w:val="%3."/>
      <w:lvlJc w:val="right"/>
      <w:pPr>
        <w:tabs>
          <w:tab w:val="num" w:pos="2273"/>
        </w:tabs>
        <w:ind w:left="2273" w:hanging="180"/>
      </w:pPr>
    </w:lvl>
    <w:lvl w:ilvl="3" w:tentative="1">
      <w:start w:val="1"/>
      <w:numFmt w:val="decimal"/>
      <w:lvlText w:val="%4."/>
      <w:lvlJc w:val="left"/>
      <w:pPr>
        <w:tabs>
          <w:tab w:val="num" w:pos="2993"/>
        </w:tabs>
        <w:ind w:left="2993" w:hanging="360"/>
      </w:pPr>
    </w:lvl>
    <w:lvl w:ilvl="4" w:tentative="1">
      <w:start w:val="1"/>
      <w:numFmt w:val="lowerLetter"/>
      <w:lvlText w:val="%5."/>
      <w:lvlJc w:val="left"/>
      <w:pPr>
        <w:tabs>
          <w:tab w:val="num" w:pos="3713"/>
        </w:tabs>
        <w:ind w:left="3713" w:hanging="360"/>
      </w:pPr>
    </w:lvl>
    <w:lvl w:ilvl="5" w:tentative="1">
      <w:start w:val="1"/>
      <w:numFmt w:val="lowerRoman"/>
      <w:lvlText w:val="%6."/>
      <w:lvlJc w:val="right"/>
      <w:pPr>
        <w:tabs>
          <w:tab w:val="num" w:pos="4433"/>
        </w:tabs>
        <w:ind w:left="4433" w:hanging="180"/>
      </w:pPr>
    </w:lvl>
    <w:lvl w:ilvl="6" w:tentative="1">
      <w:start w:val="1"/>
      <w:numFmt w:val="decimal"/>
      <w:lvlText w:val="%7."/>
      <w:lvlJc w:val="left"/>
      <w:pPr>
        <w:tabs>
          <w:tab w:val="num" w:pos="5153"/>
        </w:tabs>
        <w:ind w:left="5153" w:hanging="360"/>
      </w:pPr>
    </w:lvl>
    <w:lvl w:ilvl="7" w:tentative="1">
      <w:start w:val="1"/>
      <w:numFmt w:val="lowerLetter"/>
      <w:lvlText w:val="%8."/>
      <w:lvlJc w:val="left"/>
      <w:pPr>
        <w:tabs>
          <w:tab w:val="num" w:pos="5873"/>
        </w:tabs>
        <w:ind w:left="5873" w:hanging="360"/>
      </w:pPr>
    </w:lvl>
    <w:lvl w:ilvl="8" w:tentative="1">
      <w:start w:val="1"/>
      <w:numFmt w:val="lowerRoman"/>
      <w:lvlText w:val="%9."/>
      <w:lvlJc w:val="right"/>
      <w:pPr>
        <w:tabs>
          <w:tab w:val="num" w:pos="6593"/>
        </w:tabs>
        <w:ind w:left="6593" w:hanging="180"/>
      </w:pPr>
    </w:lvl>
  </w:abstractNum>
  <w:num w:numId="1">
    <w:abstractNumId w:val="0"/>
  </w:num>
  <w:num w:numId="2">
    <w:abstractNumId w:val="1"/>
  </w:num>
  <w:num w:numId="3">
    <w:abstractNumId w:val="2"/>
  </w:num>
  <w:num w:numId="4">
    <w:abstractNumId w:val="3"/>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mirrorMargins/>
  <w:proofState w:spelling="clean" w:grammar="clean"/>
  <w:stylePaneFormatFilter w:val="3001"/>
  <w:defaultTabStop w:val="709"/>
  <w:hyphenationZone w:val="425"/>
  <w:doNotHyphenateCaps/>
  <w:evenAndOddHeaders/>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0"/>
    <w:footnote w:id="1"/>
  </w:footnotePr>
  <w:endnotePr>
    <w:numFmt w:val="decimal"/>
    <w:endnote w:id="0"/>
    <w:endnote w:id="1"/>
  </w:endnotePr>
  <w:compat>
    <w:spaceForUL/>
    <w:balanceSingleByteDoubleByteWidth/>
    <w:doNotLeaveBackslashAlone/>
    <w:ulTrailSpace/>
    <w:doNotExpandShiftReturn/>
  </w:compat>
  <w:docVars>
    <w:docVar w:name="EN.InstantFormat" w:val="&lt;ENInstantFormat&gt;&lt;Enabled&gt;1&lt;/Enabled&gt;&lt;ScanUnformatted&gt;1&lt;/ScanUnformatted&gt;&lt;ScanChanges&gt;1&lt;/ScanChanges&gt;&lt;/ENInstantFormat&gt;"/>
    <w:docVar w:name="EN.Layout" w:val="&lt;ENLayout&gt;&lt;Style&gt;Harvard-norsk-2&lt;/Style&gt;&lt;LeftDelim&gt;{&lt;/LeftDelim&gt;&lt;RightDelim&gt;}&lt;/RightDelim&gt;&lt;FontName&gt;Times New Roman&lt;/FontName&gt;&lt;FontSize&gt;13&lt;/FontSize&gt;&lt;ReflistTitle&gt;&lt;/ReflistTitle&gt;&lt;StartingRefnum&gt;1&lt;/StartingRefnum&gt;&lt;FirstLineIndent&gt;0&lt;/FirstLineIndent&gt;&lt;HangingIndent&gt;720&lt;/HangingIndent&gt;&lt;LineSpacing&gt;0&lt;/LineSpacing&gt;&lt;SpaceAfter&gt;0&lt;/SpaceAfter&gt;&lt;/ENLayout&gt;"/>
    <w:docVar w:name="EN.Libraries" w:val="&lt;ENLibraries&gt;&lt;Libraries&gt;&lt;item&gt;sirislitteratur.enl&lt;/item&gt;&lt;/Libraries&gt;&lt;/ENLibraries&gt;"/>
  </w:docVars>
  <w:rsids>
    <w:rsidRoot w:val="00025D1A"/>
    <w:rsid w:val="00001400"/>
    <w:rsid w:val="000015B8"/>
    <w:rsid w:val="00001DB8"/>
    <w:rsid w:val="0000279D"/>
    <w:rsid w:val="00002958"/>
    <w:rsid w:val="00002DEB"/>
    <w:rsid w:val="00002E71"/>
    <w:rsid w:val="000034FE"/>
    <w:rsid w:val="000036A3"/>
    <w:rsid w:val="00003B45"/>
    <w:rsid w:val="00003DAE"/>
    <w:rsid w:val="00005082"/>
    <w:rsid w:val="00005156"/>
    <w:rsid w:val="000053FD"/>
    <w:rsid w:val="00005F78"/>
    <w:rsid w:val="00006A9D"/>
    <w:rsid w:val="00006C02"/>
    <w:rsid w:val="000077B8"/>
    <w:rsid w:val="00007AB0"/>
    <w:rsid w:val="00007CA9"/>
    <w:rsid w:val="000109FF"/>
    <w:rsid w:val="00010B30"/>
    <w:rsid w:val="00010D22"/>
    <w:rsid w:val="00011724"/>
    <w:rsid w:val="0001177A"/>
    <w:rsid w:val="00011D87"/>
    <w:rsid w:val="00012714"/>
    <w:rsid w:val="00012965"/>
    <w:rsid w:val="000129E6"/>
    <w:rsid w:val="000140B9"/>
    <w:rsid w:val="000143C4"/>
    <w:rsid w:val="00014562"/>
    <w:rsid w:val="00014ACF"/>
    <w:rsid w:val="00015F8B"/>
    <w:rsid w:val="000166B3"/>
    <w:rsid w:val="00016BCC"/>
    <w:rsid w:val="000172B1"/>
    <w:rsid w:val="00017388"/>
    <w:rsid w:val="00017449"/>
    <w:rsid w:val="0001750C"/>
    <w:rsid w:val="0001757E"/>
    <w:rsid w:val="00017865"/>
    <w:rsid w:val="00017936"/>
    <w:rsid w:val="000208AE"/>
    <w:rsid w:val="00020CD3"/>
    <w:rsid w:val="00020CD7"/>
    <w:rsid w:val="00020E0D"/>
    <w:rsid w:val="000210E7"/>
    <w:rsid w:val="000210FB"/>
    <w:rsid w:val="0002177A"/>
    <w:rsid w:val="00021F60"/>
    <w:rsid w:val="0002232F"/>
    <w:rsid w:val="000226D9"/>
    <w:rsid w:val="000228C7"/>
    <w:rsid w:val="00024D1F"/>
    <w:rsid w:val="00024D6D"/>
    <w:rsid w:val="00025402"/>
    <w:rsid w:val="000254E0"/>
    <w:rsid w:val="00025B0E"/>
    <w:rsid w:val="00025D1A"/>
    <w:rsid w:val="00025DA4"/>
    <w:rsid w:val="0002670C"/>
    <w:rsid w:val="00026819"/>
    <w:rsid w:val="00026A73"/>
    <w:rsid w:val="00026E92"/>
    <w:rsid w:val="00027C59"/>
    <w:rsid w:val="00027D7F"/>
    <w:rsid w:val="00030F7D"/>
    <w:rsid w:val="0003101A"/>
    <w:rsid w:val="000311C9"/>
    <w:rsid w:val="000319E0"/>
    <w:rsid w:val="00031A43"/>
    <w:rsid w:val="00031EF4"/>
    <w:rsid w:val="00032505"/>
    <w:rsid w:val="00032B67"/>
    <w:rsid w:val="00033587"/>
    <w:rsid w:val="000335D2"/>
    <w:rsid w:val="0003363A"/>
    <w:rsid w:val="000339BA"/>
    <w:rsid w:val="00033A64"/>
    <w:rsid w:val="00034070"/>
    <w:rsid w:val="00034C71"/>
    <w:rsid w:val="00034D21"/>
    <w:rsid w:val="00035318"/>
    <w:rsid w:val="00035408"/>
    <w:rsid w:val="00035948"/>
    <w:rsid w:val="00035C8E"/>
    <w:rsid w:val="00035EA8"/>
    <w:rsid w:val="0003665F"/>
    <w:rsid w:val="0003747A"/>
    <w:rsid w:val="0003789D"/>
    <w:rsid w:val="00037D37"/>
    <w:rsid w:val="0004023E"/>
    <w:rsid w:val="0004029F"/>
    <w:rsid w:val="000402CF"/>
    <w:rsid w:val="00040EDF"/>
    <w:rsid w:val="0004130B"/>
    <w:rsid w:val="000424AA"/>
    <w:rsid w:val="00042553"/>
    <w:rsid w:val="00042C22"/>
    <w:rsid w:val="00043348"/>
    <w:rsid w:val="000433A5"/>
    <w:rsid w:val="00043446"/>
    <w:rsid w:val="00044249"/>
    <w:rsid w:val="0004458B"/>
    <w:rsid w:val="0004546A"/>
    <w:rsid w:val="000456FC"/>
    <w:rsid w:val="00045E35"/>
    <w:rsid w:val="00046217"/>
    <w:rsid w:val="00046760"/>
    <w:rsid w:val="00046AFC"/>
    <w:rsid w:val="00046D6D"/>
    <w:rsid w:val="00047FCD"/>
    <w:rsid w:val="0005083A"/>
    <w:rsid w:val="0005115D"/>
    <w:rsid w:val="00051183"/>
    <w:rsid w:val="00051240"/>
    <w:rsid w:val="00051ADE"/>
    <w:rsid w:val="000529E1"/>
    <w:rsid w:val="00052C1B"/>
    <w:rsid w:val="00053E6C"/>
    <w:rsid w:val="000552CB"/>
    <w:rsid w:val="00055652"/>
    <w:rsid w:val="00055999"/>
    <w:rsid w:val="00055D3A"/>
    <w:rsid w:val="0005652C"/>
    <w:rsid w:val="000568FC"/>
    <w:rsid w:val="00056D2D"/>
    <w:rsid w:val="00056F7A"/>
    <w:rsid w:val="00057441"/>
    <w:rsid w:val="00057618"/>
    <w:rsid w:val="00057B78"/>
    <w:rsid w:val="00057BBA"/>
    <w:rsid w:val="00057D5B"/>
    <w:rsid w:val="00057DD2"/>
    <w:rsid w:val="0006002D"/>
    <w:rsid w:val="00061332"/>
    <w:rsid w:val="000617B6"/>
    <w:rsid w:val="0006190E"/>
    <w:rsid w:val="00061A42"/>
    <w:rsid w:val="00062567"/>
    <w:rsid w:val="00063CD2"/>
    <w:rsid w:val="00064300"/>
    <w:rsid w:val="000647DA"/>
    <w:rsid w:val="00064B37"/>
    <w:rsid w:val="000653DF"/>
    <w:rsid w:val="000660AA"/>
    <w:rsid w:val="000660F6"/>
    <w:rsid w:val="00066F43"/>
    <w:rsid w:val="00066F72"/>
    <w:rsid w:val="00067037"/>
    <w:rsid w:val="00067943"/>
    <w:rsid w:val="00067C58"/>
    <w:rsid w:val="00067CC1"/>
    <w:rsid w:val="00070832"/>
    <w:rsid w:val="000717E9"/>
    <w:rsid w:val="00071B3F"/>
    <w:rsid w:val="0007222D"/>
    <w:rsid w:val="000726F9"/>
    <w:rsid w:val="00072992"/>
    <w:rsid w:val="00072C58"/>
    <w:rsid w:val="00073409"/>
    <w:rsid w:val="0007344A"/>
    <w:rsid w:val="000740BB"/>
    <w:rsid w:val="000752D8"/>
    <w:rsid w:val="0007560D"/>
    <w:rsid w:val="0007568F"/>
    <w:rsid w:val="000759CC"/>
    <w:rsid w:val="00076507"/>
    <w:rsid w:val="00076672"/>
    <w:rsid w:val="00076C02"/>
    <w:rsid w:val="00076E77"/>
    <w:rsid w:val="0007714F"/>
    <w:rsid w:val="0007752B"/>
    <w:rsid w:val="0007776F"/>
    <w:rsid w:val="00077D82"/>
    <w:rsid w:val="00080C84"/>
    <w:rsid w:val="00081514"/>
    <w:rsid w:val="00081994"/>
    <w:rsid w:val="0008359C"/>
    <w:rsid w:val="000837EA"/>
    <w:rsid w:val="00083AE3"/>
    <w:rsid w:val="00083F69"/>
    <w:rsid w:val="0008415C"/>
    <w:rsid w:val="0008469A"/>
    <w:rsid w:val="00084852"/>
    <w:rsid w:val="00084FB5"/>
    <w:rsid w:val="000850E0"/>
    <w:rsid w:val="00086095"/>
    <w:rsid w:val="00086357"/>
    <w:rsid w:val="000863B6"/>
    <w:rsid w:val="0008779C"/>
    <w:rsid w:val="00090512"/>
    <w:rsid w:val="0009061D"/>
    <w:rsid w:val="00090C2E"/>
    <w:rsid w:val="00090CEE"/>
    <w:rsid w:val="00091B12"/>
    <w:rsid w:val="00091C2E"/>
    <w:rsid w:val="00091E42"/>
    <w:rsid w:val="000924C0"/>
    <w:rsid w:val="000929A6"/>
    <w:rsid w:val="00092B91"/>
    <w:rsid w:val="000935B5"/>
    <w:rsid w:val="000937BA"/>
    <w:rsid w:val="00093BEB"/>
    <w:rsid w:val="0009405F"/>
    <w:rsid w:val="00094F0E"/>
    <w:rsid w:val="000956CA"/>
    <w:rsid w:val="00096658"/>
    <w:rsid w:val="000969C0"/>
    <w:rsid w:val="00097384"/>
    <w:rsid w:val="00097646"/>
    <w:rsid w:val="0009796E"/>
    <w:rsid w:val="000A03BC"/>
    <w:rsid w:val="000A06FC"/>
    <w:rsid w:val="000A0884"/>
    <w:rsid w:val="000A08FB"/>
    <w:rsid w:val="000A092C"/>
    <w:rsid w:val="000A0967"/>
    <w:rsid w:val="000A14F9"/>
    <w:rsid w:val="000A1C35"/>
    <w:rsid w:val="000A1CCA"/>
    <w:rsid w:val="000A2E9D"/>
    <w:rsid w:val="000A3681"/>
    <w:rsid w:val="000A3CFB"/>
    <w:rsid w:val="000A470A"/>
    <w:rsid w:val="000A4716"/>
    <w:rsid w:val="000A48A1"/>
    <w:rsid w:val="000A4B38"/>
    <w:rsid w:val="000A52C7"/>
    <w:rsid w:val="000A5B5C"/>
    <w:rsid w:val="000A5C80"/>
    <w:rsid w:val="000A6094"/>
    <w:rsid w:val="000A6861"/>
    <w:rsid w:val="000A6A2E"/>
    <w:rsid w:val="000B007E"/>
    <w:rsid w:val="000B0B89"/>
    <w:rsid w:val="000B18B0"/>
    <w:rsid w:val="000B2B6A"/>
    <w:rsid w:val="000B31BB"/>
    <w:rsid w:val="000B3521"/>
    <w:rsid w:val="000B3642"/>
    <w:rsid w:val="000B4188"/>
    <w:rsid w:val="000B49FE"/>
    <w:rsid w:val="000B52D3"/>
    <w:rsid w:val="000B55DD"/>
    <w:rsid w:val="000B6101"/>
    <w:rsid w:val="000B69DB"/>
    <w:rsid w:val="000B76BE"/>
    <w:rsid w:val="000B7781"/>
    <w:rsid w:val="000B7A2A"/>
    <w:rsid w:val="000C1134"/>
    <w:rsid w:val="000C1898"/>
    <w:rsid w:val="000C3974"/>
    <w:rsid w:val="000C416F"/>
    <w:rsid w:val="000C4817"/>
    <w:rsid w:val="000C4B72"/>
    <w:rsid w:val="000C55DA"/>
    <w:rsid w:val="000C5AFB"/>
    <w:rsid w:val="000C5BCE"/>
    <w:rsid w:val="000C6920"/>
    <w:rsid w:val="000C6F6F"/>
    <w:rsid w:val="000C76CD"/>
    <w:rsid w:val="000C7885"/>
    <w:rsid w:val="000D05F4"/>
    <w:rsid w:val="000D062D"/>
    <w:rsid w:val="000D0B5A"/>
    <w:rsid w:val="000D0B91"/>
    <w:rsid w:val="000D1415"/>
    <w:rsid w:val="000D1885"/>
    <w:rsid w:val="000D2483"/>
    <w:rsid w:val="000D27FE"/>
    <w:rsid w:val="000D288B"/>
    <w:rsid w:val="000D2AAF"/>
    <w:rsid w:val="000D2B1A"/>
    <w:rsid w:val="000D2F33"/>
    <w:rsid w:val="000D33C0"/>
    <w:rsid w:val="000D39B1"/>
    <w:rsid w:val="000D39D1"/>
    <w:rsid w:val="000D3C78"/>
    <w:rsid w:val="000D47D1"/>
    <w:rsid w:val="000D482E"/>
    <w:rsid w:val="000D4BAC"/>
    <w:rsid w:val="000D560F"/>
    <w:rsid w:val="000D5D12"/>
    <w:rsid w:val="000D66E5"/>
    <w:rsid w:val="000D6A80"/>
    <w:rsid w:val="000D76AA"/>
    <w:rsid w:val="000D7F93"/>
    <w:rsid w:val="000D7FA0"/>
    <w:rsid w:val="000E0359"/>
    <w:rsid w:val="000E099F"/>
    <w:rsid w:val="000E13FF"/>
    <w:rsid w:val="000E20ED"/>
    <w:rsid w:val="000E2204"/>
    <w:rsid w:val="000E2367"/>
    <w:rsid w:val="000E2796"/>
    <w:rsid w:val="000E2F21"/>
    <w:rsid w:val="000E31D8"/>
    <w:rsid w:val="000E31E4"/>
    <w:rsid w:val="000E38B9"/>
    <w:rsid w:val="000E3B96"/>
    <w:rsid w:val="000E3E46"/>
    <w:rsid w:val="000E3F97"/>
    <w:rsid w:val="000E3FFD"/>
    <w:rsid w:val="000E451F"/>
    <w:rsid w:val="000E4532"/>
    <w:rsid w:val="000E5118"/>
    <w:rsid w:val="000E57FE"/>
    <w:rsid w:val="000E597D"/>
    <w:rsid w:val="000E5CFE"/>
    <w:rsid w:val="000E661B"/>
    <w:rsid w:val="000E6E43"/>
    <w:rsid w:val="000E6E5D"/>
    <w:rsid w:val="000E6EB6"/>
    <w:rsid w:val="000E78AB"/>
    <w:rsid w:val="000E7F36"/>
    <w:rsid w:val="000F0AC3"/>
    <w:rsid w:val="000F11FC"/>
    <w:rsid w:val="000F12A6"/>
    <w:rsid w:val="000F12AF"/>
    <w:rsid w:val="000F1CE2"/>
    <w:rsid w:val="000F2463"/>
    <w:rsid w:val="000F2564"/>
    <w:rsid w:val="000F2C14"/>
    <w:rsid w:val="000F3771"/>
    <w:rsid w:val="000F4419"/>
    <w:rsid w:val="000F4AB2"/>
    <w:rsid w:val="000F4CFF"/>
    <w:rsid w:val="000F4D31"/>
    <w:rsid w:val="000F532D"/>
    <w:rsid w:val="000F5477"/>
    <w:rsid w:val="000F5768"/>
    <w:rsid w:val="000F5DA1"/>
    <w:rsid w:val="000F6192"/>
    <w:rsid w:val="000F6586"/>
    <w:rsid w:val="000F75EF"/>
    <w:rsid w:val="000F76DD"/>
    <w:rsid w:val="000F7AED"/>
    <w:rsid w:val="000F7B96"/>
    <w:rsid w:val="0010018A"/>
    <w:rsid w:val="00100406"/>
    <w:rsid w:val="0010066C"/>
    <w:rsid w:val="00100908"/>
    <w:rsid w:val="001009BB"/>
    <w:rsid w:val="00101215"/>
    <w:rsid w:val="001018F3"/>
    <w:rsid w:val="00101F61"/>
    <w:rsid w:val="0010200F"/>
    <w:rsid w:val="00102452"/>
    <w:rsid w:val="00102A67"/>
    <w:rsid w:val="00103864"/>
    <w:rsid w:val="00104A33"/>
    <w:rsid w:val="00104CB6"/>
    <w:rsid w:val="00104E58"/>
    <w:rsid w:val="00105118"/>
    <w:rsid w:val="00105340"/>
    <w:rsid w:val="00105A4C"/>
    <w:rsid w:val="00105AAE"/>
    <w:rsid w:val="0010685F"/>
    <w:rsid w:val="001069AC"/>
    <w:rsid w:val="001070C9"/>
    <w:rsid w:val="0010716C"/>
    <w:rsid w:val="00107FD4"/>
    <w:rsid w:val="00110135"/>
    <w:rsid w:val="001102E5"/>
    <w:rsid w:val="00110770"/>
    <w:rsid w:val="00110B20"/>
    <w:rsid w:val="00110EFC"/>
    <w:rsid w:val="001111A4"/>
    <w:rsid w:val="00111262"/>
    <w:rsid w:val="0011139B"/>
    <w:rsid w:val="0011181E"/>
    <w:rsid w:val="00111CAF"/>
    <w:rsid w:val="00111DE8"/>
    <w:rsid w:val="00112592"/>
    <w:rsid w:val="0011279A"/>
    <w:rsid w:val="00112F43"/>
    <w:rsid w:val="00112FEF"/>
    <w:rsid w:val="0011396C"/>
    <w:rsid w:val="0011555E"/>
    <w:rsid w:val="00115B91"/>
    <w:rsid w:val="0011767E"/>
    <w:rsid w:val="00120537"/>
    <w:rsid w:val="00120BFC"/>
    <w:rsid w:val="00120C51"/>
    <w:rsid w:val="00120CA2"/>
    <w:rsid w:val="00121E81"/>
    <w:rsid w:val="00122071"/>
    <w:rsid w:val="00122767"/>
    <w:rsid w:val="00122D3E"/>
    <w:rsid w:val="00122E7E"/>
    <w:rsid w:val="00123198"/>
    <w:rsid w:val="00123540"/>
    <w:rsid w:val="00123CCB"/>
    <w:rsid w:val="0012458B"/>
    <w:rsid w:val="00125233"/>
    <w:rsid w:val="001254EC"/>
    <w:rsid w:val="0012555A"/>
    <w:rsid w:val="00125B26"/>
    <w:rsid w:val="001267A1"/>
    <w:rsid w:val="001267B8"/>
    <w:rsid w:val="001269D4"/>
    <w:rsid w:val="0012715D"/>
    <w:rsid w:val="0012719D"/>
    <w:rsid w:val="0012736D"/>
    <w:rsid w:val="00127D44"/>
    <w:rsid w:val="00127D82"/>
    <w:rsid w:val="00130028"/>
    <w:rsid w:val="0013035F"/>
    <w:rsid w:val="001305FB"/>
    <w:rsid w:val="001305FC"/>
    <w:rsid w:val="001307AA"/>
    <w:rsid w:val="0013084B"/>
    <w:rsid w:val="00130BF5"/>
    <w:rsid w:val="00130EC1"/>
    <w:rsid w:val="0013137F"/>
    <w:rsid w:val="001315FF"/>
    <w:rsid w:val="00131A0F"/>
    <w:rsid w:val="00131F68"/>
    <w:rsid w:val="00132C8C"/>
    <w:rsid w:val="00132D0E"/>
    <w:rsid w:val="00132D63"/>
    <w:rsid w:val="001337B0"/>
    <w:rsid w:val="00133DB5"/>
    <w:rsid w:val="00134EB7"/>
    <w:rsid w:val="0013504D"/>
    <w:rsid w:val="001353D0"/>
    <w:rsid w:val="00135845"/>
    <w:rsid w:val="00135C0B"/>
    <w:rsid w:val="0013663D"/>
    <w:rsid w:val="00140773"/>
    <w:rsid w:val="00140812"/>
    <w:rsid w:val="00140D4A"/>
    <w:rsid w:val="00142F26"/>
    <w:rsid w:val="001434C7"/>
    <w:rsid w:val="001437FF"/>
    <w:rsid w:val="001438C0"/>
    <w:rsid w:val="001447EF"/>
    <w:rsid w:val="00144B7E"/>
    <w:rsid w:val="00144E23"/>
    <w:rsid w:val="0014515D"/>
    <w:rsid w:val="00145B22"/>
    <w:rsid w:val="00145CFB"/>
    <w:rsid w:val="00145DE6"/>
    <w:rsid w:val="00145E4B"/>
    <w:rsid w:val="0014625A"/>
    <w:rsid w:val="001462B4"/>
    <w:rsid w:val="00146849"/>
    <w:rsid w:val="001474DC"/>
    <w:rsid w:val="00147E24"/>
    <w:rsid w:val="00150534"/>
    <w:rsid w:val="0015059C"/>
    <w:rsid w:val="0015080C"/>
    <w:rsid w:val="00150F36"/>
    <w:rsid w:val="00151B82"/>
    <w:rsid w:val="00152308"/>
    <w:rsid w:val="00152857"/>
    <w:rsid w:val="00152C72"/>
    <w:rsid w:val="001534E4"/>
    <w:rsid w:val="00153A22"/>
    <w:rsid w:val="00154ABA"/>
    <w:rsid w:val="00154D89"/>
    <w:rsid w:val="00154E27"/>
    <w:rsid w:val="00155027"/>
    <w:rsid w:val="00155907"/>
    <w:rsid w:val="00155C59"/>
    <w:rsid w:val="0015687F"/>
    <w:rsid w:val="001604B3"/>
    <w:rsid w:val="001604DC"/>
    <w:rsid w:val="00160A83"/>
    <w:rsid w:val="00161158"/>
    <w:rsid w:val="00161570"/>
    <w:rsid w:val="001628C0"/>
    <w:rsid w:val="00162C10"/>
    <w:rsid w:val="00163261"/>
    <w:rsid w:val="00163C72"/>
    <w:rsid w:val="00163E2B"/>
    <w:rsid w:val="001643BF"/>
    <w:rsid w:val="00165002"/>
    <w:rsid w:val="00165817"/>
    <w:rsid w:val="00165EF4"/>
    <w:rsid w:val="00166096"/>
    <w:rsid w:val="00166298"/>
    <w:rsid w:val="00166ABC"/>
    <w:rsid w:val="00167CAE"/>
    <w:rsid w:val="00167ECC"/>
    <w:rsid w:val="0017003D"/>
    <w:rsid w:val="00170DED"/>
    <w:rsid w:val="00170FC2"/>
    <w:rsid w:val="00171CEE"/>
    <w:rsid w:val="00171D56"/>
    <w:rsid w:val="00172440"/>
    <w:rsid w:val="001731E2"/>
    <w:rsid w:val="00173349"/>
    <w:rsid w:val="00173B9B"/>
    <w:rsid w:val="001760B2"/>
    <w:rsid w:val="001762EC"/>
    <w:rsid w:val="0017652C"/>
    <w:rsid w:val="00176665"/>
    <w:rsid w:val="001769D9"/>
    <w:rsid w:val="00176B07"/>
    <w:rsid w:val="00176CBC"/>
    <w:rsid w:val="00176CCB"/>
    <w:rsid w:val="00176EB7"/>
    <w:rsid w:val="00177090"/>
    <w:rsid w:val="0017733A"/>
    <w:rsid w:val="00177909"/>
    <w:rsid w:val="00177B7A"/>
    <w:rsid w:val="00177BC9"/>
    <w:rsid w:val="00177E8C"/>
    <w:rsid w:val="00180084"/>
    <w:rsid w:val="001800D7"/>
    <w:rsid w:val="00180232"/>
    <w:rsid w:val="00180619"/>
    <w:rsid w:val="00180F93"/>
    <w:rsid w:val="0018121A"/>
    <w:rsid w:val="00181469"/>
    <w:rsid w:val="00181717"/>
    <w:rsid w:val="00181E53"/>
    <w:rsid w:val="00182370"/>
    <w:rsid w:val="00182758"/>
    <w:rsid w:val="00182E5B"/>
    <w:rsid w:val="00182E7C"/>
    <w:rsid w:val="001839C5"/>
    <w:rsid w:val="00183AC6"/>
    <w:rsid w:val="00184827"/>
    <w:rsid w:val="00185108"/>
    <w:rsid w:val="00185EB6"/>
    <w:rsid w:val="00186233"/>
    <w:rsid w:val="001865C9"/>
    <w:rsid w:val="00186780"/>
    <w:rsid w:val="00186B3F"/>
    <w:rsid w:val="00186D2F"/>
    <w:rsid w:val="00186D6C"/>
    <w:rsid w:val="00186F4D"/>
    <w:rsid w:val="001873A8"/>
    <w:rsid w:val="001873AD"/>
    <w:rsid w:val="00187486"/>
    <w:rsid w:val="0018756C"/>
    <w:rsid w:val="00187886"/>
    <w:rsid w:val="00187D9B"/>
    <w:rsid w:val="00187EE3"/>
    <w:rsid w:val="00190451"/>
    <w:rsid w:val="00190965"/>
    <w:rsid w:val="00191E6E"/>
    <w:rsid w:val="00191ECF"/>
    <w:rsid w:val="0019217A"/>
    <w:rsid w:val="001928BC"/>
    <w:rsid w:val="00193558"/>
    <w:rsid w:val="00194184"/>
    <w:rsid w:val="00194335"/>
    <w:rsid w:val="00194647"/>
    <w:rsid w:val="001959B3"/>
    <w:rsid w:val="00195D16"/>
    <w:rsid w:val="00196431"/>
    <w:rsid w:val="00196D66"/>
    <w:rsid w:val="00197930"/>
    <w:rsid w:val="00197BCC"/>
    <w:rsid w:val="00197FF6"/>
    <w:rsid w:val="001A068F"/>
    <w:rsid w:val="001A0C80"/>
    <w:rsid w:val="001A0CE8"/>
    <w:rsid w:val="001A1C72"/>
    <w:rsid w:val="001A210E"/>
    <w:rsid w:val="001A2AC2"/>
    <w:rsid w:val="001A355E"/>
    <w:rsid w:val="001A3969"/>
    <w:rsid w:val="001A3E08"/>
    <w:rsid w:val="001A3EE9"/>
    <w:rsid w:val="001A40CA"/>
    <w:rsid w:val="001A462C"/>
    <w:rsid w:val="001A4EF2"/>
    <w:rsid w:val="001A501D"/>
    <w:rsid w:val="001A6069"/>
    <w:rsid w:val="001A6286"/>
    <w:rsid w:val="001A633E"/>
    <w:rsid w:val="001A6A39"/>
    <w:rsid w:val="001A6E09"/>
    <w:rsid w:val="001A6F2F"/>
    <w:rsid w:val="001A776C"/>
    <w:rsid w:val="001A7848"/>
    <w:rsid w:val="001A7F1B"/>
    <w:rsid w:val="001B00C3"/>
    <w:rsid w:val="001B0524"/>
    <w:rsid w:val="001B0DB0"/>
    <w:rsid w:val="001B1029"/>
    <w:rsid w:val="001B13E5"/>
    <w:rsid w:val="001B16A2"/>
    <w:rsid w:val="001B219A"/>
    <w:rsid w:val="001B22F2"/>
    <w:rsid w:val="001B3665"/>
    <w:rsid w:val="001B3925"/>
    <w:rsid w:val="001B44C7"/>
    <w:rsid w:val="001B4594"/>
    <w:rsid w:val="001B5A31"/>
    <w:rsid w:val="001B5D6D"/>
    <w:rsid w:val="001B63D7"/>
    <w:rsid w:val="001C08D3"/>
    <w:rsid w:val="001C1051"/>
    <w:rsid w:val="001C11FC"/>
    <w:rsid w:val="001C12D4"/>
    <w:rsid w:val="001C16AF"/>
    <w:rsid w:val="001C1880"/>
    <w:rsid w:val="001C2A3D"/>
    <w:rsid w:val="001C34E5"/>
    <w:rsid w:val="001C43E8"/>
    <w:rsid w:val="001C4741"/>
    <w:rsid w:val="001C4F71"/>
    <w:rsid w:val="001C549B"/>
    <w:rsid w:val="001C554D"/>
    <w:rsid w:val="001C5A1E"/>
    <w:rsid w:val="001C5A40"/>
    <w:rsid w:val="001C6525"/>
    <w:rsid w:val="001C6E69"/>
    <w:rsid w:val="001C70CC"/>
    <w:rsid w:val="001C77A2"/>
    <w:rsid w:val="001C792E"/>
    <w:rsid w:val="001C7C50"/>
    <w:rsid w:val="001C7C91"/>
    <w:rsid w:val="001D038B"/>
    <w:rsid w:val="001D0434"/>
    <w:rsid w:val="001D0B69"/>
    <w:rsid w:val="001D1061"/>
    <w:rsid w:val="001D1164"/>
    <w:rsid w:val="001D13C2"/>
    <w:rsid w:val="001D1450"/>
    <w:rsid w:val="001D1497"/>
    <w:rsid w:val="001D1812"/>
    <w:rsid w:val="001D19A5"/>
    <w:rsid w:val="001D1ACB"/>
    <w:rsid w:val="001D1C71"/>
    <w:rsid w:val="001D2F93"/>
    <w:rsid w:val="001D46F7"/>
    <w:rsid w:val="001D4CF9"/>
    <w:rsid w:val="001D51F6"/>
    <w:rsid w:val="001D5BD1"/>
    <w:rsid w:val="001D6045"/>
    <w:rsid w:val="001D66D6"/>
    <w:rsid w:val="001D724B"/>
    <w:rsid w:val="001D7EB9"/>
    <w:rsid w:val="001E055C"/>
    <w:rsid w:val="001E071D"/>
    <w:rsid w:val="001E10A6"/>
    <w:rsid w:val="001E12EA"/>
    <w:rsid w:val="001E152C"/>
    <w:rsid w:val="001E17F6"/>
    <w:rsid w:val="001E23CF"/>
    <w:rsid w:val="001E260D"/>
    <w:rsid w:val="001E26E3"/>
    <w:rsid w:val="001E3048"/>
    <w:rsid w:val="001E34EB"/>
    <w:rsid w:val="001E3D0B"/>
    <w:rsid w:val="001E3E52"/>
    <w:rsid w:val="001E3F63"/>
    <w:rsid w:val="001E4188"/>
    <w:rsid w:val="001E48B2"/>
    <w:rsid w:val="001E4B61"/>
    <w:rsid w:val="001E5780"/>
    <w:rsid w:val="001E6814"/>
    <w:rsid w:val="001E6B6B"/>
    <w:rsid w:val="001E7475"/>
    <w:rsid w:val="001E784A"/>
    <w:rsid w:val="001E7B83"/>
    <w:rsid w:val="001F10C3"/>
    <w:rsid w:val="001F110A"/>
    <w:rsid w:val="001F1130"/>
    <w:rsid w:val="001F1137"/>
    <w:rsid w:val="001F1155"/>
    <w:rsid w:val="001F17E5"/>
    <w:rsid w:val="001F1864"/>
    <w:rsid w:val="001F237C"/>
    <w:rsid w:val="001F2A85"/>
    <w:rsid w:val="001F2BA2"/>
    <w:rsid w:val="001F396E"/>
    <w:rsid w:val="001F3A09"/>
    <w:rsid w:val="001F3CFD"/>
    <w:rsid w:val="001F3F27"/>
    <w:rsid w:val="001F3F48"/>
    <w:rsid w:val="001F400A"/>
    <w:rsid w:val="001F409C"/>
    <w:rsid w:val="001F4183"/>
    <w:rsid w:val="001F43D2"/>
    <w:rsid w:val="001F46AE"/>
    <w:rsid w:val="001F46E6"/>
    <w:rsid w:val="001F53EA"/>
    <w:rsid w:val="001F56AE"/>
    <w:rsid w:val="001F5866"/>
    <w:rsid w:val="001F62AC"/>
    <w:rsid w:val="001F695B"/>
    <w:rsid w:val="0020001F"/>
    <w:rsid w:val="00200403"/>
    <w:rsid w:val="00200587"/>
    <w:rsid w:val="002008D0"/>
    <w:rsid w:val="00200BE2"/>
    <w:rsid w:val="00200C76"/>
    <w:rsid w:val="00200EFD"/>
    <w:rsid w:val="00201252"/>
    <w:rsid w:val="002015FA"/>
    <w:rsid w:val="00201FD8"/>
    <w:rsid w:val="00202805"/>
    <w:rsid w:val="00203091"/>
    <w:rsid w:val="00203BCC"/>
    <w:rsid w:val="00203D53"/>
    <w:rsid w:val="00203DE3"/>
    <w:rsid w:val="00203E19"/>
    <w:rsid w:val="0020414F"/>
    <w:rsid w:val="00204246"/>
    <w:rsid w:val="002047EF"/>
    <w:rsid w:val="00204B93"/>
    <w:rsid w:val="002052BD"/>
    <w:rsid w:val="0020609E"/>
    <w:rsid w:val="002069F5"/>
    <w:rsid w:val="00206A27"/>
    <w:rsid w:val="00207144"/>
    <w:rsid w:val="00207431"/>
    <w:rsid w:val="00207669"/>
    <w:rsid w:val="00207A0B"/>
    <w:rsid w:val="00207A24"/>
    <w:rsid w:val="00207F20"/>
    <w:rsid w:val="002104FC"/>
    <w:rsid w:val="0021099F"/>
    <w:rsid w:val="00210A1B"/>
    <w:rsid w:val="00210BE3"/>
    <w:rsid w:val="00210FC6"/>
    <w:rsid w:val="00211115"/>
    <w:rsid w:val="00211234"/>
    <w:rsid w:val="002115BF"/>
    <w:rsid w:val="0021236F"/>
    <w:rsid w:val="002123F0"/>
    <w:rsid w:val="00213231"/>
    <w:rsid w:val="002138A6"/>
    <w:rsid w:val="00213BCA"/>
    <w:rsid w:val="00214263"/>
    <w:rsid w:val="00214745"/>
    <w:rsid w:val="00214E15"/>
    <w:rsid w:val="002150AB"/>
    <w:rsid w:val="002154FB"/>
    <w:rsid w:val="00215D55"/>
    <w:rsid w:val="002162C1"/>
    <w:rsid w:val="002166F1"/>
    <w:rsid w:val="0021678F"/>
    <w:rsid w:val="002167C4"/>
    <w:rsid w:val="002167FB"/>
    <w:rsid w:val="00216AD4"/>
    <w:rsid w:val="00216CE6"/>
    <w:rsid w:val="00217054"/>
    <w:rsid w:val="002171D8"/>
    <w:rsid w:val="002174A6"/>
    <w:rsid w:val="00217A13"/>
    <w:rsid w:val="002215EB"/>
    <w:rsid w:val="00221691"/>
    <w:rsid w:val="00221746"/>
    <w:rsid w:val="00221A1A"/>
    <w:rsid w:val="002223A8"/>
    <w:rsid w:val="0022293A"/>
    <w:rsid w:val="002229CF"/>
    <w:rsid w:val="0022441B"/>
    <w:rsid w:val="00224BAF"/>
    <w:rsid w:val="00224C82"/>
    <w:rsid w:val="00225C6B"/>
    <w:rsid w:val="00226860"/>
    <w:rsid w:val="00226A21"/>
    <w:rsid w:val="00226F59"/>
    <w:rsid w:val="00227092"/>
    <w:rsid w:val="00227371"/>
    <w:rsid w:val="002273DA"/>
    <w:rsid w:val="00230086"/>
    <w:rsid w:val="00230576"/>
    <w:rsid w:val="0023057D"/>
    <w:rsid w:val="00230CEA"/>
    <w:rsid w:val="00230FEE"/>
    <w:rsid w:val="0023124E"/>
    <w:rsid w:val="00231915"/>
    <w:rsid w:val="00231C40"/>
    <w:rsid w:val="002343B0"/>
    <w:rsid w:val="0023483C"/>
    <w:rsid w:val="00234B4A"/>
    <w:rsid w:val="00235AB6"/>
    <w:rsid w:val="00235B3F"/>
    <w:rsid w:val="00236241"/>
    <w:rsid w:val="002363CF"/>
    <w:rsid w:val="00236839"/>
    <w:rsid w:val="00236D0A"/>
    <w:rsid w:val="00237190"/>
    <w:rsid w:val="002378A3"/>
    <w:rsid w:val="00237B1D"/>
    <w:rsid w:val="00237B34"/>
    <w:rsid w:val="00241AF6"/>
    <w:rsid w:val="00243AFA"/>
    <w:rsid w:val="002444E4"/>
    <w:rsid w:val="00244F69"/>
    <w:rsid w:val="00245897"/>
    <w:rsid w:val="0024608D"/>
    <w:rsid w:val="00247081"/>
    <w:rsid w:val="00247319"/>
    <w:rsid w:val="00247A10"/>
    <w:rsid w:val="00247AA5"/>
    <w:rsid w:val="00250A8E"/>
    <w:rsid w:val="00250AE4"/>
    <w:rsid w:val="00250F1F"/>
    <w:rsid w:val="00251747"/>
    <w:rsid w:val="00251C36"/>
    <w:rsid w:val="00251C69"/>
    <w:rsid w:val="002529A9"/>
    <w:rsid w:val="00252A0A"/>
    <w:rsid w:val="00252BE7"/>
    <w:rsid w:val="00253035"/>
    <w:rsid w:val="0025310B"/>
    <w:rsid w:val="0025366A"/>
    <w:rsid w:val="00253831"/>
    <w:rsid w:val="00253F10"/>
    <w:rsid w:val="0025460E"/>
    <w:rsid w:val="00254725"/>
    <w:rsid w:val="0025515F"/>
    <w:rsid w:val="00255BCD"/>
    <w:rsid w:val="00256A33"/>
    <w:rsid w:val="00256B10"/>
    <w:rsid w:val="00256E82"/>
    <w:rsid w:val="00257282"/>
    <w:rsid w:val="00257370"/>
    <w:rsid w:val="00257759"/>
    <w:rsid w:val="00257873"/>
    <w:rsid w:val="002578B2"/>
    <w:rsid w:val="0025792C"/>
    <w:rsid w:val="00257B05"/>
    <w:rsid w:val="0026031A"/>
    <w:rsid w:val="0026097A"/>
    <w:rsid w:val="00260DEC"/>
    <w:rsid w:val="00262003"/>
    <w:rsid w:val="002623BD"/>
    <w:rsid w:val="002633A8"/>
    <w:rsid w:val="00263EC0"/>
    <w:rsid w:val="00263FB6"/>
    <w:rsid w:val="00264D9C"/>
    <w:rsid w:val="002653F4"/>
    <w:rsid w:val="00265592"/>
    <w:rsid w:val="00265F71"/>
    <w:rsid w:val="00266171"/>
    <w:rsid w:val="00266225"/>
    <w:rsid w:val="00266382"/>
    <w:rsid w:val="00266520"/>
    <w:rsid w:val="00266735"/>
    <w:rsid w:val="00266766"/>
    <w:rsid w:val="00266C66"/>
    <w:rsid w:val="0026723D"/>
    <w:rsid w:val="002672A0"/>
    <w:rsid w:val="00270181"/>
    <w:rsid w:val="00270B11"/>
    <w:rsid w:val="00271255"/>
    <w:rsid w:val="00272793"/>
    <w:rsid w:val="002729CD"/>
    <w:rsid w:val="00272CD9"/>
    <w:rsid w:val="002731DB"/>
    <w:rsid w:val="00273C91"/>
    <w:rsid w:val="00273D43"/>
    <w:rsid w:val="00274465"/>
    <w:rsid w:val="002745B4"/>
    <w:rsid w:val="00274697"/>
    <w:rsid w:val="00274E8B"/>
    <w:rsid w:val="002750F3"/>
    <w:rsid w:val="002753A1"/>
    <w:rsid w:val="00275DFF"/>
    <w:rsid w:val="002770B9"/>
    <w:rsid w:val="00277ECA"/>
    <w:rsid w:val="00277ED6"/>
    <w:rsid w:val="00280DF9"/>
    <w:rsid w:val="00281239"/>
    <w:rsid w:val="002826E7"/>
    <w:rsid w:val="002828FA"/>
    <w:rsid w:val="00284169"/>
    <w:rsid w:val="0028448D"/>
    <w:rsid w:val="00285C19"/>
    <w:rsid w:val="002862D7"/>
    <w:rsid w:val="00286702"/>
    <w:rsid w:val="002872B4"/>
    <w:rsid w:val="00287C8C"/>
    <w:rsid w:val="00291263"/>
    <w:rsid w:val="00291614"/>
    <w:rsid w:val="00291A9F"/>
    <w:rsid w:val="00292573"/>
    <w:rsid w:val="002927C4"/>
    <w:rsid w:val="0029280F"/>
    <w:rsid w:val="00293169"/>
    <w:rsid w:val="00293330"/>
    <w:rsid w:val="00293688"/>
    <w:rsid w:val="002938C4"/>
    <w:rsid w:val="00293ABC"/>
    <w:rsid w:val="00293C2D"/>
    <w:rsid w:val="0029449D"/>
    <w:rsid w:val="002946BA"/>
    <w:rsid w:val="0029482C"/>
    <w:rsid w:val="00294AE2"/>
    <w:rsid w:val="00294C04"/>
    <w:rsid w:val="002956BF"/>
    <w:rsid w:val="00295836"/>
    <w:rsid w:val="00295F70"/>
    <w:rsid w:val="002961CE"/>
    <w:rsid w:val="00296688"/>
    <w:rsid w:val="00296B48"/>
    <w:rsid w:val="00297E6A"/>
    <w:rsid w:val="002A0969"/>
    <w:rsid w:val="002A1905"/>
    <w:rsid w:val="002A1BA9"/>
    <w:rsid w:val="002A289B"/>
    <w:rsid w:val="002A2E56"/>
    <w:rsid w:val="002A3985"/>
    <w:rsid w:val="002A49F8"/>
    <w:rsid w:val="002A537A"/>
    <w:rsid w:val="002A5FDC"/>
    <w:rsid w:val="002A6F88"/>
    <w:rsid w:val="002A701D"/>
    <w:rsid w:val="002B0FE2"/>
    <w:rsid w:val="002B1812"/>
    <w:rsid w:val="002B1867"/>
    <w:rsid w:val="002B1C80"/>
    <w:rsid w:val="002B1D27"/>
    <w:rsid w:val="002B1DCC"/>
    <w:rsid w:val="002B21E3"/>
    <w:rsid w:val="002B25A0"/>
    <w:rsid w:val="002B27DB"/>
    <w:rsid w:val="002B30A1"/>
    <w:rsid w:val="002B340A"/>
    <w:rsid w:val="002B3B32"/>
    <w:rsid w:val="002B3D10"/>
    <w:rsid w:val="002B4440"/>
    <w:rsid w:val="002B444B"/>
    <w:rsid w:val="002B4717"/>
    <w:rsid w:val="002B47B8"/>
    <w:rsid w:val="002B4D1A"/>
    <w:rsid w:val="002B5409"/>
    <w:rsid w:val="002B5EE4"/>
    <w:rsid w:val="002B60D3"/>
    <w:rsid w:val="002B6187"/>
    <w:rsid w:val="002B61E3"/>
    <w:rsid w:val="002B639E"/>
    <w:rsid w:val="002B6725"/>
    <w:rsid w:val="002B6772"/>
    <w:rsid w:val="002B7CF6"/>
    <w:rsid w:val="002B7DAB"/>
    <w:rsid w:val="002C042F"/>
    <w:rsid w:val="002C06C3"/>
    <w:rsid w:val="002C15DE"/>
    <w:rsid w:val="002C1688"/>
    <w:rsid w:val="002C1967"/>
    <w:rsid w:val="002C1C48"/>
    <w:rsid w:val="002C1CD7"/>
    <w:rsid w:val="002C2411"/>
    <w:rsid w:val="002C29CE"/>
    <w:rsid w:val="002C3561"/>
    <w:rsid w:val="002C3728"/>
    <w:rsid w:val="002C3B35"/>
    <w:rsid w:val="002C3EE4"/>
    <w:rsid w:val="002C4861"/>
    <w:rsid w:val="002C4917"/>
    <w:rsid w:val="002C4BA2"/>
    <w:rsid w:val="002C4BFA"/>
    <w:rsid w:val="002C4D23"/>
    <w:rsid w:val="002C4FAA"/>
    <w:rsid w:val="002C5365"/>
    <w:rsid w:val="002C65E1"/>
    <w:rsid w:val="002C6A49"/>
    <w:rsid w:val="002C6EDA"/>
    <w:rsid w:val="002C6F56"/>
    <w:rsid w:val="002C734A"/>
    <w:rsid w:val="002C788D"/>
    <w:rsid w:val="002C78B9"/>
    <w:rsid w:val="002D012D"/>
    <w:rsid w:val="002D18AC"/>
    <w:rsid w:val="002D1B7D"/>
    <w:rsid w:val="002D20B2"/>
    <w:rsid w:val="002D272C"/>
    <w:rsid w:val="002D2880"/>
    <w:rsid w:val="002D3058"/>
    <w:rsid w:val="002D3506"/>
    <w:rsid w:val="002D388F"/>
    <w:rsid w:val="002D4206"/>
    <w:rsid w:val="002D5267"/>
    <w:rsid w:val="002D5F43"/>
    <w:rsid w:val="002D5FC5"/>
    <w:rsid w:val="002D61A5"/>
    <w:rsid w:val="002D6596"/>
    <w:rsid w:val="002D662B"/>
    <w:rsid w:val="002D6896"/>
    <w:rsid w:val="002D74C0"/>
    <w:rsid w:val="002D7DB0"/>
    <w:rsid w:val="002D7DF0"/>
    <w:rsid w:val="002D7F39"/>
    <w:rsid w:val="002E03B8"/>
    <w:rsid w:val="002E0BA2"/>
    <w:rsid w:val="002E0EFE"/>
    <w:rsid w:val="002E0FDA"/>
    <w:rsid w:val="002E1964"/>
    <w:rsid w:val="002E1FAE"/>
    <w:rsid w:val="002E26E3"/>
    <w:rsid w:val="002E27EF"/>
    <w:rsid w:val="002E2C52"/>
    <w:rsid w:val="002E4387"/>
    <w:rsid w:val="002E49F2"/>
    <w:rsid w:val="002E4F19"/>
    <w:rsid w:val="002E50EC"/>
    <w:rsid w:val="002E51B0"/>
    <w:rsid w:val="002E5334"/>
    <w:rsid w:val="002E5354"/>
    <w:rsid w:val="002E6430"/>
    <w:rsid w:val="002E70F3"/>
    <w:rsid w:val="002E735C"/>
    <w:rsid w:val="002E73F9"/>
    <w:rsid w:val="002E7867"/>
    <w:rsid w:val="002F0977"/>
    <w:rsid w:val="002F09FF"/>
    <w:rsid w:val="002F0BFA"/>
    <w:rsid w:val="002F11E2"/>
    <w:rsid w:val="002F1420"/>
    <w:rsid w:val="002F20EC"/>
    <w:rsid w:val="002F2FC6"/>
    <w:rsid w:val="002F3610"/>
    <w:rsid w:val="002F4104"/>
    <w:rsid w:val="002F4F8D"/>
    <w:rsid w:val="002F5076"/>
    <w:rsid w:val="002F5144"/>
    <w:rsid w:val="002F547A"/>
    <w:rsid w:val="002F5506"/>
    <w:rsid w:val="002F55E6"/>
    <w:rsid w:val="002F5ADF"/>
    <w:rsid w:val="002F61D5"/>
    <w:rsid w:val="002F6ACF"/>
    <w:rsid w:val="002F6C75"/>
    <w:rsid w:val="002F7323"/>
    <w:rsid w:val="003000F6"/>
    <w:rsid w:val="00300184"/>
    <w:rsid w:val="003001EB"/>
    <w:rsid w:val="003005C4"/>
    <w:rsid w:val="003008D7"/>
    <w:rsid w:val="003017A0"/>
    <w:rsid w:val="0030223D"/>
    <w:rsid w:val="003022E6"/>
    <w:rsid w:val="003024CE"/>
    <w:rsid w:val="00302611"/>
    <w:rsid w:val="00302EAF"/>
    <w:rsid w:val="0030398E"/>
    <w:rsid w:val="003041D5"/>
    <w:rsid w:val="00304565"/>
    <w:rsid w:val="003045DF"/>
    <w:rsid w:val="00304A08"/>
    <w:rsid w:val="00305561"/>
    <w:rsid w:val="003062AE"/>
    <w:rsid w:val="003062C4"/>
    <w:rsid w:val="0030686E"/>
    <w:rsid w:val="00306ECD"/>
    <w:rsid w:val="00310278"/>
    <w:rsid w:val="0031056D"/>
    <w:rsid w:val="00310758"/>
    <w:rsid w:val="003107D8"/>
    <w:rsid w:val="003107EE"/>
    <w:rsid w:val="00310E16"/>
    <w:rsid w:val="00311123"/>
    <w:rsid w:val="003111AE"/>
    <w:rsid w:val="00311224"/>
    <w:rsid w:val="003113E4"/>
    <w:rsid w:val="00311680"/>
    <w:rsid w:val="00311CC9"/>
    <w:rsid w:val="00311F6F"/>
    <w:rsid w:val="00312682"/>
    <w:rsid w:val="0031354E"/>
    <w:rsid w:val="0031417F"/>
    <w:rsid w:val="003144DE"/>
    <w:rsid w:val="003159CF"/>
    <w:rsid w:val="0031676A"/>
    <w:rsid w:val="00316E6A"/>
    <w:rsid w:val="00317176"/>
    <w:rsid w:val="00317221"/>
    <w:rsid w:val="003175E4"/>
    <w:rsid w:val="00317B62"/>
    <w:rsid w:val="003201EE"/>
    <w:rsid w:val="00320660"/>
    <w:rsid w:val="00320DF4"/>
    <w:rsid w:val="0032101D"/>
    <w:rsid w:val="00321271"/>
    <w:rsid w:val="0032135F"/>
    <w:rsid w:val="00321418"/>
    <w:rsid w:val="00321655"/>
    <w:rsid w:val="00321A96"/>
    <w:rsid w:val="00321B7A"/>
    <w:rsid w:val="003220A6"/>
    <w:rsid w:val="00322105"/>
    <w:rsid w:val="00322235"/>
    <w:rsid w:val="00322599"/>
    <w:rsid w:val="00323272"/>
    <w:rsid w:val="00323585"/>
    <w:rsid w:val="003235B0"/>
    <w:rsid w:val="003238D7"/>
    <w:rsid w:val="00323CC2"/>
    <w:rsid w:val="00323FB7"/>
    <w:rsid w:val="003241EC"/>
    <w:rsid w:val="00324528"/>
    <w:rsid w:val="0032452C"/>
    <w:rsid w:val="0032461E"/>
    <w:rsid w:val="003247E4"/>
    <w:rsid w:val="00324882"/>
    <w:rsid w:val="003248F0"/>
    <w:rsid w:val="003251F2"/>
    <w:rsid w:val="0032619D"/>
    <w:rsid w:val="003268C1"/>
    <w:rsid w:val="00326E78"/>
    <w:rsid w:val="00326F21"/>
    <w:rsid w:val="00326FA5"/>
    <w:rsid w:val="00327352"/>
    <w:rsid w:val="003275A2"/>
    <w:rsid w:val="00327AE2"/>
    <w:rsid w:val="00327B30"/>
    <w:rsid w:val="003307A4"/>
    <w:rsid w:val="00330BDD"/>
    <w:rsid w:val="00330FF3"/>
    <w:rsid w:val="00331004"/>
    <w:rsid w:val="0033126E"/>
    <w:rsid w:val="003312AE"/>
    <w:rsid w:val="003313F9"/>
    <w:rsid w:val="003315D7"/>
    <w:rsid w:val="003316E3"/>
    <w:rsid w:val="00331DED"/>
    <w:rsid w:val="00331F12"/>
    <w:rsid w:val="00331FC8"/>
    <w:rsid w:val="0033233F"/>
    <w:rsid w:val="003323DC"/>
    <w:rsid w:val="00332DC7"/>
    <w:rsid w:val="00332F10"/>
    <w:rsid w:val="00333523"/>
    <w:rsid w:val="00333CEF"/>
    <w:rsid w:val="00333F0A"/>
    <w:rsid w:val="003340D5"/>
    <w:rsid w:val="0033416F"/>
    <w:rsid w:val="00334245"/>
    <w:rsid w:val="003356BF"/>
    <w:rsid w:val="00335B47"/>
    <w:rsid w:val="0033787C"/>
    <w:rsid w:val="00340368"/>
    <w:rsid w:val="003403DA"/>
    <w:rsid w:val="00340FD8"/>
    <w:rsid w:val="0034136F"/>
    <w:rsid w:val="00341C1A"/>
    <w:rsid w:val="00342CAE"/>
    <w:rsid w:val="00342F56"/>
    <w:rsid w:val="003430CF"/>
    <w:rsid w:val="00343770"/>
    <w:rsid w:val="00344074"/>
    <w:rsid w:val="00344F1B"/>
    <w:rsid w:val="00345F18"/>
    <w:rsid w:val="003460BE"/>
    <w:rsid w:val="00346625"/>
    <w:rsid w:val="003473A5"/>
    <w:rsid w:val="00347CBF"/>
    <w:rsid w:val="00347D77"/>
    <w:rsid w:val="00350629"/>
    <w:rsid w:val="003509E0"/>
    <w:rsid w:val="00350E95"/>
    <w:rsid w:val="0035148B"/>
    <w:rsid w:val="003516AC"/>
    <w:rsid w:val="00351F97"/>
    <w:rsid w:val="0035217C"/>
    <w:rsid w:val="00352E25"/>
    <w:rsid w:val="00353191"/>
    <w:rsid w:val="0035390F"/>
    <w:rsid w:val="003542A6"/>
    <w:rsid w:val="0035499E"/>
    <w:rsid w:val="00355013"/>
    <w:rsid w:val="0035508B"/>
    <w:rsid w:val="00355170"/>
    <w:rsid w:val="003551B4"/>
    <w:rsid w:val="003552D3"/>
    <w:rsid w:val="003557C2"/>
    <w:rsid w:val="00355AFE"/>
    <w:rsid w:val="00355D19"/>
    <w:rsid w:val="00355F63"/>
    <w:rsid w:val="00356345"/>
    <w:rsid w:val="00357414"/>
    <w:rsid w:val="00357507"/>
    <w:rsid w:val="00357C85"/>
    <w:rsid w:val="003605DE"/>
    <w:rsid w:val="00361002"/>
    <w:rsid w:val="0036129A"/>
    <w:rsid w:val="00361FE0"/>
    <w:rsid w:val="003629E9"/>
    <w:rsid w:val="00363BD0"/>
    <w:rsid w:val="00364874"/>
    <w:rsid w:val="00364B0C"/>
    <w:rsid w:val="003653CF"/>
    <w:rsid w:val="0036599B"/>
    <w:rsid w:val="003662C9"/>
    <w:rsid w:val="00366555"/>
    <w:rsid w:val="003666A1"/>
    <w:rsid w:val="00366A3C"/>
    <w:rsid w:val="00367782"/>
    <w:rsid w:val="00370B94"/>
    <w:rsid w:val="00370CB2"/>
    <w:rsid w:val="00371574"/>
    <w:rsid w:val="0037227A"/>
    <w:rsid w:val="00373045"/>
    <w:rsid w:val="003730E8"/>
    <w:rsid w:val="00374169"/>
    <w:rsid w:val="00374784"/>
    <w:rsid w:val="003748B4"/>
    <w:rsid w:val="003750FF"/>
    <w:rsid w:val="0037543B"/>
    <w:rsid w:val="00375E62"/>
    <w:rsid w:val="00376C3C"/>
    <w:rsid w:val="003771F1"/>
    <w:rsid w:val="00377C9A"/>
    <w:rsid w:val="003808A0"/>
    <w:rsid w:val="0038106C"/>
    <w:rsid w:val="00381416"/>
    <w:rsid w:val="003814DF"/>
    <w:rsid w:val="00381F66"/>
    <w:rsid w:val="0038221A"/>
    <w:rsid w:val="0038367A"/>
    <w:rsid w:val="00384805"/>
    <w:rsid w:val="0038507E"/>
    <w:rsid w:val="003860E3"/>
    <w:rsid w:val="00386521"/>
    <w:rsid w:val="0038659B"/>
    <w:rsid w:val="00387F38"/>
    <w:rsid w:val="00390200"/>
    <w:rsid w:val="00390393"/>
    <w:rsid w:val="003903BE"/>
    <w:rsid w:val="003906C6"/>
    <w:rsid w:val="003908EE"/>
    <w:rsid w:val="00390AF7"/>
    <w:rsid w:val="00391137"/>
    <w:rsid w:val="00391350"/>
    <w:rsid w:val="00391425"/>
    <w:rsid w:val="00391CF4"/>
    <w:rsid w:val="0039250C"/>
    <w:rsid w:val="00392517"/>
    <w:rsid w:val="0039285A"/>
    <w:rsid w:val="00392A40"/>
    <w:rsid w:val="00393142"/>
    <w:rsid w:val="003934BB"/>
    <w:rsid w:val="00393716"/>
    <w:rsid w:val="00393C24"/>
    <w:rsid w:val="00393F90"/>
    <w:rsid w:val="003941BC"/>
    <w:rsid w:val="0039525C"/>
    <w:rsid w:val="0039536A"/>
    <w:rsid w:val="00395939"/>
    <w:rsid w:val="00395F11"/>
    <w:rsid w:val="00397455"/>
    <w:rsid w:val="00397EB7"/>
    <w:rsid w:val="003A02CD"/>
    <w:rsid w:val="003A0BE5"/>
    <w:rsid w:val="003A0FD9"/>
    <w:rsid w:val="003A1C8D"/>
    <w:rsid w:val="003A1E38"/>
    <w:rsid w:val="003A24F3"/>
    <w:rsid w:val="003A2838"/>
    <w:rsid w:val="003A2E40"/>
    <w:rsid w:val="003A4487"/>
    <w:rsid w:val="003A46CB"/>
    <w:rsid w:val="003A47FF"/>
    <w:rsid w:val="003A4DF1"/>
    <w:rsid w:val="003A551C"/>
    <w:rsid w:val="003A5948"/>
    <w:rsid w:val="003A5D6D"/>
    <w:rsid w:val="003A66BF"/>
    <w:rsid w:val="003A6E47"/>
    <w:rsid w:val="003A726D"/>
    <w:rsid w:val="003A74E0"/>
    <w:rsid w:val="003A757C"/>
    <w:rsid w:val="003A75A3"/>
    <w:rsid w:val="003A786A"/>
    <w:rsid w:val="003B023D"/>
    <w:rsid w:val="003B02E0"/>
    <w:rsid w:val="003B0469"/>
    <w:rsid w:val="003B0986"/>
    <w:rsid w:val="003B0D4A"/>
    <w:rsid w:val="003B0F1C"/>
    <w:rsid w:val="003B1054"/>
    <w:rsid w:val="003B14FA"/>
    <w:rsid w:val="003B1739"/>
    <w:rsid w:val="003B17DD"/>
    <w:rsid w:val="003B229B"/>
    <w:rsid w:val="003B25A5"/>
    <w:rsid w:val="003B2F25"/>
    <w:rsid w:val="003B3245"/>
    <w:rsid w:val="003B43A5"/>
    <w:rsid w:val="003B44FB"/>
    <w:rsid w:val="003B480B"/>
    <w:rsid w:val="003B4D28"/>
    <w:rsid w:val="003B53AD"/>
    <w:rsid w:val="003B5E90"/>
    <w:rsid w:val="003B6FC8"/>
    <w:rsid w:val="003B7725"/>
    <w:rsid w:val="003B7B6F"/>
    <w:rsid w:val="003C002B"/>
    <w:rsid w:val="003C0233"/>
    <w:rsid w:val="003C0580"/>
    <w:rsid w:val="003C0BDE"/>
    <w:rsid w:val="003C0D68"/>
    <w:rsid w:val="003C26EE"/>
    <w:rsid w:val="003C2A83"/>
    <w:rsid w:val="003C2DE8"/>
    <w:rsid w:val="003C37A7"/>
    <w:rsid w:val="003C3AEA"/>
    <w:rsid w:val="003C3AEE"/>
    <w:rsid w:val="003C3D41"/>
    <w:rsid w:val="003C4D83"/>
    <w:rsid w:val="003C5229"/>
    <w:rsid w:val="003C59B7"/>
    <w:rsid w:val="003C6549"/>
    <w:rsid w:val="003C65BB"/>
    <w:rsid w:val="003C67EF"/>
    <w:rsid w:val="003C7787"/>
    <w:rsid w:val="003C7D99"/>
    <w:rsid w:val="003D0597"/>
    <w:rsid w:val="003D0944"/>
    <w:rsid w:val="003D0B2A"/>
    <w:rsid w:val="003D0CC4"/>
    <w:rsid w:val="003D0E9B"/>
    <w:rsid w:val="003D155A"/>
    <w:rsid w:val="003D15E0"/>
    <w:rsid w:val="003D16DB"/>
    <w:rsid w:val="003D1B76"/>
    <w:rsid w:val="003D1F8B"/>
    <w:rsid w:val="003D1FB1"/>
    <w:rsid w:val="003D26F4"/>
    <w:rsid w:val="003D2F34"/>
    <w:rsid w:val="003D333C"/>
    <w:rsid w:val="003D344E"/>
    <w:rsid w:val="003D3491"/>
    <w:rsid w:val="003D35E1"/>
    <w:rsid w:val="003D37F8"/>
    <w:rsid w:val="003D388B"/>
    <w:rsid w:val="003D4F48"/>
    <w:rsid w:val="003D54CA"/>
    <w:rsid w:val="003D5EA8"/>
    <w:rsid w:val="003D5ED8"/>
    <w:rsid w:val="003D65F6"/>
    <w:rsid w:val="003D6FCF"/>
    <w:rsid w:val="003E088A"/>
    <w:rsid w:val="003E1004"/>
    <w:rsid w:val="003E1DC9"/>
    <w:rsid w:val="003E1FA8"/>
    <w:rsid w:val="003E2787"/>
    <w:rsid w:val="003E2889"/>
    <w:rsid w:val="003E2ED6"/>
    <w:rsid w:val="003E3A80"/>
    <w:rsid w:val="003E45F5"/>
    <w:rsid w:val="003E4A69"/>
    <w:rsid w:val="003E5219"/>
    <w:rsid w:val="003E56FA"/>
    <w:rsid w:val="003E5916"/>
    <w:rsid w:val="003E5D73"/>
    <w:rsid w:val="003E65DE"/>
    <w:rsid w:val="003E668D"/>
    <w:rsid w:val="003E6D58"/>
    <w:rsid w:val="003E73BF"/>
    <w:rsid w:val="003E7F0A"/>
    <w:rsid w:val="003E7FDC"/>
    <w:rsid w:val="003F016D"/>
    <w:rsid w:val="003F14ED"/>
    <w:rsid w:val="003F2092"/>
    <w:rsid w:val="003F20F2"/>
    <w:rsid w:val="003F252A"/>
    <w:rsid w:val="003F2D3F"/>
    <w:rsid w:val="003F3807"/>
    <w:rsid w:val="003F45E8"/>
    <w:rsid w:val="003F4AF0"/>
    <w:rsid w:val="003F5575"/>
    <w:rsid w:val="003F5C1D"/>
    <w:rsid w:val="003F614C"/>
    <w:rsid w:val="003F654C"/>
    <w:rsid w:val="003F75AF"/>
    <w:rsid w:val="003F78C0"/>
    <w:rsid w:val="003F7BD9"/>
    <w:rsid w:val="0040054D"/>
    <w:rsid w:val="00400619"/>
    <w:rsid w:val="00400678"/>
    <w:rsid w:val="00400F82"/>
    <w:rsid w:val="004016EF"/>
    <w:rsid w:val="0040309B"/>
    <w:rsid w:val="004034A8"/>
    <w:rsid w:val="00403575"/>
    <w:rsid w:val="0040442A"/>
    <w:rsid w:val="004049CA"/>
    <w:rsid w:val="00404CB1"/>
    <w:rsid w:val="00404E28"/>
    <w:rsid w:val="00405135"/>
    <w:rsid w:val="004051FE"/>
    <w:rsid w:val="00405638"/>
    <w:rsid w:val="00405B8D"/>
    <w:rsid w:val="004060A1"/>
    <w:rsid w:val="004061A1"/>
    <w:rsid w:val="004064EC"/>
    <w:rsid w:val="00407310"/>
    <w:rsid w:val="0041051A"/>
    <w:rsid w:val="00410A42"/>
    <w:rsid w:val="00410A46"/>
    <w:rsid w:val="00410A8D"/>
    <w:rsid w:val="00410DDB"/>
    <w:rsid w:val="00411B3A"/>
    <w:rsid w:val="00411E8C"/>
    <w:rsid w:val="00412305"/>
    <w:rsid w:val="00412716"/>
    <w:rsid w:val="00412E00"/>
    <w:rsid w:val="00412EEA"/>
    <w:rsid w:val="004133BE"/>
    <w:rsid w:val="00413665"/>
    <w:rsid w:val="00413D20"/>
    <w:rsid w:val="00413ECF"/>
    <w:rsid w:val="004145CA"/>
    <w:rsid w:val="0041493E"/>
    <w:rsid w:val="004149A9"/>
    <w:rsid w:val="00414B63"/>
    <w:rsid w:val="00415425"/>
    <w:rsid w:val="00415730"/>
    <w:rsid w:val="0041604E"/>
    <w:rsid w:val="004164BF"/>
    <w:rsid w:val="00416E32"/>
    <w:rsid w:val="004170A8"/>
    <w:rsid w:val="00417664"/>
    <w:rsid w:val="00417DC1"/>
    <w:rsid w:val="0042125F"/>
    <w:rsid w:val="00421D50"/>
    <w:rsid w:val="00422629"/>
    <w:rsid w:val="0042273A"/>
    <w:rsid w:val="00423D41"/>
    <w:rsid w:val="00423FC7"/>
    <w:rsid w:val="00424AAD"/>
    <w:rsid w:val="00424FD3"/>
    <w:rsid w:val="0042503E"/>
    <w:rsid w:val="00425639"/>
    <w:rsid w:val="00425F95"/>
    <w:rsid w:val="00426A6F"/>
    <w:rsid w:val="00430061"/>
    <w:rsid w:val="004301AC"/>
    <w:rsid w:val="00430315"/>
    <w:rsid w:val="00431185"/>
    <w:rsid w:val="0043179E"/>
    <w:rsid w:val="00431BF3"/>
    <w:rsid w:val="00431CC2"/>
    <w:rsid w:val="00431EDC"/>
    <w:rsid w:val="00432467"/>
    <w:rsid w:val="00432957"/>
    <w:rsid w:val="00432D0E"/>
    <w:rsid w:val="00432EED"/>
    <w:rsid w:val="004335F4"/>
    <w:rsid w:val="004336BD"/>
    <w:rsid w:val="00434CED"/>
    <w:rsid w:val="00434E1B"/>
    <w:rsid w:val="0043505C"/>
    <w:rsid w:val="0043553C"/>
    <w:rsid w:val="00436D65"/>
    <w:rsid w:val="0043701D"/>
    <w:rsid w:val="0043760A"/>
    <w:rsid w:val="004402DF"/>
    <w:rsid w:val="0044065C"/>
    <w:rsid w:val="0044081D"/>
    <w:rsid w:val="00441E74"/>
    <w:rsid w:val="0044225F"/>
    <w:rsid w:val="00442619"/>
    <w:rsid w:val="00442713"/>
    <w:rsid w:val="00442C18"/>
    <w:rsid w:val="00442F04"/>
    <w:rsid w:val="0044343B"/>
    <w:rsid w:val="004435EB"/>
    <w:rsid w:val="00443711"/>
    <w:rsid w:val="00443916"/>
    <w:rsid w:val="00443DD7"/>
    <w:rsid w:val="00443E51"/>
    <w:rsid w:val="0044410D"/>
    <w:rsid w:val="00444160"/>
    <w:rsid w:val="00444413"/>
    <w:rsid w:val="00444455"/>
    <w:rsid w:val="004446B8"/>
    <w:rsid w:val="00444AF3"/>
    <w:rsid w:val="0044588E"/>
    <w:rsid w:val="00445EA9"/>
    <w:rsid w:val="0044606E"/>
    <w:rsid w:val="00446495"/>
    <w:rsid w:val="00446573"/>
    <w:rsid w:val="004466FB"/>
    <w:rsid w:val="004469A6"/>
    <w:rsid w:val="00446B19"/>
    <w:rsid w:val="00446C4F"/>
    <w:rsid w:val="00447B8C"/>
    <w:rsid w:val="00447BC2"/>
    <w:rsid w:val="004500ED"/>
    <w:rsid w:val="0045048A"/>
    <w:rsid w:val="0045061D"/>
    <w:rsid w:val="0045110A"/>
    <w:rsid w:val="00451A8F"/>
    <w:rsid w:val="00451E4A"/>
    <w:rsid w:val="00451F1F"/>
    <w:rsid w:val="00452191"/>
    <w:rsid w:val="00452B63"/>
    <w:rsid w:val="00452BB2"/>
    <w:rsid w:val="00452BE1"/>
    <w:rsid w:val="00452EF3"/>
    <w:rsid w:val="004530B7"/>
    <w:rsid w:val="004536F7"/>
    <w:rsid w:val="00453D2C"/>
    <w:rsid w:val="004543ED"/>
    <w:rsid w:val="004544B6"/>
    <w:rsid w:val="00454518"/>
    <w:rsid w:val="004545DF"/>
    <w:rsid w:val="00454994"/>
    <w:rsid w:val="00454A4D"/>
    <w:rsid w:val="00455213"/>
    <w:rsid w:val="0045654A"/>
    <w:rsid w:val="00456E91"/>
    <w:rsid w:val="004576E4"/>
    <w:rsid w:val="00457E3E"/>
    <w:rsid w:val="0046008A"/>
    <w:rsid w:val="00460246"/>
    <w:rsid w:val="0046076C"/>
    <w:rsid w:val="004609B4"/>
    <w:rsid w:val="00460BD8"/>
    <w:rsid w:val="004616D5"/>
    <w:rsid w:val="00461ECA"/>
    <w:rsid w:val="00461FF6"/>
    <w:rsid w:val="004629DA"/>
    <w:rsid w:val="00462FA3"/>
    <w:rsid w:val="0046329E"/>
    <w:rsid w:val="0046595D"/>
    <w:rsid w:val="00465B5E"/>
    <w:rsid w:val="0046600E"/>
    <w:rsid w:val="004664CD"/>
    <w:rsid w:val="004666C4"/>
    <w:rsid w:val="00466E99"/>
    <w:rsid w:val="00467422"/>
    <w:rsid w:val="004676AB"/>
    <w:rsid w:val="00470411"/>
    <w:rsid w:val="00471F6C"/>
    <w:rsid w:val="00472C6B"/>
    <w:rsid w:val="00472D46"/>
    <w:rsid w:val="00472E12"/>
    <w:rsid w:val="00473783"/>
    <w:rsid w:val="00473B2E"/>
    <w:rsid w:val="00473C50"/>
    <w:rsid w:val="00474360"/>
    <w:rsid w:val="00474CB6"/>
    <w:rsid w:val="004756E3"/>
    <w:rsid w:val="00475ABA"/>
    <w:rsid w:val="00475E04"/>
    <w:rsid w:val="00475E0D"/>
    <w:rsid w:val="00476A1F"/>
    <w:rsid w:val="00476DB2"/>
    <w:rsid w:val="00477AC8"/>
    <w:rsid w:val="004800AD"/>
    <w:rsid w:val="00480133"/>
    <w:rsid w:val="00480CB3"/>
    <w:rsid w:val="004811DB"/>
    <w:rsid w:val="0048140E"/>
    <w:rsid w:val="0048145E"/>
    <w:rsid w:val="00481556"/>
    <w:rsid w:val="00482422"/>
    <w:rsid w:val="00482594"/>
    <w:rsid w:val="00482669"/>
    <w:rsid w:val="00482F02"/>
    <w:rsid w:val="0048324B"/>
    <w:rsid w:val="00483B1B"/>
    <w:rsid w:val="00483ED9"/>
    <w:rsid w:val="00484856"/>
    <w:rsid w:val="00484D6B"/>
    <w:rsid w:val="00484DBE"/>
    <w:rsid w:val="004855D1"/>
    <w:rsid w:val="00485FC0"/>
    <w:rsid w:val="00485FF1"/>
    <w:rsid w:val="0048620A"/>
    <w:rsid w:val="00487062"/>
    <w:rsid w:val="00487064"/>
    <w:rsid w:val="00487686"/>
    <w:rsid w:val="0048776D"/>
    <w:rsid w:val="00487A9D"/>
    <w:rsid w:val="00487BC3"/>
    <w:rsid w:val="00490308"/>
    <w:rsid w:val="004908D5"/>
    <w:rsid w:val="0049103A"/>
    <w:rsid w:val="0049124B"/>
    <w:rsid w:val="004921F6"/>
    <w:rsid w:val="0049222C"/>
    <w:rsid w:val="0049227B"/>
    <w:rsid w:val="00492A36"/>
    <w:rsid w:val="00493BD7"/>
    <w:rsid w:val="00494120"/>
    <w:rsid w:val="004946AC"/>
    <w:rsid w:val="00494A96"/>
    <w:rsid w:val="00494CE4"/>
    <w:rsid w:val="0049503C"/>
    <w:rsid w:val="004953A5"/>
    <w:rsid w:val="00495A9E"/>
    <w:rsid w:val="00496806"/>
    <w:rsid w:val="00496974"/>
    <w:rsid w:val="00496A56"/>
    <w:rsid w:val="00496B1B"/>
    <w:rsid w:val="004970DA"/>
    <w:rsid w:val="004971B3"/>
    <w:rsid w:val="00497377"/>
    <w:rsid w:val="004A082F"/>
    <w:rsid w:val="004A0B81"/>
    <w:rsid w:val="004A1002"/>
    <w:rsid w:val="004A24DE"/>
    <w:rsid w:val="004A2CFA"/>
    <w:rsid w:val="004A346A"/>
    <w:rsid w:val="004A44E5"/>
    <w:rsid w:val="004A4A97"/>
    <w:rsid w:val="004A62E3"/>
    <w:rsid w:val="004A7C78"/>
    <w:rsid w:val="004B0194"/>
    <w:rsid w:val="004B04AD"/>
    <w:rsid w:val="004B0640"/>
    <w:rsid w:val="004B0B72"/>
    <w:rsid w:val="004B0F4B"/>
    <w:rsid w:val="004B1303"/>
    <w:rsid w:val="004B17FB"/>
    <w:rsid w:val="004B180C"/>
    <w:rsid w:val="004B19AD"/>
    <w:rsid w:val="004B26AD"/>
    <w:rsid w:val="004B2C23"/>
    <w:rsid w:val="004B3197"/>
    <w:rsid w:val="004B3791"/>
    <w:rsid w:val="004B4397"/>
    <w:rsid w:val="004B4C2A"/>
    <w:rsid w:val="004B545D"/>
    <w:rsid w:val="004B55CA"/>
    <w:rsid w:val="004B57B7"/>
    <w:rsid w:val="004B58BA"/>
    <w:rsid w:val="004B5978"/>
    <w:rsid w:val="004B5AD4"/>
    <w:rsid w:val="004B67B3"/>
    <w:rsid w:val="004B69CC"/>
    <w:rsid w:val="004B6F46"/>
    <w:rsid w:val="004B70FF"/>
    <w:rsid w:val="004B7125"/>
    <w:rsid w:val="004C0E91"/>
    <w:rsid w:val="004C0ECB"/>
    <w:rsid w:val="004C10E1"/>
    <w:rsid w:val="004C122D"/>
    <w:rsid w:val="004C277C"/>
    <w:rsid w:val="004C2D35"/>
    <w:rsid w:val="004C2DF2"/>
    <w:rsid w:val="004C2E58"/>
    <w:rsid w:val="004C2F92"/>
    <w:rsid w:val="004C3485"/>
    <w:rsid w:val="004C3C3B"/>
    <w:rsid w:val="004C40F4"/>
    <w:rsid w:val="004C417C"/>
    <w:rsid w:val="004C4BC0"/>
    <w:rsid w:val="004C52BE"/>
    <w:rsid w:val="004C5458"/>
    <w:rsid w:val="004C6303"/>
    <w:rsid w:val="004C633D"/>
    <w:rsid w:val="004C659B"/>
    <w:rsid w:val="004C6CA5"/>
    <w:rsid w:val="004C71C0"/>
    <w:rsid w:val="004D01A2"/>
    <w:rsid w:val="004D0F8B"/>
    <w:rsid w:val="004D1C2D"/>
    <w:rsid w:val="004D1D18"/>
    <w:rsid w:val="004D1E41"/>
    <w:rsid w:val="004D2659"/>
    <w:rsid w:val="004D26BE"/>
    <w:rsid w:val="004D27DB"/>
    <w:rsid w:val="004D343B"/>
    <w:rsid w:val="004D36F1"/>
    <w:rsid w:val="004D3ABA"/>
    <w:rsid w:val="004D3BB2"/>
    <w:rsid w:val="004D3C17"/>
    <w:rsid w:val="004D493D"/>
    <w:rsid w:val="004D4B7D"/>
    <w:rsid w:val="004D4F7D"/>
    <w:rsid w:val="004D51DB"/>
    <w:rsid w:val="004D54B1"/>
    <w:rsid w:val="004D58F5"/>
    <w:rsid w:val="004D598B"/>
    <w:rsid w:val="004D6F22"/>
    <w:rsid w:val="004D7D95"/>
    <w:rsid w:val="004D7FB9"/>
    <w:rsid w:val="004E0324"/>
    <w:rsid w:val="004E0476"/>
    <w:rsid w:val="004E11C0"/>
    <w:rsid w:val="004E1356"/>
    <w:rsid w:val="004E156B"/>
    <w:rsid w:val="004E1680"/>
    <w:rsid w:val="004E1E8D"/>
    <w:rsid w:val="004E26B0"/>
    <w:rsid w:val="004E2B72"/>
    <w:rsid w:val="004E3931"/>
    <w:rsid w:val="004E39F5"/>
    <w:rsid w:val="004E4542"/>
    <w:rsid w:val="004E4612"/>
    <w:rsid w:val="004E4B5F"/>
    <w:rsid w:val="004E51FC"/>
    <w:rsid w:val="004E5A08"/>
    <w:rsid w:val="004E5E4B"/>
    <w:rsid w:val="004E7774"/>
    <w:rsid w:val="004E788F"/>
    <w:rsid w:val="004E7A7F"/>
    <w:rsid w:val="004E7A92"/>
    <w:rsid w:val="004F0BB1"/>
    <w:rsid w:val="004F1889"/>
    <w:rsid w:val="004F1A1B"/>
    <w:rsid w:val="004F1BE2"/>
    <w:rsid w:val="004F1E88"/>
    <w:rsid w:val="004F2838"/>
    <w:rsid w:val="004F2C0F"/>
    <w:rsid w:val="004F3B5E"/>
    <w:rsid w:val="004F3B5F"/>
    <w:rsid w:val="004F3BD1"/>
    <w:rsid w:val="004F4480"/>
    <w:rsid w:val="004F46BD"/>
    <w:rsid w:val="004F47A1"/>
    <w:rsid w:val="004F5451"/>
    <w:rsid w:val="004F5B2C"/>
    <w:rsid w:val="004F65AE"/>
    <w:rsid w:val="004F6610"/>
    <w:rsid w:val="004F6AC2"/>
    <w:rsid w:val="004F769B"/>
    <w:rsid w:val="004F78D4"/>
    <w:rsid w:val="00500038"/>
    <w:rsid w:val="005005A8"/>
    <w:rsid w:val="00500A4B"/>
    <w:rsid w:val="00500D9C"/>
    <w:rsid w:val="0050120E"/>
    <w:rsid w:val="005012CD"/>
    <w:rsid w:val="005016E2"/>
    <w:rsid w:val="0050173C"/>
    <w:rsid w:val="0050186E"/>
    <w:rsid w:val="00501955"/>
    <w:rsid w:val="00501D1A"/>
    <w:rsid w:val="005022D2"/>
    <w:rsid w:val="0050257F"/>
    <w:rsid w:val="005026DA"/>
    <w:rsid w:val="00502AAC"/>
    <w:rsid w:val="00503BED"/>
    <w:rsid w:val="00504147"/>
    <w:rsid w:val="0050419B"/>
    <w:rsid w:val="00504331"/>
    <w:rsid w:val="005049D4"/>
    <w:rsid w:val="00504A6D"/>
    <w:rsid w:val="00505090"/>
    <w:rsid w:val="00505296"/>
    <w:rsid w:val="005052BF"/>
    <w:rsid w:val="005056CD"/>
    <w:rsid w:val="005058D2"/>
    <w:rsid w:val="00505FD6"/>
    <w:rsid w:val="00507833"/>
    <w:rsid w:val="00507A68"/>
    <w:rsid w:val="00507C1A"/>
    <w:rsid w:val="0051179D"/>
    <w:rsid w:val="00511B02"/>
    <w:rsid w:val="00512340"/>
    <w:rsid w:val="00512409"/>
    <w:rsid w:val="00512E05"/>
    <w:rsid w:val="00512F90"/>
    <w:rsid w:val="00513541"/>
    <w:rsid w:val="0051377B"/>
    <w:rsid w:val="0051377F"/>
    <w:rsid w:val="00513988"/>
    <w:rsid w:val="00513C0E"/>
    <w:rsid w:val="0051494A"/>
    <w:rsid w:val="00514F13"/>
    <w:rsid w:val="00515179"/>
    <w:rsid w:val="00515248"/>
    <w:rsid w:val="005165EB"/>
    <w:rsid w:val="00516B2A"/>
    <w:rsid w:val="00516C4E"/>
    <w:rsid w:val="00516E77"/>
    <w:rsid w:val="00516F4E"/>
    <w:rsid w:val="0051703C"/>
    <w:rsid w:val="0051720D"/>
    <w:rsid w:val="00517533"/>
    <w:rsid w:val="0051792F"/>
    <w:rsid w:val="005206EB"/>
    <w:rsid w:val="005207C3"/>
    <w:rsid w:val="00520880"/>
    <w:rsid w:val="005218D2"/>
    <w:rsid w:val="005218FB"/>
    <w:rsid w:val="00521D46"/>
    <w:rsid w:val="00521DF7"/>
    <w:rsid w:val="00523512"/>
    <w:rsid w:val="005239E3"/>
    <w:rsid w:val="00523A38"/>
    <w:rsid w:val="00523B9C"/>
    <w:rsid w:val="0052422F"/>
    <w:rsid w:val="005242D6"/>
    <w:rsid w:val="005247A0"/>
    <w:rsid w:val="0052483C"/>
    <w:rsid w:val="0052490F"/>
    <w:rsid w:val="00524943"/>
    <w:rsid w:val="00525EEC"/>
    <w:rsid w:val="00526089"/>
    <w:rsid w:val="0052687F"/>
    <w:rsid w:val="00526925"/>
    <w:rsid w:val="00526963"/>
    <w:rsid w:val="00526BFD"/>
    <w:rsid w:val="00527166"/>
    <w:rsid w:val="00530357"/>
    <w:rsid w:val="005303B8"/>
    <w:rsid w:val="0053062F"/>
    <w:rsid w:val="00530775"/>
    <w:rsid w:val="0053122E"/>
    <w:rsid w:val="00531394"/>
    <w:rsid w:val="00531E62"/>
    <w:rsid w:val="00531FE2"/>
    <w:rsid w:val="0053302D"/>
    <w:rsid w:val="005338AB"/>
    <w:rsid w:val="005349A2"/>
    <w:rsid w:val="00534F56"/>
    <w:rsid w:val="0053559E"/>
    <w:rsid w:val="00535F7C"/>
    <w:rsid w:val="005360BC"/>
    <w:rsid w:val="00537388"/>
    <w:rsid w:val="00537738"/>
    <w:rsid w:val="005400A3"/>
    <w:rsid w:val="005402E4"/>
    <w:rsid w:val="0054037F"/>
    <w:rsid w:val="005408BD"/>
    <w:rsid w:val="0054118B"/>
    <w:rsid w:val="00541FBB"/>
    <w:rsid w:val="005426D5"/>
    <w:rsid w:val="00542F4F"/>
    <w:rsid w:val="00542F75"/>
    <w:rsid w:val="00543708"/>
    <w:rsid w:val="005438F5"/>
    <w:rsid w:val="00543A49"/>
    <w:rsid w:val="00543AC9"/>
    <w:rsid w:val="005443C2"/>
    <w:rsid w:val="00544F11"/>
    <w:rsid w:val="00545266"/>
    <w:rsid w:val="005455AA"/>
    <w:rsid w:val="00545E28"/>
    <w:rsid w:val="005467EB"/>
    <w:rsid w:val="00547B94"/>
    <w:rsid w:val="005500E6"/>
    <w:rsid w:val="00550C65"/>
    <w:rsid w:val="00551A49"/>
    <w:rsid w:val="005523CB"/>
    <w:rsid w:val="0055246C"/>
    <w:rsid w:val="005527A1"/>
    <w:rsid w:val="00552AA5"/>
    <w:rsid w:val="00552C41"/>
    <w:rsid w:val="005535B0"/>
    <w:rsid w:val="00553896"/>
    <w:rsid w:val="00553E51"/>
    <w:rsid w:val="00554368"/>
    <w:rsid w:val="00554535"/>
    <w:rsid w:val="00554AB0"/>
    <w:rsid w:val="005551A0"/>
    <w:rsid w:val="00555278"/>
    <w:rsid w:val="00555B4F"/>
    <w:rsid w:val="00555F16"/>
    <w:rsid w:val="0055608C"/>
    <w:rsid w:val="005560FB"/>
    <w:rsid w:val="00556227"/>
    <w:rsid w:val="005569FF"/>
    <w:rsid w:val="00556BE2"/>
    <w:rsid w:val="00556E0D"/>
    <w:rsid w:val="0055725B"/>
    <w:rsid w:val="00557287"/>
    <w:rsid w:val="00557AA7"/>
    <w:rsid w:val="00560444"/>
    <w:rsid w:val="0056136F"/>
    <w:rsid w:val="00562217"/>
    <w:rsid w:val="00562709"/>
    <w:rsid w:val="00562941"/>
    <w:rsid w:val="00562E33"/>
    <w:rsid w:val="0056335F"/>
    <w:rsid w:val="005634C1"/>
    <w:rsid w:val="005638A8"/>
    <w:rsid w:val="00563D6D"/>
    <w:rsid w:val="00563FA2"/>
    <w:rsid w:val="005641B8"/>
    <w:rsid w:val="005641C2"/>
    <w:rsid w:val="00565222"/>
    <w:rsid w:val="005657A4"/>
    <w:rsid w:val="00565CF0"/>
    <w:rsid w:val="00566075"/>
    <w:rsid w:val="00566140"/>
    <w:rsid w:val="005679B0"/>
    <w:rsid w:val="005701A3"/>
    <w:rsid w:val="00570408"/>
    <w:rsid w:val="00570679"/>
    <w:rsid w:val="00571925"/>
    <w:rsid w:val="00571A55"/>
    <w:rsid w:val="00571AE6"/>
    <w:rsid w:val="00571B84"/>
    <w:rsid w:val="00572215"/>
    <w:rsid w:val="00572EE5"/>
    <w:rsid w:val="00573A83"/>
    <w:rsid w:val="00573C69"/>
    <w:rsid w:val="00574B98"/>
    <w:rsid w:val="00575B2B"/>
    <w:rsid w:val="0057638D"/>
    <w:rsid w:val="005769B7"/>
    <w:rsid w:val="00576D2F"/>
    <w:rsid w:val="00576F6B"/>
    <w:rsid w:val="0057761D"/>
    <w:rsid w:val="00577F87"/>
    <w:rsid w:val="00580515"/>
    <w:rsid w:val="00580565"/>
    <w:rsid w:val="0058086D"/>
    <w:rsid w:val="00580A8C"/>
    <w:rsid w:val="00580D28"/>
    <w:rsid w:val="00581010"/>
    <w:rsid w:val="005811A1"/>
    <w:rsid w:val="0058152F"/>
    <w:rsid w:val="00581533"/>
    <w:rsid w:val="00581540"/>
    <w:rsid w:val="005824CF"/>
    <w:rsid w:val="005826EC"/>
    <w:rsid w:val="00582833"/>
    <w:rsid w:val="005832A5"/>
    <w:rsid w:val="005836DA"/>
    <w:rsid w:val="005847F3"/>
    <w:rsid w:val="005849D5"/>
    <w:rsid w:val="00584BC2"/>
    <w:rsid w:val="00585656"/>
    <w:rsid w:val="00586AE4"/>
    <w:rsid w:val="005871D1"/>
    <w:rsid w:val="00587987"/>
    <w:rsid w:val="00587CDE"/>
    <w:rsid w:val="00590173"/>
    <w:rsid w:val="00590595"/>
    <w:rsid w:val="00590920"/>
    <w:rsid w:val="00591140"/>
    <w:rsid w:val="00591531"/>
    <w:rsid w:val="00591680"/>
    <w:rsid w:val="005919B4"/>
    <w:rsid w:val="00591A65"/>
    <w:rsid w:val="00591B0F"/>
    <w:rsid w:val="00591D24"/>
    <w:rsid w:val="00591FBF"/>
    <w:rsid w:val="00592172"/>
    <w:rsid w:val="0059230F"/>
    <w:rsid w:val="00593C38"/>
    <w:rsid w:val="00593C41"/>
    <w:rsid w:val="00594475"/>
    <w:rsid w:val="00594C83"/>
    <w:rsid w:val="00594CB8"/>
    <w:rsid w:val="00594FD6"/>
    <w:rsid w:val="005956B5"/>
    <w:rsid w:val="00595D3D"/>
    <w:rsid w:val="00596588"/>
    <w:rsid w:val="0059679B"/>
    <w:rsid w:val="00596F7B"/>
    <w:rsid w:val="00597C55"/>
    <w:rsid w:val="00597D64"/>
    <w:rsid w:val="005A00AC"/>
    <w:rsid w:val="005A0A42"/>
    <w:rsid w:val="005A0C1B"/>
    <w:rsid w:val="005A0FFB"/>
    <w:rsid w:val="005A1116"/>
    <w:rsid w:val="005A1A8F"/>
    <w:rsid w:val="005A1EE0"/>
    <w:rsid w:val="005A2BE6"/>
    <w:rsid w:val="005A2E27"/>
    <w:rsid w:val="005A34F3"/>
    <w:rsid w:val="005A3661"/>
    <w:rsid w:val="005A3694"/>
    <w:rsid w:val="005A41DB"/>
    <w:rsid w:val="005A477C"/>
    <w:rsid w:val="005A4F4D"/>
    <w:rsid w:val="005A5581"/>
    <w:rsid w:val="005A5743"/>
    <w:rsid w:val="005A5986"/>
    <w:rsid w:val="005A5C7B"/>
    <w:rsid w:val="005A5EB4"/>
    <w:rsid w:val="005A61B9"/>
    <w:rsid w:val="005A643C"/>
    <w:rsid w:val="005A7059"/>
    <w:rsid w:val="005A70F9"/>
    <w:rsid w:val="005A7226"/>
    <w:rsid w:val="005A78C7"/>
    <w:rsid w:val="005A7980"/>
    <w:rsid w:val="005B000D"/>
    <w:rsid w:val="005B01F8"/>
    <w:rsid w:val="005B092F"/>
    <w:rsid w:val="005B0E9C"/>
    <w:rsid w:val="005B15E5"/>
    <w:rsid w:val="005B19A6"/>
    <w:rsid w:val="005B32F9"/>
    <w:rsid w:val="005B3E91"/>
    <w:rsid w:val="005B40E4"/>
    <w:rsid w:val="005B41BF"/>
    <w:rsid w:val="005B4200"/>
    <w:rsid w:val="005B4376"/>
    <w:rsid w:val="005B4689"/>
    <w:rsid w:val="005B46AB"/>
    <w:rsid w:val="005B5983"/>
    <w:rsid w:val="005B5C9C"/>
    <w:rsid w:val="005B5FCB"/>
    <w:rsid w:val="005B634B"/>
    <w:rsid w:val="005B68A7"/>
    <w:rsid w:val="005B760A"/>
    <w:rsid w:val="005B7E53"/>
    <w:rsid w:val="005B7EAE"/>
    <w:rsid w:val="005C034D"/>
    <w:rsid w:val="005C074C"/>
    <w:rsid w:val="005C11EA"/>
    <w:rsid w:val="005C12BF"/>
    <w:rsid w:val="005C13C4"/>
    <w:rsid w:val="005C2C5B"/>
    <w:rsid w:val="005C2F38"/>
    <w:rsid w:val="005C305A"/>
    <w:rsid w:val="005C3CB4"/>
    <w:rsid w:val="005C3E01"/>
    <w:rsid w:val="005C3E79"/>
    <w:rsid w:val="005C3F89"/>
    <w:rsid w:val="005C40A3"/>
    <w:rsid w:val="005C483C"/>
    <w:rsid w:val="005C58C4"/>
    <w:rsid w:val="005C65B8"/>
    <w:rsid w:val="005C6817"/>
    <w:rsid w:val="005C6B70"/>
    <w:rsid w:val="005C6ED5"/>
    <w:rsid w:val="005D0287"/>
    <w:rsid w:val="005D0673"/>
    <w:rsid w:val="005D081A"/>
    <w:rsid w:val="005D0B46"/>
    <w:rsid w:val="005D106B"/>
    <w:rsid w:val="005D10B9"/>
    <w:rsid w:val="005D1346"/>
    <w:rsid w:val="005D1543"/>
    <w:rsid w:val="005D2611"/>
    <w:rsid w:val="005D269F"/>
    <w:rsid w:val="005D2812"/>
    <w:rsid w:val="005D3021"/>
    <w:rsid w:val="005D3652"/>
    <w:rsid w:val="005D3B6D"/>
    <w:rsid w:val="005D3CC2"/>
    <w:rsid w:val="005D3E0C"/>
    <w:rsid w:val="005D4135"/>
    <w:rsid w:val="005D46A8"/>
    <w:rsid w:val="005D474A"/>
    <w:rsid w:val="005D4FD9"/>
    <w:rsid w:val="005D5173"/>
    <w:rsid w:val="005D53F3"/>
    <w:rsid w:val="005D62D2"/>
    <w:rsid w:val="005D6747"/>
    <w:rsid w:val="005D68BE"/>
    <w:rsid w:val="005D7427"/>
    <w:rsid w:val="005D797A"/>
    <w:rsid w:val="005D7C03"/>
    <w:rsid w:val="005D7F7B"/>
    <w:rsid w:val="005E0194"/>
    <w:rsid w:val="005E10C7"/>
    <w:rsid w:val="005E230C"/>
    <w:rsid w:val="005E23F6"/>
    <w:rsid w:val="005E5272"/>
    <w:rsid w:val="005E56CC"/>
    <w:rsid w:val="005E658D"/>
    <w:rsid w:val="005E6881"/>
    <w:rsid w:val="005E6C1E"/>
    <w:rsid w:val="005E740C"/>
    <w:rsid w:val="005E7430"/>
    <w:rsid w:val="005E7564"/>
    <w:rsid w:val="005E7BDE"/>
    <w:rsid w:val="005E7F73"/>
    <w:rsid w:val="005E7FE2"/>
    <w:rsid w:val="005F0B70"/>
    <w:rsid w:val="005F0C00"/>
    <w:rsid w:val="005F0EA6"/>
    <w:rsid w:val="005F1122"/>
    <w:rsid w:val="005F1A3A"/>
    <w:rsid w:val="005F216E"/>
    <w:rsid w:val="005F252E"/>
    <w:rsid w:val="005F2736"/>
    <w:rsid w:val="005F2FA2"/>
    <w:rsid w:val="005F3296"/>
    <w:rsid w:val="005F3406"/>
    <w:rsid w:val="005F34DD"/>
    <w:rsid w:val="005F389F"/>
    <w:rsid w:val="005F3D2E"/>
    <w:rsid w:val="005F476C"/>
    <w:rsid w:val="005F523B"/>
    <w:rsid w:val="005F57E3"/>
    <w:rsid w:val="005F5BEA"/>
    <w:rsid w:val="005F62C1"/>
    <w:rsid w:val="005F637E"/>
    <w:rsid w:val="005F66ED"/>
    <w:rsid w:val="005F6834"/>
    <w:rsid w:val="005F6A47"/>
    <w:rsid w:val="005F6FBC"/>
    <w:rsid w:val="006011E9"/>
    <w:rsid w:val="00601E9F"/>
    <w:rsid w:val="006021B7"/>
    <w:rsid w:val="006028AF"/>
    <w:rsid w:val="0060298F"/>
    <w:rsid w:val="00603430"/>
    <w:rsid w:val="006037A3"/>
    <w:rsid w:val="00603B71"/>
    <w:rsid w:val="00603CF5"/>
    <w:rsid w:val="00603E56"/>
    <w:rsid w:val="0060449A"/>
    <w:rsid w:val="006046E8"/>
    <w:rsid w:val="00604783"/>
    <w:rsid w:val="00604B5F"/>
    <w:rsid w:val="00605086"/>
    <w:rsid w:val="0060582D"/>
    <w:rsid w:val="00605C8C"/>
    <w:rsid w:val="006062D1"/>
    <w:rsid w:val="0060687A"/>
    <w:rsid w:val="00606B63"/>
    <w:rsid w:val="006072BE"/>
    <w:rsid w:val="00607766"/>
    <w:rsid w:val="00607841"/>
    <w:rsid w:val="00607A80"/>
    <w:rsid w:val="00607C5C"/>
    <w:rsid w:val="00607CA2"/>
    <w:rsid w:val="00607FBE"/>
    <w:rsid w:val="00610363"/>
    <w:rsid w:val="006104BE"/>
    <w:rsid w:val="006105F3"/>
    <w:rsid w:val="00610A73"/>
    <w:rsid w:val="00610D5A"/>
    <w:rsid w:val="00610E20"/>
    <w:rsid w:val="0061137E"/>
    <w:rsid w:val="006119EE"/>
    <w:rsid w:val="00613FB0"/>
    <w:rsid w:val="00614727"/>
    <w:rsid w:val="006149B3"/>
    <w:rsid w:val="00615FA8"/>
    <w:rsid w:val="00615FD3"/>
    <w:rsid w:val="0061678A"/>
    <w:rsid w:val="00616A45"/>
    <w:rsid w:val="00616FC8"/>
    <w:rsid w:val="0061763D"/>
    <w:rsid w:val="006176AD"/>
    <w:rsid w:val="006179A6"/>
    <w:rsid w:val="00617ABA"/>
    <w:rsid w:val="00621751"/>
    <w:rsid w:val="00621B6D"/>
    <w:rsid w:val="00621D55"/>
    <w:rsid w:val="006236DB"/>
    <w:rsid w:val="00623967"/>
    <w:rsid w:val="00623AD2"/>
    <w:rsid w:val="00623BF5"/>
    <w:rsid w:val="00624044"/>
    <w:rsid w:val="006264FD"/>
    <w:rsid w:val="006271CB"/>
    <w:rsid w:val="00627453"/>
    <w:rsid w:val="006275C2"/>
    <w:rsid w:val="00630054"/>
    <w:rsid w:val="006300BF"/>
    <w:rsid w:val="006326D4"/>
    <w:rsid w:val="00632C5F"/>
    <w:rsid w:val="00632DE0"/>
    <w:rsid w:val="00633B0C"/>
    <w:rsid w:val="00633D60"/>
    <w:rsid w:val="00634109"/>
    <w:rsid w:val="0063463C"/>
    <w:rsid w:val="0063480A"/>
    <w:rsid w:val="00634A75"/>
    <w:rsid w:val="00634B16"/>
    <w:rsid w:val="006357DE"/>
    <w:rsid w:val="00637138"/>
    <w:rsid w:val="00637550"/>
    <w:rsid w:val="0063755B"/>
    <w:rsid w:val="00637BE4"/>
    <w:rsid w:val="0064041F"/>
    <w:rsid w:val="006408E7"/>
    <w:rsid w:val="0064302D"/>
    <w:rsid w:val="006437F6"/>
    <w:rsid w:val="00643C27"/>
    <w:rsid w:val="00644207"/>
    <w:rsid w:val="0064423B"/>
    <w:rsid w:val="00644673"/>
    <w:rsid w:val="0064473B"/>
    <w:rsid w:val="00644838"/>
    <w:rsid w:val="00644C55"/>
    <w:rsid w:val="0064500F"/>
    <w:rsid w:val="00645DFC"/>
    <w:rsid w:val="0064662B"/>
    <w:rsid w:val="00646D88"/>
    <w:rsid w:val="00646F76"/>
    <w:rsid w:val="006475DB"/>
    <w:rsid w:val="0064779C"/>
    <w:rsid w:val="00647EDC"/>
    <w:rsid w:val="00650CF5"/>
    <w:rsid w:val="00651026"/>
    <w:rsid w:val="006513B9"/>
    <w:rsid w:val="006514F6"/>
    <w:rsid w:val="00651B13"/>
    <w:rsid w:val="00652EE6"/>
    <w:rsid w:val="00653067"/>
    <w:rsid w:val="0065379F"/>
    <w:rsid w:val="00655081"/>
    <w:rsid w:val="0065577F"/>
    <w:rsid w:val="00655B38"/>
    <w:rsid w:val="006563E8"/>
    <w:rsid w:val="006571E4"/>
    <w:rsid w:val="00657D67"/>
    <w:rsid w:val="00660FAA"/>
    <w:rsid w:val="006612FA"/>
    <w:rsid w:val="00661411"/>
    <w:rsid w:val="00661474"/>
    <w:rsid w:val="00661705"/>
    <w:rsid w:val="00661753"/>
    <w:rsid w:val="00662161"/>
    <w:rsid w:val="006624E7"/>
    <w:rsid w:val="00662CA1"/>
    <w:rsid w:val="00662F71"/>
    <w:rsid w:val="006635D5"/>
    <w:rsid w:val="0066371B"/>
    <w:rsid w:val="00664185"/>
    <w:rsid w:val="0066510A"/>
    <w:rsid w:val="0066522D"/>
    <w:rsid w:val="00665813"/>
    <w:rsid w:val="00665B66"/>
    <w:rsid w:val="0066658F"/>
    <w:rsid w:val="006665AD"/>
    <w:rsid w:val="00670403"/>
    <w:rsid w:val="00670C53"/>
    <w:rsid w:val="00670CC4"/>
    <w:rsid w:val="00672185"/>
    <w:rsid w:val="006722E5"/>
    <w:rsid w:val="006723DF"/>
    <w:rsid w:val="006726B7"/>
    <w:rsid w:val="00672AA8"/>
    <w:rsid w:val="006732CE"/>
    <w:rsid w:val="00674361"/>
    <w:rsid w:val="00674E4B"/>
    <w:rsid w:val="00675F45"/>
    <w:rsid w:val="0067641A"/>
    <w:rsid w:val="006768D9"/>
    <w:rsid w:val="00676A4D"/>
    <w:rsid w:val="00676BA8"/>
    <w:rsid w:val="00676CE6"/>
    <w:rsid w:val="0067737B"/>
    <w:rsid w:val="00680898"/>
    <w:rsid w:val="00680ED5"/>
    <w:rsid w:val="00682963"/>
    <w:rsid w:val="00682FAE"/>
    <w:rsid w:val="00683C65"/>
    <w:rsid w:val="0068411C"/>
    <w:rsid w:val="006845D7"/>
    <w:rsid w:val="00684A77"/>
    <w:rsid w:val="00684AFE"/>
    <w:rsid w:val="00684C7F"/>
    <w:rsid w:val="006859A9"/>
    <w:rsid w:val="006859F7"/>
    <w:rsid w:val="00685EE2"/>
    <w:rsid w:val="0068771D"/>
    <w:rsid w:val="00687B7B"/>
    <w:rsid w:val="00687FBD"/>
    <w:rsid w:val="006901E9"/>
    <w:rsid w:val="00690224"/>
    <w:rsid w:val="00690D7D"/>
    <w:rsid w:val="006911CE"/>
    <w:rsid w:val="00691C43"/>
    <w:rsid w:val="00691D3A"/>
    <w:rsid w:val="00692387"/>
    <w:rsid w:val="0069294E"/>
    <w:rsid w:val="00692A29"/>
    <w:rsid w:val="006933CD"/>
    <w:rsid w:val="006937FD"/>
    <w:rsid w:val="0069393A"/>
    <w:rsid w:val="00693BE5"/>
    <w:rsid w:val="00693E28"/>
    <w:rsid w:val="00694567"/>
    <w:rsid w:val="00694642"/>
    <w:rsid w:val="00695A72"/>
    <w:rsid w:val="00695CEE"/>
    <w:rsid w:val="00696DBD"/>
    <w:rsid w:val="00697109"/>
    <w:rsid w:val="00697971"/>
    <w:rsid w:val="00697A82"/>
    <w:rsid w:val="00697CA1"/>
    <w:rsid w:val="006A0B84"/>
    <w:rsid w:val="006A1B95"/>
    <w:rsid w:val="006A2015"/>
    <w:rsid w:val="006A204F"/>
    <w:rsid w:val="006A28A4"/>
    <w:rsid w:val="006A2C78"/>
    <w:rsid w:val="006A2DED"/>
    <w:rsid w:val="006A2EAC"/>
    <w:rsid w:val="006A327C"/>
    <w:rsid w:val="006A4660"/>
    <w:rsid w:val="006A4DF0"/>
    <w:rsid w:val="006A50B0"/>
    <w:rsid w:val="006A5D4E"/>
    <w:rsid w:val="006A61D3"/>
    <w:rsid w:val="006A6603"/>
    <w:rsid w:val="006A6880"/>
    <w:rsid w:val="006B04E4"/>
    <w:rsid w:val="006B0A55"/>
    <w:rsid w:val="006B0BA5"/>
    <w:rsid w:val="006B10BA"/>
    <w:rsid w:val="006B1A6D"/>
    <w:rsid w:val="006B1EF6"/>
    <w:rsid w:val="006B2219"/>
    <w:rsid w:val="006B2252"/>
    <w:rsid w:val="006B2C0E"/>
    <w:rsid w:val="006B36BF"/>
    <w:rsid w:val="006B3725"/>
    <w:rsid w:val="006B37C3"/>
    <w:rsid w:val="006B4175"/>
    <w:rsid w:val="006B4B71"/>
    <w:rsid w:val="006B4FFF"/>
    <w:rsid w:val="006B50BC"/>
    <w:rsid w:val="006B514B"/>
    <w:rsid w:val="006B5899"/>
    <w:rsid w:val="006B5F58"/>
    <w:rsid w:val="006B61BE"/>
    <w:rsid w:val="006B6F94"/>
    <w:rsid w:val="006B710C"/>
    <w:rsid w:val="006B7C42"/>
    <w:rsid w:val="006C0655"/>
    <w:rsid w:val="006C1307"/>
    <w:rsid w:val="006C17DB"/>
    <w:rsid w:val="006C2660"/>
    <w:rsid w:val="006C2FC0"/>
    <w:rsid w:val="006C30F0"/>
    <w:rsid w:val="006C338D"/>
    <w:rsid w:val="006C3574"/>
    <w:rsid w:val="006C38F4"/>
    <w:rsid w:val="006C38F8"/>
    <w:rsid w:val="006C3D17"/>
    <w:rsid w:val="006C401E"/>
    <w:rsid w:val="006C4290"/>
    <w:rsid w:val="006C448D"/>
    <w:rsid w:val="006C48FD"/>
    <w:rsid w:val="006C4CC4"/>
    <w:rsid w:val="006C52AB"/>
    <w:rsid w:val="006C5407"/>
    <w:rsid w:val="006C55F6"/>
    <w:rsid w:val="006C662F"/>
    <w:rsid w:val="006C6ED9"/>
    <w:rsid w:val="006C770F"/>
    <w:rsid w:val="006D08F0"/>
    <w:rsid w:val="006D0CEB"/>
    <w:rsid w:val="006D112F"/>
    <w:rsid w:val="006D11D7"/>
    <w:rsid w:val="006D1211"/>
    <w:rsid w:val="006D136A"/>
    <w:rsid w:val="006D13EC"/>
    <w:rsid w:val="006D16FA"/>
    <w:rsid w:val="006D202F"/>
    <w:rsid w:val="006D22CB"/>
    <w:rsid w:val="006D295B"/>
    <w:rsid w:val="006D2D7A"/>
    <w:rsid w:val="006D3399"/>
    <w:rsid w:val="006D40EE"/>
    <w:rsid w:val="006D42D8"/>
    <w:rsid w:val="006D45C7"/>
    <w:rsid w:val="006D4760"/>
    <w:rsid w:val="006D483B"/>
    <w:rsid w:val="006D4AF1"/>
    <w:rsid w:val="006D4C4E"/>
    <w:rsid w:val="006D4DDA"/>
    <w:rsid w:val="006D5AFD"/>
    <w:rsid w:val="006D5FE0"/>
    <w:rsid w:val="006D638A"/>
    <w:rsid w:val="006D64A4"/>
    <w:rsid w:val="006D6801"/>
    <w:rsid w:val="006D6921"/>
    <w:rsid w:val="006D6AC1"/>
    <w:rsid w:val="006D6AEE"/>
    <w:rsid w:val="006D6B4C"/>
    <w:rsid w:val="006D6F30"/>
    <w:rsid w:val="006D7405"/>
    <w:rsid w:val="006D74F3"/>
    <w:rsid w:val="006D76B5"/>
    <w:rsid w:val="006D777B"/>
    <w:rsid w:val="006E092F"/>
    <w:rsid w:val="006E0C5E"/>
    <w:rsid w:val="006E0D2D"/>
    <w:rsid w:val="006E1A7D"/>
    <w:rsid w:val="006E2AD8"/>
    <w:rsid w:val="006E2C15"/>
    <w:rsid w:val="006E34C3"/>
    <w:rsid w:val="006E3B36"/>
    <w:rsid w:val="006E46BE"/>
    <w:rsid w:val="006E4D02"/>
    <w:rsid w:val="006E5002"/>
    <w:rsid w:val="006E5AB4"/>
    <w:rsid w:val="006E5D7C"/>
    <w:rsid w:val="006E74C1"/>
    <w:rsid w:val="006E757F"/>
    <w:rsid w:val="006F0791"/>
    <w:rsid w:val="006F09F2"/>
    <w:rsid w:val="006F0D57"/>
    <w:rsid w:val="006F11EF"/>
    <w:rsid w:val="006F13C2"/>
    <w:rsid w:val="006F185E"/>
    <w:rsid w:val="006F2E2A"/>
    <w:rsid w:val="006F2F63"/>
    <w:rsid w:val="006F41E1"/>
    <w:rsid w:val="006F4348"/>
    <w:rsid w:val="006F460E"/>
    <w:rsid w:val="006F4A4A"/>
    <w:rsid w:val="006F4E1F"/>
    <w:rsid w:val="006F4F2C"/>
    <w:rsid w:val="006F5483"/>
    <w:rsid w:val="006F550A"/>
    <w:rsid w:val="006F617F"/>
    <w:rsid w:val="006F6266"/>
    <w:rsid w:val="006F6348"/>
    <w:rsid w:val="006F6A95"/>
    <w:rsid w:val="006F72F0"/>
    <w:rsid w:val="006F73B4"/>
    <w:rsid w:val="006F7EC4"/>
    <w:rsid w:val="00700A3B"/>
    <w:rsid w:val="0070122B"/>
    <w:rsid w:val="007015CB"/>
    <w:rsid w:val="00701BC1"/>
    <w:rsid w:val="00701CEA"/>
    <w:rsid w:val="007025FE"/>
    <w:rsid w:val="0070289C"/>
    <w:rsid w:val="007030BD"/>
    <w:rsid w:val="00703DD2"/>
    <w:rsid w:val="00703FEF"/>
    <w:rsid w:val="0070413E"/>
    <w:rsid w:val="00704381"/>
    <w:rsid w:val="00704E69"/>
    <w:rsid w:val="00704FF7"/>
    <w:rsid w:val="007050D9"/>
    <w:rsid w:val="00705177"/>
    <w:rsid w:val="0070534C"/>
    <w:rsid w:val="007061BD"/>
    <w:rsid w:val="00706BB2"/>
    <w:rsid w:val="00706C54"/>
    <w:rsid w:val="00707F55"/>
    <w:rsid w:val="0071020A"/>
    <w:rsid w:val="00710398"/>
    <w:rsid w:val="00710611"/>
    <w:rsid w:val="007107D9"/>
    <w:rsid w:val="00710923"/>
    <w:rsid w:val="0071136D"/>
    <w:rsid w:val="007113C6"/>
    <w:rsid w:val="007117A3"/>
    <w:rsid w:val="0071189E"/>
    <w:rsid w:val="0071190F"/>
    <w:rsid w:val="00711AA6"/>
    <w:rsid w:val="007127B9"/>
    <w:rsid w:val="00712E1A"/>
    <w:rsid w:val="007133DE"/>
    <w:rsid w:val="00713EE3"/>
    <w:rsid w:val="00714466"/>
    <w:rsid w:val="00714BEB"/>
    <w:rsid w:val="00715415"/>
    <w:rsid w:val="00715956"/>
    <w:rsid w:val="00715994"/>
    <w:rsid w:val="007159CA"/>
    <w:rsid w:val="00716660"/>
    <w:rsid w:val="00717AE1"/>
    <w:rsid w:val="00720177"/>
    <w:rsid w:val="0072019E"/>
    <w:rsid w:val="00720762"/>
    <w:rsid w:val="0072169D"/>
    <w:rsid w:val="00721AFE"/>
    <w:rsid w:val="00721CC6"/>
    <w:rsid w:val="00721DD4"/>
    <w:rsid w:val="0072304C"/>
    <w:rsid w:val="007234F5"/>
    <w:rsid w:val="00724776"/>
    <w:rsid w:val="00725159"/>
    <w:rsid w:val="007251FB"/>
    <w:rsid w:val="00725250"/>
    <w:rsid w:val="00726127"/>
    <w:rsid w:val="00726701"/>
    <w:rsid w:val="007273CA"/>
    <w:rsid w:val="00727757"/>
    <w:rsid w:val="00727EB2"/>
    <w:rsid w:val="0073068A"/>
    <w:rsid w:val="00731A8C"/>
    <w:rsid w:val="0073244F"/>
    <w:rsid w:val="00732474"/>
    <w:rsid w:val="00733663"/>
    <w:rsid w:val="00734EC8"/>
    <w:rsid w:val="00735246"/>
    <w:rsid w:val="00735611"/>
    <w:rsid w:val="007357D3"/>
    <w:rsid w:val="007357F9"/>
    <w:rsid w:val="007359C4"/>
    <w:rsid w:val="00735A91"/>
    <w:rsid w:val="00735CC9"/>
    <w:rsid w:val="00736347"/>
    <w:rsid w:val="00736388"/>
    <w:rsid w:val="007364A1"/>
    <w:rsid w:val="00741195"/>
    <w:rsid w:val="00741277"/>
    <w:rsid w:val="0074156D"/>
    <w:rsid w:val="00742420"/>
    <w:rsid w:val="00742BFA"/>
    <w:rsid w:val="00744159"/>
    <w:rsid w:val="00744B3E"/>
    <w:rsid w:val="0074520A"/>
    <w:rsid w:val="007452AD"/>
    <w:rsid w:val="00745418"/>
    <w:rsid w:val="00745869"/>
    <w:rsid w:val="007468D0"/>
    <w:rsid w:val="007469FA"/>
    <w:rsid w:val="00746E47"/>
    <w:rsid w:val="00746F99"/>
    <w:rsid w:val="007470A6"/>
    <w:rsid w:val="00747443"/>
    <w:rsid w:val="00747566"/>
    <w:rsid w:val="007476EC"/>
    <w:rsid w:val="0074772B"/>
    <w:rsid w:val="00750041"/>
    <w:rsid w:val="0075062C"/>
    <w:rsid w:val="00750D70"/>
    <w:rsid w:val="0075127D"/>
    <w:rsid w:val="00751523"/>
    <w:rsid w:val="0075156E"/>
    <w:rsid w:val="007519E0"/>
    <w:rsid w:val="00751B82"/>
    <w:rsid w:val="00751D42"/>
    <w:rsid w:val="00751DD9"/>
    <w:rsid w:val="007531B3"/>
    <w:rsid w:val="00753371"/>
    <w:rsid w:val="0075348E"/>
    <w:rsid w:val="0075394B"/>
    <w:rsid w:val="00753EBB"/>
    <w:rsid w:val="00754066"/>
    <w:rsid w:val="00754267"/>
    <w:rsid w:val="00754D12"/>
    <w:rsid w:val="0075521B"/>
    <w:rsid w:val="00755985"/>
    <w:rsid w:val="00755A9E"/>
    <w:rsid w:val="00755E6B"/>
    <w:rsid w:val="007561D6"/>
    <w:rsid w:val="007567D5"/>
    <w:rsid w:val="00756A8F"/>
    <w:rsid w:val="00757371"/>
    <w:rsid w:val="0075743B"/>
    <w:rsid w:val="00757BA5"/>
    <w:rsid w:val="00757BAA"/>
    <w:rsid w:val="0076051D"/>
    <w:rsid w:val="00760797"/>
    <w:rsid w:val="00760AC1"/>
    <w:rsid w:val="00760C46"/>
    <w:rsid w:val="00760FC5"/>
    <w:rsid w:val="00761D2E"/>
    <w:rsid w:val="007620CC"/>
    <w:rsid w:val="00762A93"/>
    <w:rsid w:val="00762C5C"/>
    <w:rsid w:val="00762C65"/>
    <w:rsid w:val="007633BD"/>
    <w:rsid w:val="00763527"/>
    <w:rsid w:val="00764137"/>
    <w:rsid w:val="007650A3"/>
    <w:rsid w:val="00765487"/>
    <w:rsid w:val="0076588D"/>
    <w:rsid w:val="00765D6B"/>
    <w:rsid w:val="00766C7F"/>
    <w:rsid w:val="00767C8C"/>
    <w:rsid w:val="0077093F"/>
    <w:rsid w:val="007711B6"/>
    <w:rsid w:val="00772327"/>
    <w:rsid w:val="007731C9"/>
    <w:rsid w:val="0077365C"/>
    <w:rsid w:val="00773BC7"/>
    <w:rsid w:val="00773FF3"/>
    <w:rsid w:val="00774958"/>
    <w:rsid w:val="00775134"/>
    <w:rsid w:val="0077527F"/>
    <w:rsid w:val="00775390"/>
    <w:rsid w:val="007754CF"/>
    <w:rsid w:val="00775A71"/>
    <w:rsid w:val="00775CBE"/>
    <w:rsid w:val="00775F49"/>
    <w:rsid w:val="00776D13"/>
    <w:rsid w:val="0077734C"/>
    <w:rsid w:val="0077737D"/>
    <w:rsid w:val="00777B98"/>
    <w:rsid w:val="00780128"/>
    <w:rsid w:val="0078056D"/>
    <w:rsid w:val="00780598"/>
    <w:rsid w:val="00780EE9"/>
    <w:rsid w:val="007810CD"/>
    <w:rsid w:val="00781ECA"/>
    <w:rsid w:val="0078213F"/>
    <w:rsid w:val="00782366"/>
    <w:rsid w:val="0078251B"/>
    <w:rsid w:val="0078292B"/>
    <w:rsid w:val="00782BDE"/>
    <w:rsid w:val="00783156"/>
    <w:rsid w:val="0078337E"/>
    <w:rsid w:val="0078368B"/>
    <w:rsid w:val="007838B6"/>
    <w:rsid w:val="00783CCB"/>
    <w:rsid w:val="0078422B"/>
    <w:rsid w:val="00784CA8"/>
    <w:rsid w:val="00784E77"/>
    <w:rsid w:val="007853DB"/>
    <w:rsid w:val="007861CB"/>
    <w:rsid w:val="00786C35"/>
    <w:rsid w:val="0079026D"/>
    <w:rsid w:val="007905C7"/>
    <w:rsid w:val="00790729"/>
    <w:rsid w:val="00790A4C"/>
    <w:rsid w:val="00790A68"/>
    <w:rsid w:val="00791D1A"/>
    <w:rsid w:val="00791F6E"/>
    <w:rsid w:val="00792C79"/>
    <w:rsid w:val="00794080"/>
    <w:rsid w:val="007947C9"/>
    <w:rsid w:val="00795242"/>
    <w:rsid w:val="0079576E"/>
    <w:rsid w:val="0079588A"/>
    <w:rsid w:val="0079663D"/>
    <w:rsid w:val="007967FC"/>
    <w:rsid w:val="0079689F"/>
    <w:rsid w:val="00796D9F"/>
    <w:rsid w:val="007970D2"/>
    <w:rsid w:val="00797826"/>
    <w:rsid w:val="007A027B"/>
    <w:rsid w:val="007A0B5E"/>
    <w:rsid w:val="007A17F5"/>
    <w:rsid w:val="007A1DA4"/>
    <w:rsid w:val="007A22BE"/>
    <w:rsid w:val="007A2B40"/>
    <w:rsid w:val="007A3618"/>
    <w:rsid w:val="007A3638"/>
    <w:rsid w:val="007A3D68"/>
    <w:rsid w:val="007A3DA1"/>
    <w:rsid w:val="007A4110"/>
    <w:rsid w:val="007A4703"/>
    <w:rsid w:val="007A4735"/>
    <w:rsid w:val="007A4EC9"/>
    <w:rsid w:val="007A528F"/>
    <w:rsid w:val="007A5C8A"/>
    <w:rsid w:val="007A6BE9"/>
    <w:rsid w:val="007A7C46"/>
    <w:rsid w:val="007B1748"/>
    <w:rsid w:val="007B1E8F"/>
    <w:rsid w:val="007B2627"/>
    <w:rsid w:val="007B2C41"/>
    <w:rsid w:val="007B2FBB"/>
    <w:rsid w:val="007B3083"/>
    <w:rsid w:val="007B3746"/>
    <w:rsid w:val="007B4C5F"/>
    <w:rsid w:val="007B5421"/>
    <w:rsid w:val="007B5527"/>
    <w:rsid w:val="007B5914"/>
    <w:rsid w:val="007B6021"/>
    <w:rsid w:val="007B611B"/>
    <w:rsid w:val="007B6221"/>
    <w:rsid w:val="007B6616"/>
    <w:rsid w:val="007B6C80"/>
    <w:rsid w:val="007B7157"/>
    <w:rsid w:val="007B7A7F"/>
    <w:rsid w:val="007B7C51"/>
    <w:rsid w:val="007C06A3"/>
    <w:rsid w:val="007C08EF"/>
    <w:rsid w:val="007C181B"/>
    <w:rsid w:val="007C1C4B"/>
    <w:rsid w:val="007C1D0D"/>
    <w:rsid w:val="007C231C"/>
    <w:rsid w:val="007C25D0"/>
    <w:rsid w:val="007C2970"/>
    <w:rsid w:val="007C2D37"/>
    <w:rsid w:val="007C348D"/>
    <w:rsid w:val="007C3AB5"/>
    <w:rsid w:val="007C3C46"/>
    <w:rsid w:val="007C43DD"/>
    <w:rsid w:val="007C4C19"/>
    <w:rsid w:val="007C4FE8"/>
    <w:rsid w:val="007C5783"/>
    <w:rsid w:val="007C59E6"/>
    <w:rsid w:val="007C5CA8"/>
    <w:rsid w:val="007C5D02"/>
    <w:rsid w:val="007C60E1"/>
    <w:rsid w:val="007C71AA"/>
    <w:rsid w:val="007C72D1"/>
    <w:rsid w:val="007C75DC"/>
    <w:rsid w:val="007C77A5"/>
    <w:rsid w:val="007C7AD8"/>
    <w:rsid w:val="007C7CAC"/>
    <w:rsid w:val="007C7F22"/>
    <w:rsid w:val="007D133D"/>
    <w:rsid w:val="007D14D0"/>
    <w:rsid w:val="007D1EC7"/>
    <w:rsid w:val="007D2C12"/>
    <w:rsid w:val="007D3123"/>
    <w:rsid w:val="007D31FB"/>
    <w:rsid w:val="007D3417"/>
    <w:rsid w:val="007D388D"/>
    <w:rsid w:val="007D40E5"/>
    <w:rsid w:val="007D442F"/>
    <w:rsid w:val="007D466D"/>
    <w:rsid w:val="007D488E"/>
    <w:rsid w:val="007D4C4C"/>
    <w:rsid w:val="007D5005"/>
    <w:rsid w:val="007D5313"/>
    <w:rsid w:val="007D5569"/>
    <w:rsid w:val="007D611F"/>
    <w:rsid w:val="007D712F"/>
    <w:rsid w:val="007D721C"/>
    <w:rsid w:val="007D7307"/>
    <w:rsid w:val="007D742C"/>
    <w:rsid w:val="007D7883"/>
    <w:rsid w:val="007D78DF"/>
    <w:rsid w:val="007E006E"/>
    <w:rsid w:val="007E00FE"/>
    <w:rsid w:val="007E0179"/>
    <w:rsid w:val="007E0A6C"/>
    <w:rsid w:val="007E126B"/>
    <w:rsid w:val="007E1822"/>
    <w:rsid w:val="007E2111"/>
    <w:rsid w:val="007E21A4"/>
    <w:rsid w:val="007E23EF"/>
    <w:rsid w:val="007E2E6A"/>
    <w:rsid w:val="007E512A"/>
    <w:rsid w:val="007E59A1"/>
    <w:rsid w:val="007E5A07"/>
    <w:rsid w:val="007E5FAA"/>
    <w:rsid w:val="007E668C"/>
    <w:rsid w:val="007E6CDE"/>
    <w:rsid w:val="007E6D18"/>
    <w:rsid w:val="007E700F"/>
    <w:rsid w:val="007E71F1"/>
    <w:rsid w:val="007E7659"/>
    <w:rsid w:val="007E7738"/>
    <w:rsid w:val="007F03E4"/>
    <w:rsid w:val="007F0C91"/>
    <w:rsid w:val="007F1551"/>
    <w:rsid w:val="007F1DDC"/>
    <w:rsid w:val="007F233B"/>
    <w:rsid w:val="007F25B6"/>
    <w:rsid w:val="007F2743"/>
    <w:rsid w:val="007F2B38"/>
    <w:rsid w:val="007F35D8"/>
    <w:rsid w:val="007F3ACA"/>
    <w:rsid w:val="007F3FC8"/>
    <w:rsid w:val="007F4000"/>
    <w:rsid w:val="007F4499"/>
    <w:rsid w:val="007F4BF1"/>
    <w:rsid w:val="007F5122"/>
    <w:rsid w:val="007F5862"/>
    <w:rsid w:val="007F596C"/>
    <w:rsid w:val="007F59C4"/>
    <w:rsid w:val="007F5AC9"/>
    <w:rsid w:val="007F5C3A"/>
    <w:rsid w:val="007F601F"/>
    <w:rsid w:val="007F62A8"/>
    <w:rsid w:val="007F6334"/>
    <w:rsid w:val="007F7759"/>
    <w:rsid w:val="007F77BA"/>
    <w:rsid w:val="007F7D01"/>
    <w:rsid w:val="0080201E"/>
    <w:rsid w:val="00802067"/>
    <w:rsid w:val="008029AE"/>
    <w:rsid w:val="00803194"/>
    <w:rsid w:val="00803DDF"/>
    <w:rsid w:val="00804951"/>
    <w:rsid w:val="008053ED"/>
    <w:rsid w:val="00805BCC"/>
    <w:rsid w:val="00805CA7"/>
    <w:rsid w:val="0080605E"/>
    <w:rsid w:val="00806262"/>
    <w:rsid w:val="00806618"/>
    <w:rsid w:val="008067A7"/>
    <w:rsid w:val="00806813"/>
    <w:rsid w:val="00807F82"/>
    <w:rsid w:val="008110FF"/>
    <w:rsid w:val="008111B3"/>
    <w:rsid w:val="00811239"/>
    <w:rsid w:val="0081170B"/>
    <w:rsid w:val="00811853"/>
    <w:rsid w:val="00811E40"/>
    <w:rsid w:val="00812359"/>
    <w:rsid w:val="008124D2"/>
    <w:rsid w:val="0081257C"/>
    <w:rsid w:val="00812A05"/>
    <w:rsid w:val="00813042"/>
    <w:rsid w:val="0081314C"/>
    <w:rsid w:val="00813AF2"/>
    <w:rsid w:val="00813DEA"/>
    <w:rsid w:val="00813F1C"/>
    <w:rsid w:val="00814169"/>
    <w:rsid w:val="008141A9"/>
    <w:rsid w:val="00814516"/>
    <w:rsid w:val="00814D46"/>
    <w:rsid w:val="00814E59"/>
    <w:rsid w:val="00815512"/>
    <w:rsid w:val="00815938"/>
    <w:rsid w:val="008165EE"/>
    <w:rsid w:val="00816A10"/>
    <w:rsid w:val="00817B31"/>
    <w:rsid w:val="00820052"/>
    <w:rsid w:val="00820251"/>
    <w:rsid w:val="00820AA7"/>
    <w:rsid w:val="00820B02"/>
    <w:rsid w:val="00821FC3"/>
    <w:rsid w:val="0082206B"/>
    <w:rsid w:val="008223DA"/>
    <w:rsid w:val="00822912"/>
    <w:rsid w:val="00822BF2"/>
    <w:rsid w:val="00823128"/>
    <w:rsid w:val="008235CB"/>
    <w:rsid w:val="008235D0"/>
    <w:rsid w:val="00823914"/>
    <w:rsid w:val="0082395D"/>
    <w:rsid w:val="00823A63"/>
    <w:rsid w:val="00823A85"/>
    <w:rsid w:val="00823AC2"/>
    <w:rsid w:val="00823DC3"/>
    <w:rsid w:val="00823FE2"/>
    <w:rsid w:val="008246B4"/>
    <w:rsid w:val="00824ABF"/>
    <w:rsid w:val="00824D5A"/>
    <w:rsid w:val="00824DF1"/>
    <w:rsid w:val="00826349"/>
    <w:rsid w:val="008268D2"/>
    <w:rsid w:val="00826B7C"/>
    <w:rsid w:val="00826F2D"/>
    <w:rsid w:val="00827D9D"/>
    <w:rsid w:val="00827E80"/>
    <w:rsid w:val="00830A87"/>
    <w:rsid w:val="00830E5E"/>
    <w:rsid w:val="00831883"/>
    <w:rsid w:val="00831FB1"/>
    <w:rsid w:val="0083262A"/>
    <w:rsid w:val="008328AF"/>
    <w:rsid w:val="00832BC8"/>
    <w:rsid w:val="0083353C"/>
    <w:rsid w:val="008335F4"/>
    <w:rsid w:val="00833B38"/>
    <w:rsid w:val="00834FAC"/>
    <w:rsid w:val="008355F0"/>
    <w:rsid w:val="0083571E"/>
    <w:rsid w:val="00835F73"/>
    <w:rsid w:val="0083643D"/>
    <w:rsid w:val="00837078"/>
    <w:rsid w:val="0083708B"/>
    <w:rsid w:val="00837EE1"/>
    <w:rsid w:val="00840ABE"/>
    <w:rsid w:val="00840F32"/>
    <w:rsid w:val="00841EB4"/>
    <w:rsid w:val="00843889"/>
    <w:rsid w:val="0084394B"/>
    <w:rsid w:val="00843B5E"/>
    <w:rsid w:val="00843B84"/>
    <w:rsid w:val="00843CA7"/>
    <w:rsid w:val="008462DC"/>
    <w:rsid w:val="008463C4"/>
    <w:rsid w:val="00846900"/>
    <w:rsid w:val="00846B35"/>
    <w:rsid w:val="00846F56"/>
    <w:rsid w:val="00847903"/>
    <w:rsid w:val="00847CB6"/>
    <w:rsid w:val="0085090B"/>
    <w:rsid w:val="00850C37"/>
    <w:rsid w:val="00850D31"/>
    <w:rsid w:val="008510CB"/>
    <w:rsid w:val="00851E20"/>
    <w:rsid w:val="00852F55"/>
    <w:rsid w:val="008530C3"/>
    <w:rsid w:val="0085377F"/>
    <w:rsid w:val="00853DF0"/>
    <w:rsid w:val="00855C2B"/>
    <w:rsid w:val="00855D01"/>
    <w:rsid w:val="00855E03"/>
    <w:rsid w:val="0085687A"/>
    <w:rsid w:val="00856A9B"/>
    <w:rsid w:val="00860976"/>
    <w:rsid w:val="00860A37"/>
    <w:rsid w:val="00861C27"/>
    <w:rsid w:val="00861C73"/>
    <w:rsid w:val="00862018"/>
    <w:rsid w:val="00862980"/>
    <w:rsid w:val="00862FED"/>
    <w:rsid w:val="00863C92"/>
    <w:rsid w:val="00863E76"/>
    <w:rsid w:val="00863EE0"/>
    <w:rsid w:val="008646E0"/>
    <w:rsid w:val="008662F3"/>
    <w:rsid w:val="00866789"/>
    <w:rsid w:val="00866DE5"/>
    <w:rsid w:val="00867780"/>
    <w:rsid w:val="00870028"/>
    <w:rsid w:val="00870868"/>
    <w:rsid w:val="00870AAB"/>
    <w:rsid w:val="00870BE2"/>
    <w:rsid w:val="00872366"/>
    <w:rsid w:val="00872E13"/>
    <w:rsid w:val="008738C9"/>
    <w:rsid w:val="00873C13"/>
    <w:rsid w:val="0087474C"/>
    <w:rsid w:val="00874797"/>
    <w:rsid w:val="00874E9C"/>
    <w:rsid w:val="00875855"/>
    <w:rsid w:val="008759D4"/>
    <w:rsid w:val="008766BF"/>
    <w:rsid w:val="00876E15"/>
    <w:rsid w:val="008770B9"/>
    <w:rsid w:val="00877A51"/>
    <w:rsid w:val="0088012D"/>
    <w:rsid w:val="00880EE0"/>
    <w:rsid w:val="00881180"/>
    <w:rsid w:val="00881307"/>
    <w:rsid w:val="0088137D"/>
    <w:rsid w:val="0088159C"/>
    <w:rsid w:val="00881723"/>
    <w:rsid w:val="00881D6A"/>
    <w:rsid w:val="00881DCD"/>
    <w:rsid w:val="00881EB4"/>
    <w:rsid w:val="008822EE"/>
    <w:rsid w:val="008823B9"/>
    <w:rsid w:val="00882662"/>
    <w:rsid w:val="0088267A"/>
    <w:rsid w:val="00882853"/>
    <w:rsid w:val="00883A22"/>
    <w:rsid w:val="00884283"/>
    <w:rsid w:val="008843A0"/>
    <w:rsid w:val="00884B86"/>
    <w:rsid w:val="00885606"/>
    <w:rsid w:val="0088579D"/>
    <w:rsid w:val="008861FC"/>
    <w:rsid w:val="008864CE"/>
    <w:rsid w:val="008872C9"/>
    <w:rsid w:val="00887AA5"/>
    <w:rsid w:val="00887BC7"/>
    <w:rsid w:val="00890F3D"/>
    <w:rsid w:val="008911E7"/>
    <w:rsid w:val="008914FF"/>
    <w:rsid w:val="0089150B"/>
    <w:rsid w:val="008916C7"/>
    <w:rsid w:val="00891B4A"/>
    <w:rsid w:val="00891DF2"/>
    <w:rsid w:val="00892192"/>
    <w:rsid w:val="0089225C"/>
    <w:rsid w:val="008939FF"/>
    <w:rsid w:val="00893C4D"/>
    <w:rsid w:val="00893C6F"/>
    <w:rsid w:val="0089404C"/>
    <w:rsid w:val="008941C9"/>
    <w:rsid w:val="00894260"/>
    <w:rsid w:val="00894B16"/>
    <w:rsid w:val="00894B76"/>
    <w:rsid w:val="00895C47"/>
    <w:rsid w:val="00896A5A"/>
    <w:rsid w:val="00896DCF"/>
    <w:rsid w:val="008A00F0"/>
    <w:rsid w:val="008A0120"/>
    <w:rsid w:val="008A075C"/>
    <w:rsid w:val="008A07BB"/>
    <w:rsid w:val="008A0919"/>
    <w:rsid w:val="008A094A"/>
    <w:rsid w:val="008A0B54"/>
    <w:rsid w:val="008A0B6E"/>
    <w:rsid w:val="008A15BB"/>
    <w:rsid w:val="008A1A2A"/>
    <w:rsid w:val="008A20F2"/>
    <w:rsid w:val="008A214F"/>
    <w:rsid w:val="008A2249"/>
    <w:rsid w:val="008A22F4"/>
    <w:rsid w:val="008A24D9"/>
    <w:rsid w:val="008A3BE7"/>
    <w:rsid w:val="008A3C91"/>
    <w:rsid w:val="008A4A92"/>
    <w:rsid w:val="008A4FD9"/>
    <w:rsid w:val="008A4FE3"/>
    <w:rsid w:val="008A5148"/>
    <w:rsid w:val="008A6095"/>
    <w:rsid w:val="008A63CE"/>
    <w:rsid w:val="008A693C"/>
    <w:rsid w:val="008A73FC"/>
    <w:rsid w:val="008A7449"/>
    <w:rsid w:val="008A74A1"/>
    <w:rsid w:val="008B063B"/>
    <w:rsid w:val="008B09AD"/>
    <w:rsid w:val="008B136B"/>
    <w:rsid w:val="008B1836"/>
    <w:rsid w:val="008B19B0"/>
    <w:rsid w:val="008B1E24"/>
    <w:rsid w:val="008B1FE4"/>
    <w:rsid w:val="008B26D1"/>
    <w:rsid w:val="008B3708"/>
    <w:rsid w:val="008B3A99"/>
    <w:rsid w:val="008B3A9F"/>
    <w:rsid w:val="008B3C71"/>
    <w:rsid w:val="008B3C93"/>
    <w:rsid w:val="008B3F84"/>
    <w:rsid w:val="008B4015"/>
    <w:rsid w:val="008B4BA4"/>
    <w:rsid w:val="008B4F8D"/>
    <w:rsid w:val="008B54BF"/>
    <w:rsid w:val="008B5EAE"/>
    <w:rsid w:val="008B6657"/>
    <w:rsid w:val="008B6A6C"/>
    <w:rsid w:val="008B6AAD"/>
    <w:rsid w:val="008B6B14"/>
    <w:rsid w:val="008B6C0F"/>
    <w:rsid w:val="008B7077"/>
    <w:rsid w:val="008B7724"/>
    <w:rsid w:val="008B7B79"/>
    <w:rsid w:val="008B7E13"/>
    <w:rsid w:val="008C0172"/>
    <w:rsid w:val="008C0471"/>
    <w:rsid w:val="008C0603"/>
    <w:rsid w:val="008C186F"/>
    <w:rsid w:val="008C2353"/>
    <w:rsid w:val="008C25FA"/>
    <w:rsid w:val="008C2655"/>
    <w:rsid w:val="008C266D"/>
    <w:rsid w:val="008C286E"/>
    <w:rsid w:val="008C2AC5"/>
    <w:rsid w:val="008C3383"/>
    <w:rsid w:val="008C38A9"/>
    <w:rsid w:val="008C49E0"/>
    <w:rsid w:val="008C554B"/>
    <w:rsid w:val="008C595E"/>
    <w:rsid w:val="008C5D68"/>
    <w:rsid w:val="008C5DAE"/>
    <w:rsid w:val="008C5F73"/>
    <w:rsid w:val="008C634B"/>
    <w:rsid w:val="008C6394"/>
    <w:rsid w:val="008C757C"/>
    <w:rsid w:val="008C75A6"/>
    <w:rsid w:val="008C783A"/>
    <w:rsid w:val="008D0881"/>
    <w:rsid w:val="008D1172"/>
    <w:rsid w:val="008D1BD3"/>
    <w:rsid w:val="008D2A56"/>
    <w:rsid w:val="008D2E53"/>
    <w:rsid w:val="008D2E73"/>
    <w:rsid w:val="008D3139"/>
    <w:rsid w:val="008D36DF"/>
    <w:rsid w:val="008D38E2"/>
    <w:rsid w:val="008D3B04"/>
    <w:rsid w:val="008D3BE5"/>
    <w:rsid w:val="008D3C62"/>
    <w:rsid w:val="008D3DBE"/>
    <w:rsid w:val="008D416A"/>
    <w:rsid w:val="008D466F"/>
    <w:rsid w:val="008D4D3E"/>
    <w:rsid w:val="008D4EF3"/>
    <w:rsid w:val="008D5751"/>
    <w:rsid w:val="008D5B0A"/>
    <w:rsid w:val="008D64A3"/>
    <w:rsid w:val="008D6C46"/>
    <w:rsid w:val="008D7B03"/>
    <w:rsid w:val="008E0135"/>
    <w:rsid w:val="008E0181"/>
    <w:rsid w:val="008E09D1"/>
    <w:rsid w:val="008E0DA3"/>
    <w:rsid w:val="008E26E5"/>
    <w:rsid w:val="008E2DC4"/>
    <w:rsid w:val="008E32A5"/>
    <w:rsid w:val="008E3BF1"/>
    <w:rsid w:val="008E4282"/>
    <w:rsid w:val="008E472B"/>
    <w:rsid w:val="008E484E"/>
    <w:rsid w:val="008E4F4E"/>
    <w:rsid w:val="008E52DD"/>
    <w:rsid w:val="008E559F"/>
    <w:rsid w:val="008E5A9C"/>
    <w:rsid w:val="008E5CB8"/>
    <w:rsid w:val="008E5EFB"/>
    <w:rsid w:val="008E7122"/>
    <w:rsid w:val="008E7AB4"/>
    <w:rsid w:val="008E7B37"/>
    <w:rsid w:val="008E7CAA"/>
    <w:rsid w:val="008E7DBD"/>
    <w:rsid w:val="008E7DCB"/>
    <w:rsid w:val="008F008A"/>
    <w:rsid w:val="008F0230"/>
    <w:rsid w:val="008F0367"/>
    <w:rsid w:val="008F0EEF"/>
    <w:rsid w:val="008F1114"/>
    <w:rsid w:val="008F11A9"/>
    <w:rsid w:val="008F179E"/>
    <w:rsid w:val="008F261D"/>
    <w:rsid w:val="008F2D9F"/>
    <w:rsid w:val="008F31DB"/>
    <w:rsid w:val="008F41D6"/>
    <w:rsid w:val="008F4A4C"/>
    <w:rsid w:val="008F60AD"/>
    <w:rsid w:val="008F6251"/>
    <w:rsid w:val="008F67FF"/>
    <w:rsid w:val="008F694D"/>
    <w:rsid w:val="008F6B3A"/>
    <w:rsid w:val="008F7034"/>
    <w:rsid w:val="009005A0"/>
    <w:rsid w:val="00900990"/>
    <w:rsid w:val="00900A4C"/>
    <w:rsid w:val="00901364"/>
    <w:rsid w:val="00901B0B"/>
    <w:rsid w:val="0090207E"/>
    <w:rsid w:val="009027B9"/>
    <w:rsid w:val="00902B86"/>
    <w:rsid w:val="00903204"/>
    <w:rsid w:val="00903659"/>
    <w:rsid w:val="009048AC"/>
    <w:rsid w:val="00905459"/>
    <w:rsid w:val="009054D6"/>
    <w:rsid w:val="009060E2"/>
    <w:rsid w:val="00906717"/>
    <w:rsid w:val="0090685D"/>
    <w:rsid w:val="009069CA"/>
    <w:rsid w:val="00906BDC"/>
    <w:rsid w:val="009070D5"/>
    <w:rsid w:val="00907436"/>
    <w:rsid w:val="0091006A"/>
    <w:rsid w:val="00910205"/>
    <w:rsid w:val="00910451"/>
    <w:rsid w:val="00910D5A"/>
    <w:rsid w:val="00911A5B"/>
    <w:rsid w:val="00911CD9"/>
    <w:rsid w:val="00911E02"/>
    <w:rsid w:val="009121C9"/>
    <w:rsid w:val="0091239B"/>
    <w:rsid w:val="0091239E"/>
    <w:rsid w:val="00912C86"/>
    <w:rsid w:val="009144B9"/>
    <w:rsid w:val="009147CF"/>
    <w:rsid w:val="0091545F"/>
    <w:rsid w:val="00915B6B"/>
    <w:rsid w:val="00915C22"/>
    <w:rsid w:val="00916114"/>
    <w:rsid w:val="009168F4"/>
    <w:rsid w:val="00916A79"/>
    <w:rsid w:val="00916B8D"/>
    <w:rsid w:val="00916BD9"/>
    <w:rsid w:val="009174A9"/>
    <w:rsid w:val="00917EE7"/>
    <w:rsid w:val="00917FD1"/>
    <w:rsid w:val="00917FEE"/>
    <w:rsid w:val="009202EF"/>
    <w:rsid w:val="009205AE"/>
    <w:rsid w:val="009206E0"/>
    <w:rsid w:val="00920FB8"/>
    <w:rsid w:val="009214DE"/>
    <w:rsid w:val="009215E4"/>
    <w:rsid w:val="009216A6"/>
    <w:rsid w:val="00921974"/>
    <w:rsid w:val="009222D4"/>
    <w:rsid w:val="009224BE"/>
    <w:rsid w:val="00922678"/>
    <w:rsid w:val="009229E8"/>
    <w:rsid w:val="00922EA0"/>
    <w:rsid w:val="00922F84"/>
    <w:rsid w:val="0092321D"/>
    <w:rsid w:val="00923250"/>
    <w:rsid w:val="00923BFA"/>
    <w:rsid w:val="00923EE9"/>
    <w:rsid w:val="009240E7"/>
    <w:rsid w:val="0092491E"/>
    <w:rsid w:val="00924944"/>
    <w:rsid w:val="00925C9C"/>
    <w:rsid w:val="0092648F"/>
    <w:rsid w:val="009265D4"/>
    <w:rsid w:val="00926788"/>
    <w:rsid w:val="00926895"/>
    <w:rsid w:val="00930114"/>
    <w:rsid w:val="00930614"/>
    <w:rsid w:val="0093088D"/>
    <w:rsid w:val="00930EA8"/>
    <w:rsid w:val="009310F0"/>
    <w:rsid w:val="00931531"/>
    <w:rsid w:val="00931C48"/>
    <w:rsid w:val="0093202C"/>
    <w:rsid w:val="0093247C"/>
    <w:rsid w:val="0093259F"/>
    <w:rsid w:val="00932EF5"/>
    <w:rsid w:val="00934082"/>
    <w:rsid w:val="009351C3"/>
    <w:rsid w:val="00935B08"/>
    <w:rsid w:val="009366F1"/>
    <w:rsid w:val="00936B82"/>
    <w:rsid w:val="009373DF"/>
    <w:rsid w:val="00937AD0"/>
    <w:rsid w:val="00937F9C"/>
    <w:rsid w:val="00937FBE"/>
    <w:rsid w:val="00940553"/>
    <w:rsid w:val="00940B52"/>
    <w:rsid w:val="00941877"/>
    <w:rsid w:val="009418EB"/>
    <w:rsid w:val="00941E7C"/>
    <w:rsid w:val="00941F52"/>
    <w:rsid w:val="009427C0"/>
    <w:rsid w:val="0094328D"/>
    <w:rsid w:val="009432AC"/>
    <w:rsid w:val="009436F3"/>
    <w:rsid w:val="00943C52"/>
    <w:rsid w:val="009442A4"/>
    <w:rsid w:val="00944818"/>
    <w:rsid w:val="009448C9"/>
    <w:rsid w:val="00944C44"/>
    <w:rsid w:val="0094519A"/>
    <w:rsid w:val="00945A13"/>
    <w:rsid w:val="00945B05"/>
    <w:rsid w:val="00945D3F"/>
    <w:rsid w:val="00945DF0"/>
    <w:rsid w:val="0094618C"/>
    <w:rsid w:val="00946DCC"/>
    <w:rsid w:val="0094764F"/>
    <w:rsid w:val="00947E29"/>
    <w:rsid w:val="00947ED4"/>
    <w:rsid w:val="009504A7"/>
    <w:rsid w:val="00950962"/>
    <w:rsid w:val="009509E8"/>
    <w:rsid w:val="00950F42"/>
    <w:rsid w:val="00951D3B"/>
    <w:rsid w:val="00952172"/>
    <w:rsid w:val="009527DD"/>
    <w:rsid w:val="0095285E"/>
    <w:rsid w:val="009529A6"/>
    <w:rsid w:val="00952BED"/>
    <w:rsid w:val="00952D4B"/>
    <w:rsid w:val="009535B8"/>
    <w:rsid w:val="00953BA4"/>
    <w:rsid w:val="00953FFB"/>
    <w:rsid w:val="00954832"/>
    <w:rsid w:val="00954BBD"/>
    <w:rsid w:val="00955BE0"/>
    <w:rsid w:val="009565F1"/>
    <w:rsid w:val="00956898"/>
    <w:rsid w:val="00956B22"/>
    <w:rsid w:val="00956B93"/>
    <w:rsid w:val="00956C1C"/>
    <w:rsid w:val="00956F29"/>
    <w:rsid w:val="0095702E"/>
    <w:rsid w:val="00957B34"/>
    <w:rsid w:val="009602A9"/>
    <w:rsid w:val="009603EC"/>
    <w:rsid w:val="00960C8A"/>
    <w:rsid w:val="00960ED2"/>
    <w:rsid w:val="0096156D"/>
    <w:rsid w:val="0096166A"/>
    <w:rsid w:val="00961AA2"/>
    <w:rsid w:val="00961F23"/>
    <w:rsid w:val="0096257A"/>
    <w:rsid w:val="00963042"/>
    <w:rsid w:val="009630FF"/>
    <w:rsid w:val="0096392E"/>
    <w:rsid w:val="00963C9F"/>
    <w:rsid w:val="00963DEB"/>
    <w:rsid w:val="009646BC"/>
    <w:rsid w:val="00964C07"/>
    <w:rsid w:val="00964EF7"/>
    <w:rsid w:val="00965B93"/>
    <w:rsid w:val="00965B9D"/>
    <w:rsid w:val="00965CF7"/>
    <w:rsid w:val="00966052"/>
    <w:rsid w:val="0096635F"/>
    <w:rsid w:val="009667A2"/>
    <w:rsid w:val="00967314"/>
    <w:rsid w:val="0096790C"/>
    <w:rsid w:val="00967C84"/>
    <w:rsid w:val="00967FB5"/>
    <w:rsid w:val="0097001E"/>
    <w:rsid w:val="00970159"/>
    <w:rsid w:val="0097136D"/>
    <w:rsid w:val="009716AC"/>
    <w:rsid w:val="00971851"/>
    <w:rsid w:val="00971CC6"/>
    <w:rsid w:val="009724BF"/>
    <w:rsid w:val="00972CD8"/>
    <w:rsid w:val="009734BD"/>
    <w:rsid w:val="009739C5"/>
    <w:rsid w:val="00974189"/>
    <w:rsid w:val="00974640"/>
    <w:rsid w:val="00974A46"/>
    <w:rsid w:val="00975405"/>
    <w:rsid w:val="0097583C"/>
    <w:rsid w:val="00975A36"/>
    <w:rsid w:val="00976130"/>
    <w:rsid w:val="00977202"/>
    <w:rsid w:val="00977D75"/>
    <w:rsid w:val="00980228"/>
    <w:rsid w:val="0098041E"/>
    <w:rsid w:val="0098069A"/>
    <w:rsid w:val="00981ED7"/>
    <w:rsid w:val="009828B9"/>
    <w:rsid w:val="00982CD3"/>
    <w:rsid w:val="00983C34"/>
    <w:rsid w:val="00984A1E"/>
    <w:rsid w:val="0098599D"/>
    <w:rsid w:val="00985DFE"/>
    <w:rsid w:val="00986006"/>
    <w:rsid w:val="00986032"/>
    <w:rsid w:val="0098677A"/>
    <w:rsid w:val="00986B00"/>
    <w:rsid w:val="009870F1"/>
    <w:rsid w:val="009870F5"/>
    <w:rsid w:val="00987168"/>
    <w:rsid w:val="00987877"/>
    <w:rsid w:val="00987C06"/>
    <w:rsid w:val="00987D32"/>
    <w:rsid w:val="00987DFC"/>
    <w:rsid w:val="00990ABC"/>
    <w:rsid w:val="00992B1A"/>
    <w:rsid w:val="009932D5"/>
    <w:rsid w:val="009935A7"/>
    <w:rsid w:val="00993FA3"/>
    <w:rsid w:val="009940DE"/>
    <w:rsid w:val="00994429"/>
    <w:rsid w:val="00994488"/>
    <w:rsid w:val="009946D8"/>
    <w:rsid w:val="00994BAA"/>
    <w:rsid w:val="00994C5A"/>
    <w:rsid w:val="00995000"/>
    <w:rsid w:val="00995110"/>
    <w:rsid w:val="009954FE"/>
    <w:rsid w:val="00995C8C"/>
    <w:rsid w:val="00996127"/>
    <w:rsid w:val="00996129"/>
    <w:rsid w:val="00996F5C"/>
    <w:rsid w:val="00997564"/>
    <w:rsid w:val="009A0606"/>
    <w:rsid w:val="009A0616"/>
    <w:rsid w:val="009A0882"/>
    <w:rsid w:val="009A0A1C"/>
    <w:rsid w:val="009A0BB0"/>
    <w:rsid w:val="009A0BD8"/>
    <w:rsid w:val="009A0E5F"/>
    <w:rsid w:val="009A0FE0"/>
    <w:rsid w:val="009A1BFD"/>
    <w:rsid w:val="009A1DD5"/>
    <w:rsid w:val="009A1E9A"/>
    <w:rsid w:val="009A204C"/>
    <w:rsid w:val="009A2F75"/>
    <w:rsid w:val="009A32CD"/>
    <w:rsid w:val="009A336D"/>
    <w:rsid w:val="009A446D"/>
    <w:rsid w:val="009A50FB"/>
    <w:rsid w:val="009A57AA"/>
    <w:rsid w:val="009A5BF2"/>
    <w:rsid w:val="009A5C63"/>
    <w:rsid w:val="009A626F"/>
    <w:rsid w:val="009A638D"/>
    <w:rsid w:val="009A6BEE"/>
    <w:rsid w:val="009A726F"/>
    <w:rsid w:val="009A752F"/>
    <w:rsid w:val="009A7DA3"/>
    <w:rsid w:val="009A7F5D"/>
    <w:rsid w:val="009A7FB6"/>
    <w:rsid w:val="009B01BA"/>
    <w:rsid w:val="009B027F"/>
    <w:rsid w:val="009B095E"/>
    <w:rsid w:val="009B09C1"/>
    <w:rsid w:val="009B0D30"/>
    <w:rsid w:val="009B1713"/>
    <w:rsid w:val="009B172A"/>
    <w:rsid w:val="009B19DC"/>
    <w:rsid w:val="009B1BD3"/>
    <w:rsid w:val="009B24C9"/>
    <w:rsid w:val="009B263E"/>
    <w:rsid w:val="009B2E98"/>
    <w:rsid w:val="009B2FEB"/>
    <w:rsid w:val="009B38CA"/>
    <w:rsid w:val="009B3A5F"/>
    <w:rsid w:val="009B4B27"/>
    <w:rsid w:val="009B4DD0"/>
    <w:rsid w:val="009B5477"/>
    <w:rsid w:val="009B54EC"/>
    <w:rsid w:val="009B5CA2"/>
    <w:rsid w:val="009B60AF"/>
    <w:rsid w:val="009B67C2"/>
    <w:rsid w:val="009B7177"/>
    <w:rsid w:val="009B74B7"/>
    <w:rsid w:val="009B7543"/>
    <w:rsid w:val="009B7687"/>
    <w:rsid w:val="009C00EE"/>
    <w:rsid w:val="009C0253"/>
    <w:rsid w:val="009C02B2"/>
    <w:rsid w:val="009C0303"/>
    <w:rsid w:val="009C0866"/>
    <w:rsid w:val="009C18A3"/>
    <w:rsid w:val="009C1BD4"/>
    <w:rsid w:val="009C1C79"/>
    <w:rsid w:val="009C1E8E"/>
    <w:rsid w:val="009C29D8"/>
    <w:rsid w:val="009C2FE7"/>
    <w:rsid w:val="009C30B3"/>
    <w:rsid w:val="009C34E2"/>
    <w:rsid w:val="009C35D7"/>
    <w:rsid w:val="009C3913"/>
    <w:rsid w:val="009C3DD7"/>
    <w:rsid w:val="009C4788"/>
    <w:rsid w:val="009C4E2E"/>
    <w:rsid w:val="009C60FC"/>
    <w:rsid w:val="009C62AE"/>
    <w:rsid w:val="009C6CF4"/>
    <w:rsid w:val="009C6E36"/>
    <w:rsid w:val="009C73E9"/>
    <w:rsid w:val="009D04C3"/>
    <w:rsid w:val="009D0D9E"/>
    <w:rsid w:val="009D1319"/>
    <w:rsid w:val="009D1576"/>
    <w:rsid w:val="009D1615"/>
    <w:rsid w:val="009D1830"/>
    <w:rsid w:val="009D1CC1"/>
    <w:rsid w:val="009D2FB9"/>
    <w:rsid w:val="009D3923"/>
    <w:rsid w:val="009D39BD"/>
    <w:rsid w:val="009D3C4F"/>
    <w:rsid w:val="009D4566"/>
    <w:rsid w:val="009D4CE0"/>
    <w:rsid w:val="009D5671"/>
    <w:rsid w:val="009D5A29"/>
    <w:rsid w:val="009D5AD8"/>
    <w:rsid w:val="009D5BB5"/>
    <w:rsid w:val="009D5D1B"/>
    <w:rsid w:val="009D6011"/>
    <w:rsid w:val="009D6248"/>
    <w:rsid w:val="009D6DD9"/>
    <w:rsid w:val="009D6E93"/>
    <w:rsid w:val="009D79EE"/>
    <w:rsid w:val="009E0023"/>
    <w:rsid w:val="009E0975"/>
    <w:rsid w:val="009E0EEB"/>
    <w:rsid w:val="009E176E"/>
    <w:rsid w:val="009E17A9"/>
    <w:rsid w:val="009E2D27"/>
    <w:rsid w:val="009E2F51"/>
    <w:rsid w:val="009E3539"/>
    <w:rsid w:val="009E3645"/>
    <w:rsid w:val="009E3BDB"/>
    <w:rsid w:val="009E3E2D"/>
    <w:rsid w:val="009E3EC0"/>
    <w:rsid w:val="009E4CE4"/>
    <w:rsid w:val="009E5DFC"/>
    <w:rsid w:val="009E6C0D"/>
    <w:rsid w:val="009E6E5A"/>
    <w:rsid w:val="009E6F01"/>
    <w:rsid w:val="009E7002"/>
    <w:rsid w:val="009E7638"/>
    <w:rsid w:val="009F0176"/>
    <w:rsid w:val="009F05F0"/>
    <w:rsid w:val="009F0BC6"/>
    <w:rsid w:val="009F0C4D"/>
    <w:rsid w:val="009F0E78"/>
    <w:rsid w:val="009F0FF7"/>
    <w:rsid w:val="009F11E5"/>
    <w:rsid w:val="009F197A"/>
    <w:rsid w:val="009F1B89"/>
    <w:rsid w:val="009F27B0"/>
    <w:rsid w:val="009F27BC"/>
    <w:rsid w:val="009F2964"/>
    <w:rsid w:val="009F3ABE"/>
    <w:rsid w:val="009F3CDF"/>
    <w:rsid w:val="009F3DC7"/>
    <w:rsid w:val="009F3E4F"/>
    <w:rsid w:val="009F41F4"/>
    <w:rsid w:val="009F45EC"/>
    <w:rsid w:val="009F46BE"/>
    <w:rsid w:val="009F4776"/>
    <w:rsid w:val="009F4B4A"/>
    <w:rsid w:val="009F5261"/>
    <w:rsid w:val="009F53EB"/>
    <w:rsid w:val="009F5709"/>
    <w:rsid w:val="009F57F5"/>
    <w:rsid w:val="009F5AE9"/>
    <w:rsid w:val="009F5B8C"/>
    <w:rsid w:val="009F5C33"/>
    <w:rsid w:val="009F6159"/>
    <w:rsid w:val="009F6809"/>
    <w:rsid w:val="009F6E9F"/>
    <w:rsid w:val="009F74E2"/>
    <w:rsid w:val="009F7BE0"/>
    <w:rsid w:val="00A00FC3"/>
    <w:rsid w:val="00A01285"/>
    <w:rsid w:val="00A0169C"/>
    <w:rsid w:val="00A018A2"/>
    <w:rsid w:val="00A01937"/>
    <w:rsid w:val="00A01988"/>
    <w:rsid w:val="00A022D8"/>
    <w:rsid w:val="00A025F5"/>
    <w:rsid w:val="00A02806"/>
    <w:rsid w:val="00A032D3"/>
    <w:rsid w:val="00A03897"/>
    <w:rsid w:val="00A03B11"/>
    <w:rsid w:val="00A04D30"/>
    <w:rsid w:val="00A0508C"/>
    <w:rsid w:val="00A057F4"/>
    <w:rsid w:val="00A05E4F"/>
    <w:rsid w:val="00A05E77"/>
    <w:rsid w:val="00A06468"/>
    <w:rsid w:val="00A06643"/>
    <w:rsid w:val="00A06749"/>
    <w:rsid w:val="00A06B72"/>
    <w:rsid w:val="00A06D95"/>
    <w:rsid w:val="00A07446"/>
    <w:rsid w:val="00A074E0"/>
    <w:rsid w:val="00A076B9"/>
    <w:rsid w:val="00A0774E"/>
    <w:rsid w:val="00A07D5C"/>
    <w:rsid w:val="00A100F2"/>
    <w:rsid w:val="00A106B6"/>
    <w:rsid w:val="00A10F7E"/>
    <w:rsid w:val="00A112AA"/>
    <w:rsid w:val="00A113DB"/>
    <w:rsid w:val="00A113E0"/>
    <w:rsid w:val="00A1170B"/>
    <w:rsid w:val="00A12A3A"/>
    <w:rsid w:val="00A130D6"/>
    <w:rsid w:val="00A13543"/>
    <w:rsid w:val="00A13808"/>
    <w:rsid w:val="00A13EF5"/>
    <w:rsid w:val="00A1419A"/>
    <w:rsid w:val="00A14D39"/>
    <w:rsid w:val="00A14E3D"/>
    <w:rsid w:val="00A15449"/>
    <w:rsid w:val="00A15DA4"/>
    <w:rsid w:val="00A16117"/>
    <w:rsid w:val="00A162D0"/>
    <w:rsid w:val="00A1658E"/>
    <w:rsid w:val="00A16616"/>
    <w:rsid w:val="00A16644"/>
    <w:rsid w:val="00A16B19"/>
    <w:rsid w:val="00A17002"/>
    <w:rsid w:val="00A176DB"/>
    <w:rsid w:val="00A178B5"/>
    <w:rsid w:val="00A17AA1"/>
    <w:rsid w:val="00A17E4B"/>
    <w:rsid w:val="00A210C2"/>
    <w:rsid w:val="00A21240"/>
    <w:rsid w:val="00A21841"/>
    <w:rsid w:val="00A218AC"/>
    <w:rsid w:val="00A21BFE"/>
    <w:rsid w:val="00A21E0F"/>
    <w:rsid w:val="00A21F5D"/>
    <w:rsid w:val="00A22156"/>
    <w:rsid w:val="00A2380E"/>
    <w:rsid w:val="00A249FE"/>
    <w:rsid w:val="00A24F27"/>
    <w:rsid w:val="00A250EF"/>
    <w:rsid w:val="00A2529E"/>
    <w:rsid w:val="00A253DF"/>
    <w:rsid w:val="00A25A1F"/>
    <w:rsid w:val="00A262AC"/>
    <w:rsid w:val="00A265EA"/>
    <w:rsid w:val="00A26824"/>
    <w:rsid w:val="00A26F16"/>
    <w:rsid w:val="00A27124"/>
    <w:rsid w:val="00A274FD"/>
    <w:rsid w:val="00A279AA"/>
    <w:rsid w:val="00A27A32"/>
    <w:rsid w:val="00A27E11"/>
    <w:rsid w:val="00A27ECF"/>
    <w:rsid w:val="00A300FB"/>
    <w:rsid w:val="00A30147"/>
    <w:rsid w:val="00A30514"/>
    <w:rsid w:val="00A30936"/>
    <w:rsid w:val="00A3111E"/>
    <w:rsid w:val="00A315FD"/>
    <w:rsid w:val="00A3193C"/>
    <w:rsid w:val="00A31C1C"/>
    <w:rsid w:val="00A31FB1"/>
    <w:rsid w:val="00A32536"/>
    <w:rsid w:val="00A32791"/>
    <w:rsid w:val="00A33B3B"/>
    <w:rsid w:val="00A34630"/>
    <w:rsid w:val="00A348E2"/>
    <w:rsid w:val="00A35863"/>
    <w:rsid w:val="00A35BFE"/>
    <w:rsid w:val="00A3647E"/>
    <w:rsid w:val="00A3682F"/>
    <w:rsid w:val="00A36974"/>
    <w:rsid w:val="00A36AC9"/>
    <w:rsid w:val="00A36E2A"/>
    <w:rsid w:val="00A3775F"/>
    <w:rsid w:val="00A37968"/>
    <w:rsid w:val="00A40097"/>
    <w:rsid w:val="00A402E5"/>
    <w:rsid w:val="00A40311"/>
    <w:rsid w:val="00A40862"/>
    <w:rsid w:val="00A40A81"/>
    <w:rsid w:val="00A40DE8"/>
    <w:rsid w:val="00A41D74"/>
    <w:rsid w:val="00A41F91"/>
    <w:rsid w:val="00A42471"/>
    <w:rsid w:val="00A4258C"/>
    <w:rsid w:val="00A42899"/>
    <w:rsid w:val="00A432C3"/>
    <w:rsid w:val="00A4360F"/>
    <w:rsid w:val="00A4399D"/>
    <w:rsid w:val="00A43FF4"/>
    <w:rsid w:val="00A450E9"/>
    <w:rsid w:val="00A455F5"/>
    <w:rsid w:val="00A464F0"/>
    <w:rsid w:val="00A46B35"/>
    <w:rsid w:val="00A476EB"/>
    <w:rsid w:val="00A47A56"/>
    <w:rsid w:val="00A47E16"/>
    <w:rsid w:val="00A47E19"/>
    <w:rsid w:val="00A5022A"/>
    <w:rsid w:val="00A50D77"/>
    <w:rsid w:val="00A51416"/>
    <w:rsid w:val="00A51C9E"/>
    <w:rsid w:val="00A52165"/>
    <w:rsid w:val="00A521B6"/>
    <w:rsid w:val="00A5256B"/>
    <w:rsid w:val="00A52B0F"/>
    <w:rsid w:val="00A52DD6"/>
    <w:rsid w:val="00A537D4"/>
    <w:rsid w:val="00A540CD"/>
    <w:rsid w:val="00A54235"/>
    <w:rsid w:val="00A56252"/>
    <w:rsid w:val="00A56292"/>
    <w:rsid w:val="00A5638A"/>
    <w:rsid w:val="00A56803"/>
    <w:rsid w:val="00A568BA"/>
    <w:rsid w:val="00A56F0A"/>
    <w:rsid w:val="00A5718D"/>
    <w:rsid w:val="00A57956"/>
    <w:rsid w:val="00A60F4D"/>
    <w:rsid w:val="00A612BA"/>
    <w:rsid w:val="00A61376"/>
    <w:rsid w:val="00A61769"/>
    <w:rsid w:val="00A618F2"/>
    <w:rsid w:val="00A61933"/>
    <w:rsid w:val="00A61DDA"/>
    <w:rsid w:val="00A61F77"/>
    <w:rsid w:val="00A6249F"/>
    <w:rsid w:val="00A6256F"/>
    <w:rsid w:val="00A626B0"/>
    <w:rsid w:val="00A62A60"/>
    <w:rsid w:val="00A62CE7"/>
    <w:rsid w:val="00A637E6"/>
    <w:rsid w:val="00A63ACC"/>
    <w:rsid w:val="00A63B88"/>
    <w:rsid w:val="00A64516"/>
    <w:rsid w:val="00A647FF"/>
    <w:rsid w:val="00A64A50"/>
    <w:rsid w:val="00A64E3F"/>
    <w:rsid w:val="00A65610"/>
    <w:rsid w:val="00A6581F"/>
    <w:rsid w:val="00A65BAD"/>
    <w:rsid w:val="00A66195"/>
    <w:rsid w:val="00A669E7"/>
    <w:rsid w:val="00A669FE"/>
    <w:rsid w:val="00A66C90"/>
    <w:rsid w:val="00A66DAB"/>
    <w:rsid w:val="00A670F3"/>
    <w:rsid w:val="00A67C4B"/>
    <w:rsid w:val="00A70025"/>
    <w:rsid w:val="00A709D7"/>
    <w:rsid w:val="00A70C4A"/>
    <w:rsid w:val="00A7116B"/>
    <w:rsid w:val="00A719ED"/>
    <w:rsid w:val="00A71FAA"/>
    <w:rsid w:val="00A73FA3"/>
    <w:rsid w:val="00A745A0"/>
    <w:rsid w:val="00A746DD"/>
    <w:rsid w:val="00A754A8"/>
    <w:rsid w:val="00A75716"/>
    <w:rsid w:val="00A75C73"/>
    <w:rsid w:val="00A75DEA"/>
    <w:rsid w:val="00A75EB2"/>
    <w:rsid w:val="00A76864"/>
    <w:rsid w:val="00A77037"/>
    <w:rsid w:val="00A77B9B"/>
    <w:rsid w:val="00A77FE1"/>
    <w:rsid w:val="00A801AC"/>
    <w:rsid w:val="00A80C7F"/>
    <w:rsid w:val="00A81F48"/>
    <w:rsid w:val="00A82330"/>
    <w:rsid w:val="00A8289D"/>
    <w:rsid w:val="00A82E2A"/>
    <w:rsid w:val="00A83419"/>
    <w:rsid w:val="00A83557"/>
    <w:rsid w:val="00A83992"/>
    <w:rsid w:val="00A8535A"/>
    <w:rsid w:val="00A8552B"/>
    <w:rsid w:val="00A85618"/>
    <w:rsid w:val="00A85E37"/>
    <w:rsid w:val="00A86118"/>
    <w:rsid w:val="00A86FBC"/>
    <w:rsid w:val="00A87750"/>
    <w:rsid w:val="00A87789"/>
    <w:rsid w:val="00A87AC0"/>
    <w:rsid w:val="00A87B9E"/>
    <w:rsid w:val="00A929C6"/>
    <w:rsid w:val="00A92E80"/>
    <w:rsid w:val="00A92F18"/>
    <w:rsid w:val="00A931E6"/>
    <w:rsid w:val="00A9328B"/>
    <w:rsid w:val="00A93297"/>
    <w:rsid w:val="00A93369"/>
    <w:rsid w:val="00A93620"/>
    <w:rsid w:val="00A9381E"/>
    <w:rsid w:val="00A949FD"/>
    <w:rsid w:val="00A94E90"/>
    <w:rsid w:val="00A952A6"/>
    <w:rsid w:val="00A9541C"/>
    <w:rsid w:val="00A95535"/>
    <w:rsid w:val="00A957D1"/>
    <w:rsid w:val="00A9612F"/>
    <w:rsid w:val="00A96BD2"/>
    <w:rsid w:val="00A97014"/>
    <w:rsid w:val="00A97521"/>
    <w:rsid w:val="00A97832"/>
    <w:rsid w:val="00AA0450"/>
    <w:rsid w:val="00AA0727"/>
    <w:rsid w:val="00AA09DD"/>
    <w:rsid w:val="00AA0AF6"/>
    <w:rsid w:val="00AA0AF8"/>
    <w:rsid w:val="00AA0B23"/>
    <w:rsid w:val="00AA1717"/>
    <w:rsid w:val="00AA207A"/>
    <w:rsid w:val="00AA2A25"/>
    <w:rsid w:val="00AA2D8C"/>
    <w:rsid w:val="00AA3356"/>
    <w:rsid w:val="00AA3B71"/>
    <w:rsid w:val="00AA3FD2"/>
    <w:rsid w:val="00AA469C"/>
    <w:rsid w:val="00AA526C"/>
    <w:rsid w:val="00AA52B7"/>
    <w:rsid w:val="00AA59E8"/>
    <w:rsid w:val="00AA6A7C"/>
    <w:rsid w:val="00AA6C45"/>
    <w:rsid w:val="00AA6C7F"/>
    <w:rsid w:val="00AA6E88"/>
    <w:rsid w:val="00AA75F2"/>
    <w:rsid w:val="00AA7CC1"/>
    <w:rsid w:val="00AA7E0E"/>
    <w:rsid w:val="00AA7E44"/>
    <w:rsid w:val="00AB005B"/>
    <w:rsid w:val="00AB144B"/>
    <w:rsid w:val="00AB1499"/>
    <w:rsid w:val="00AB21F9"/>
    <w:rsid w:val="00AB2357"/>
    <w:rsid w:val="00AB25B2"/>
    <w:rsid w:val="00AB2969"/>
    <w:rsid w:val="00AB35C5"/>
    <w:rsid w:val="00AB3601"/>
    <w:rsid w:val="00AB3AB1"/>
    <w:rsid w:val="00AB3C87"/>
    <w:rsid w:val="00AB4144"/>
    <w:rsid w:val="00AB43D4"/>
    <w:rsid w:val="00AB45A6"/>
    <w:rsid w:val="00AB52EC"/>
    <w:rsid w:val="00AB5A5C"/>
    <w:rsid w:val="00AB5D09"/>
    <w:rsid w:val="00AB612C"/>
    <w:rsid w:val="00AB61CD"/>
    <w:rsid w:val="00AB6489"/>
    <w:rsid w:val="00AB6827"/>
    <w:rsid w:val="00AB69DD"/>
    <w:rsid w:val="00AB6F19"/>
    <w:rsid w:val="00AB74D9"/>
    <w:rsid w:val="00AB775A"/>
    <w:rsid w:val="00AB7EE1"/>
    <w:rsid w:val="00AC00F7"/>
    <w:rsid w:val="00AC0EB5"/>
    <w:rsid w:val="00AC10BE"/>
    <w:rsid w:val="00AC137D"/>
    <w:rsid w:val="00AC1FF8"/>
    <w:rsid w:val="00AC2614"/>
    <w:rsid w:val="00AC2721"/>
    <w:rsid w:val="00AC277B"/>
    <w:rsid w:val="00AC2ADA"/>
    <w:rsid w:val="00AC4591"/>
    <w:rsid w:val="00AC494D"/>
    <w:rsid w:val="00AC4AC3"/>
    <w:rsid w:val="00AC4FD1"/>
    <w:rsid w:val="00AC63EB"/>
    <w:rsid w:val="00AC659F"/>
    <w:rsid w:val="00AC65BC"/>
    <w:rsid w:val="00AC67C1"/>
    <w:rsid w:val="00AC6ED6"/>
    <w:rsid w:val="00AC78FA"/>
    <w:rsid w:val="00AC7B41"/>
    <w:rsid w:val="00AC7C02"/>
    <w:rsid w:val="00AC7DB3"/>
    <w:rsid w:val="00AD096D"/>
    <w:rsid w:val="00AD0D64"/>
    <w:rsid w:val="00AD1500"/>
    <w:rsid w:val="00AD2038"/>
    <w:rsid w:val="00AD22DD"/>
    <w:rsid w:val="00AD22DE"/>
    <w:rsid w:val="00AD255C"/>
    <w:rsid w:val="00AD2834"/>
    <w:rsid w:val="00AD2A52"/>
    <w:rsid w:val="00AD2CE1"/>
    <w:rsid w:val="00AD30CA"/>
    <w:rsid w:val="00AD410C"/>
    <w:rsid w:val="00AD4778"/>
    <w:rsid w:val="00AD4BE0"/>
    <w:rsid w:val="00AD4BE1"/>
    <w:rsid w:val="00AD4E03"/>
    <w:rsid w:val="00AD595B"/>
    <w:rsid w:val="00AD5D85"/>
    <w:rsid w:val="00AD717A"/>
    <w:rsid w:val="00AD7575"/>
    <w:rsid w:val="00AD7A9D"/>
    <w:rsid w:val="00AD7B40"/>
    <w:rsid w:val="00AD7BED"/>
    <w:rsid w:val="00AD7D0E"/>
    <w:rsid w:val="00AE101D"/>
    <w:rsid w:val="00AE12AD"/>
    <w:rsid w:val="00AE1612"/>
    <w:rsid w:val="00AE23D3"/>
    <w:rsid w:val="00AE2E9B"/>
    <w:rsid w:val="00AE3426"/>
    <w:rsid w:val="00AE35DF"/>
    <w:rsid w:val="00AE368D"/>
    <w:rsid w:val="00AE3742"/>
    <w:rsid w:val="00AE3D85"/>
    <w:rsid w:val="00AE4019"/>
    <w:rsid w:val="00AE4281"/>
    <w:rsid w:val="00AE4528"/>
    <w:rsid w:val="00AE4618"/>
    <w:rsid w:val="00AE48A2"/>
    <w:rsid w:val="00AE4BE6"/>
    <w:rsid w:val="00AE673C"/>
    <w:rsid w:val="00AE697F"/>
    <w:rsid w:val="00AE740C"/>
    <w:rsid w:val="00AE746D"/>
    <w:rsid w:val="00AE7959"/>
    <w:rsid w:val="00AE7F14"/>
    <w:rsid w:val="00AF1244"/>
    <w:rsid w:val="00AF163B"/>
    <w:rsid w:val="00AF1900"/>
    <w:rsid w:val="00AF227F"/>
    <w:rsid w:val="00AF2329"/>
    <w:rsid w:val="00AF2875"/>
    <w:rsid w:val="00AF2CDD"/>
    <w:rsid w:val="00AF328A"/>
    <w:rsid w:val="00AF4CDA"/>
    <w:rsid w:val="00AF61B4"/>
    <w:rsid w:val="00AF625C"/>
    <w:rsid w:val="00AF6EFF"/>
    <w:rsid w:val="00B0036A"/>
    <w:rsid w:val="00B004F1"/>
    <w:rsid w:val="00B00E7F"/>
    <w:rsid w:val="00B011E3"/>
    <w:rsid w:val="00B012BF"/>
    <w:rsid w:val="00B0152C"/>
    <w:rsid w:val="00B01E2B"/>
    <w:rsid w:val="00B02BE3"/>
    <w:rsid w:val="00B030AF"/>
    <w:rsid w:val="00B03A85"/>
    <w:rsid w:val="00B04238"/>
    <w:rsid w:val="00B044CA"/>
    <w:rsid w:val="00B0560F"/>
    <w:rsid w:val="00B05686"/>
    <w:rsid w:val="00B0599E"/>
    <w:rsid w:val="00B06148"/>
    <w:rsid w:val="00B0617F"/>
    <w:rsid w:val="00B064E3"/>
    <w:rsid w:val="00B06ADA"/>
    <w:rsid w:val="00B06FD7"/>
    <w:rsid w:val="00B07155"/>
    <w:rsid w:val="00B075D9"/>
    <w:rsid w:val="00B076D2"/>
    <w:rsid w:val="00B07974"/>
    <w:rsid w:val="00B07D01"/>
    <w:rsid w:val="00B07E61"/>
    <w:rsid w:val="00B07E8B"/>
    <w:rsid w:val="00B07F95"/>
    <w:rsid w:val="00B1000A"/>
    <w:rsid w:val="00B10204"/>
    <w:rsid w:val="00B10979"/>
    <w:rsid w:val="00B132DB"/>
    <w:rsid w:val="00B13630"/>
    <w:rsid w:val="00B13E59"/>
    <w:rsid w:val="00B14A53"/>
    <w:rsid w:val="00B15252"/>
    <w:rsid w:val="00B155E7"/>
    <w:rsid w:val="00B15883"/>
    <w:rsid w:val="00B15EC4"/>
    <w:rsid w:val="00B161B7"/>
    <w:rsid w:val="00B16367"/>
    <w:rsid w:val="00B164C2"/>
    <w:rsid w:val="00B16CB2"/>
    <w:rsid w:val="00B1708F"/>
    <w:rsid w:val="00B17519"/>
    <w:rsid w:val="00B17A62"/>
    <w:rsid w:val="00B17E1B"/>
    <w:rsid w:val="00B205D9"/>
    <w:rsid w:val="00B210DC"/>
    <w:rsid w:val="00B216DC"/>
    <w:rsid w:val="00B22303"/>
    <w:rsid w:val="00B223D7"/>
    <w:rsid w:val="00B228AA"/>
    <w:rsid w:val="00B22DEA"/>
    <w:rsid w:val="00B23456"/>
    <w:rsid w:val="00B23C1B"/>
    <w:rsid w:val="00B241E9"/>
    <w:rsid w:val="00B2481B"/>
    <w:rsid w:val="00B24B41"/>
    <w:rsid w:val="00B24E39"/>
    <w:rsid w:val="00B25031"/>
    <w:rsid w:val="00B250A3"/>
    <w:rsid w:val="00B2526D"/>
    <w:rsid w:val="00B253A1"/>
    <w:rsid w:val="00B25448"/>
    <w:rsid w:val="00B26458"/>
    <w:rsid w:val="00B26989"/>
    <w:rsid w:val="00B26B3D"/>
    <w:rsid w:val="00B26D49"/>
    <w:rsid w:val="00B277FF"/>
    <w:rsid w:val="00B27FB6"/>
    <w:rsid w:val="00B3122C"/>
    <w:rsid w:val="00B3213B"/>
    <w:rsid w:val="00B3230B"/>
    <w:rsid w:val="00B32346"/>
    <w:rsid w:val="00B327A7"/>
    <w:rsid w:val="00B33747"/>
    <w:rsid w:val="00B3483C"/>
    <w:rsid w:val="00B34E32"/>
    <w:rsid w:val="00B34F58"/>
    <w:rsid w:val="00B3505D"/>
    <w:rsid w:val="00B35133"/>
    <w:rsid w:val="00B3643F"/>
    <w:rsid w:val="00B369C8"/>
    <w:rsid w:val="00B36F7D"/>
    <w:rsid w:val="00B376DB"/>
    <w:rsid w:val="00B37856"/>
    <w:rsid w:val="00B3798D"/>
    <w:rsid w:val="00B405C3"/>
    <w:rsid w:val="00B40A00"/>
    <w:rsid w:val="00B422A0"/>
    <w:rsid w:val="00B42558"/>
    <w:rsid w:val="00B430F7"/>
    <w:rsid w:val="00B437D4"/>
    <w:rsid w:val="00B43C56"/>
    <w:rsid w:val="00B4460F"/>
    <w:rsid w:val="00B4492C"/>
    <w:rsid w:val="00B450D7"/>
    <w:rsid w:val="00B46FF6"/>
    <w:rsid w:val="00B470C3"/>
    <w:rsid w:val="00B470E3"/>
    <w:rsid w:val="00B47116"/>
    <w:rsid w:val="00B47525"/>
    <w:rsid w:val="00B47691"/>
    <w:rsid w:val="00B477CE"/>
    <w:rsid w:val="00B47CCF"/>
    <w:rsid w:val="00B506D4"/>
    <w:rsid w:val="00B51033"/>
    <w:rsid w:val="00B51F6C"/>
    <w:rsid w:val="00B52382"/>
    <w:rsid w:val="00B525AA"/>
    <w:rsid w:val="00B52A32"/>
    <w:rsid w:val="00B52FB7"/>
    <w:rsid w:val="00B53B09"/>
    <w:rsid w:val="00B53CD6"/>
    <w:rsid w:val="00B53CDF"/>
    <w:rsid w:val="00B54286"/>
    <w:rsid w:val="00B5450A"/>
    <w:rsid w:val="00B5455E"/>
    <w:rsid w:val="00B55383"/>
    <w:rsid w:val="00B5547C"/>
    <w:rsid w:val="00B556A6"/>
    <w:rsid w:val="00B5607B"/>
    <w:rsid w:val="00B56496"/>
    <w:rsid w:val="00B5740A"/>
    <w:rsid w:val="00B604BC"/>
    <w:rsid w:val="00B60796"/>
    <w:rsid w:val="00B607E3"/>
    <w:rsid w:val="00B60A31"/>
    <w:rsid w:val="00B61C72"/>
    <w:rsid w:val="00B61E3A"/>
    <w:rsid w:val="00B6246C"/>
    <w:rsid w:val="00B62677"/>
    <w:rsid w:val="00B62F1A"/>
    <w:rsid w:val="00B63074"/>
    <w:rsid w:val="00B6364B"/>
    <w:rsid w:val="00B63820"/>
    <w:rsid w:val="00B63CDC"/>
    <w:rsid w:val="00B646AF"/>
    <w:rsid w:val="00B64C56"/>
    <w:rsid w:val="00B650B0"/>
    <w:rsid w:val="00B6537A"/>
    <w:rsid w:val="00B654B0"/>
    <w:rsid w:val="00B654FA"/>
    <w:rsid w:val="00B65D47"/>
    <w:rsid w:val="00B65FCE"/>
    <w:rsid w:val="00B6623B"/>
    <w:rsid w:val="00B66984"/>
    <w:rsid w:val="00B66B47"/>
    <w:rsid w:val="00B6788C"/>
    <w:rsid w:val="00B67A14"/>
    <w:rsid w:val="00B70256"/>
    <w:rsid w:val="00B7062B"/>
    <w:rsid w:val="00B71084"/>
    <w:rsid w:val="00B715A6"/>
    <w:rsid w:val="00B717FB"/>
    <w:rsid w:val="00B71D4C"/>
    <w:rsid w:val="00B71EFD"/>
    <w:rsid w:val="00B7238D"/>
    <w:rsid w:val="00B74159"/>
    <w:rsid w:val="00B74399"/>
    <w:rsid w:val="00B744BA"/>
    <w:rsid w:val="00B75097"/>
    <w:rsid w:val="00B7532F"/>
    <w:rsid w:val="00B75451"/>
    <w:rsid w:val="00B75B97"/>
    <w:rsid w:val="00B75C3E"/>
    <w:rsid w:val="00B7780D"/>
    <w:rsid w:val="00B81027"/>
    <w:rsid w:val="00B810EC"/>
    <w:rsid w:val="00B81313"/>
    <w:rsid w:val="00B820A5"/>
    <w:rsid w:val="00B82161"/>
    <w:rsid w:val="00B828F4"/>
    <w:rsid w:val="00B83201"/>
    <w:rsid w:val="00B83CF3"/>
    <w:rsid w:val="00B856F0"/>
    <w:rsid w:val="00B85701"/>
    <w:rsid w:val="00B86B57"/>
    <w:rsid w:val="00B873BA"/>
    <w:rsid w:val="00B87916"/>
    <w:rsid w:val="00B87BB8"/>
    <w:rsid w:val="00B90183"/>
    <w:rsid w:val="00B90FD6"/>
    <w:rsid w:val="00B91412"/>
    <w:rsid w:val="00B91438"/>
    <w:rsid w:val="00B9169E"/>
    <w:rsid w:val="00B91C24"/>
    <w:rsid w:val="00B91C8E"/>
    <w:rsid w:val="00B91D43"/>
    <w:rsid w:val="00B92084"/>
    <w:rsid w:val="00B9240A"/>
    <w:rsid w:val="00B92985"/>
    <w:rsid w:val="00B92AD5"/>
    <w:rsid w:val="00B93173"/>
    <w:rsid w:val="00B93269"/>
    <w:rsid w:val="00B932E2"/>
    <w:rsid w:val="00B9393A"/>
    <w:rsid w:val="00B9401A"/>
    <w:rsid w:val="00B94933"/>
    <w:rsid w:val="00B94E9E"/>
    <w:rsid w:val="00B96397"/>
    <w:rsid w:val="00B96801"/>
    <w:rsid w:val="00B96B51"/>
    <w:rsid w:val="00B96D6E"/>
    <w:rsid w:val="00B96D75"/>
    <w:rsid w:val="00B96D9C"/>
    <w:rsid w:val="00B97269"/>
    <w:rsid w:val="00B97CA9"/>
    <w:rsid w:val="00B97FD9"/>
    <w:rsid w:val="00BA078B"/>
    <w:rsid w:val="00BA1574"/>
    <w:rsid w:val="00BA1B8B"/>
    <w:rsid w:val="00BA20F2"/>
    <w:rsid w:val="00BA2685"/>
    <w:rsid w:val="00BA32AC"/>
    <w:rsid w:val="00BA34F1"/>
    <w:rsid w:val="00BA371D"/>
    <w:rsid w:val="00BA3A65"/>
    <w:rsid w:val="00BA3D8C"/>
    <w:rsid w:val="00BA47DC"/>
    <w:rsid w:val="00BA4E1A"/>
    <w:rsid w:val="00BA4F87"/>
    <w:rsid w:val="00BA5435"/>
    <w:rsid w:val="00BA57ED"/>
    <w:rsid w:val="00BA5800"/>
    <w:rsid w:val="00BA71B6"/>
    <w:rsid w:val="00BB01A4"/>
    <w:rsid w:val="00BB0562"/>
    <w:rsid w:val="00BB14F8"/>
    <w:rsid w:val="00BB1AE6"/>
    <w:rsid w:val="00BB2164"/>
    <w:rsid w:val="00BB29D2"/>
    <w:rsid w:val="00BB2C4B"/>
    <w:rsid w:val="00BB2D10"/>
    <w:rsid w:val="00BB35DF"/>
    <w:rsid w:val="00BB38B3"/>
    <w:rsid w:val="00BB3C9C"/>
    <w:rsid w:val="00BB3D64"/>
    <w:rsid w:val="00BB40A1"/>
    <w:rsid w:val="00BB48BD"/>
    <w:rsid w:val="00BB49FC"/>
    <w:rsid w:val="00BB53A0"/>
    <w:rsid w:val="00BB5708"/>
    <w:rsid w:val="00BB7A5C"/>
    <w:rsid w:val="00BB7B2B"/>
    <w:rsid w:val="00BB7CCC"/>
    <w:rsid w:val="00BB7D04"/>
    <w:rsid w:val="00BC011E"/>
    <w:rsid w:val="00BC02D8"/>
    <w:rsid w:val="00BC0534"/>
    <w:rsid w:val="00BC0B3B"/>
    <w:rsid w:val="00BC110E"/>
    <w:rsid w:val="00BC2091"/>
    <w:rsid w:val="00BC2998"/>
    <w:rsid w:val="00BC2B13"/>
    <w:rsid w:val="00BC2BCC"/>
    <w:rsid w:val="00BC2D92"/>
    <w:rsid w:val="00BC3800"/>
    <w:rsid w:val="00BC38AB"/>
    <w:rsid w:val="00BC5C65"/>
    <w:rsid w:val="00BC5E7F"/>
    <w:rsid w:val="00BC6CDE"/>
    <w:rsid w:val="00BC7074"/>
    <w:rsid w:val="00BC72DE"/>
    <w:rsid w:val="00BC7620"/>
    <w:rsid w:val="00BD0CF4"/>
    <w:rsid w:val="00BD1532"/>
    <w:rsid w:val="00BD35B3"/>
    <w:rsid w:val="00BD409E"/>
    <w:rsid w:val="00BD40AD"/>
    <w:rsid w:val="00BD48B8"/>
    <w:rsid w:val="00BD56CC"/>
    <w:rsid w:val="00BD61BA"/>
    <w:rsid w:val="00BD6776"/>
    <w:rsid w:val="00BD6FF7"/>
    <w:rsid w:val="00BD700E"/>
    <w:rsid w:val="00BD7164"/>
    <w:rsid w:val="00BD71EA"/>
    <w:rsid w:val="00BE0DC1"/>
    <w:rsid w:val="00BE1168"/>
    <w:rsid w:val="00BE1294"/>
    <w:rsid w:val="00BE1B68"/>
    <w:rsid w:val="00BE2133"/>
    <w:rsid w:val="00BE2869"/>
    <w:rsid w:val="00BE2882"/>
    <w:rsid w:val="00BE2AD5"/>
    <w:rsid w:val="00BE2FC8"/>
    <w:rsid w:val="00BE35FE"/>
    <w:rsid w:val="00BE3BF3"/>
    <w:rsid w:val="00BE41FD"/>
    <w:rsid w:val="00BE4346"/>
    <w:rsid w:val="00BE495F"/>
    <w:rsid w:val="00BE4AA7"/>
    <w:rsid w:val="00BE4BDF"/>
    <w:rsid w:val="00BE4C7A"/>
    <w:rsid w:val="00BE509F"/>
    <w:rsid w:val="00BE518E"/>
    <w:rsid w:val="00BE5853"/>
    <w:rsid w:val="00BE5F13"/>
    <w:rsid w:val="00BE60E9"/>
    <w:rsid w:val="00BE6302"/>
    <w:rsid w:val="00BE6355"/>
    <w:rsid w:val="00BE6A92"/>
    <w:rsid w:val="00BE70E4"/>
    <w:rsid w:val="00BE70F9"/>
    <w:rsid w:val="00BE7110"/>
    <w:rsid w:val="00BE71FD"/>
    <w:rsid w:val="00BE7EA5"/>
    <w:rsid w:val="00BF0088"/>
    <w:rsid w:val="00BF0E07"/>
    <w:rsid w:val="00BF0F92"/>
    <w:rsid w:val="00BF14AD"/>
    <w:rsid w:val="00BF18AF"/>
    <w:rsid w:val="00BF221C"/>
    <w:rsid w:val="00BF2250"/>
    <w:rsid w:val="00BF27C6"/>
    <w:rsid w:val="00BF28BA"/>
    <w:rsid w:val="00BF2A6C"/>
    <w:rsid w:val="00BF2A85"/>
    <w:rsid w:val="00BF2BB2"/>
    <w:rsid w:val="00BF4FFC"/>
    <w:rsid w:val="00BF5ADC"/>
    <w:rsid w:val="00BF7394"/>
    <w:rsid w:val="00BF7499"/>
    <w:rsid w:val="00BF7845"/>
    <w:rsid w:val="00BF7C4E"/>
    <w:rsid w:val="00C0012D"/>
    <w:rsid w:val="00C003E4"/>
    <w:rsid w:val="00C009A1"/>
    <w:rsid w:val="00C011C9"/>
    <w:rsid w:val="00C01488"/>
    <w:rsid w:val="00C02177"/>
    <w:rsid w:val="00C02269"/>
    <w:rsid w:val="00C026D1"/>
    <w:rsid w:val="00C02E28"/>
    <w:rsid w:val="00C03C11"/>
    <w:rsid w:val="00C03CA1"/>
    <w:rsid w:val="00C04D3C"/>
    <w:rsid w:val="00C04EFD"/>
    <w:rsid w:val="00C068A7"/>
    <w:rsid w:val="00C07EA4"/>
    <w:rsid w:val="00C10D61"/>
    <w:rsid w:val="00C11167"/>
    <w:rsid w:val="00C114EB"/>
    <w:rsid w:val="00C11FF1"/>
    <w:rsid w:val="00C12B27"/>
    <w:rsid w:val="00C13430"/>
    <w:rsid w:val="00C13F6C"/>
    <w:rsid w:val="00C141B9"/>
    <w:rsid w:val="00C14544"/>
    <w:rsid w:val="00C14778"/>
    <w:rsid w:val="00C147A2"/>
    <w:rsid w:val="00C14B1A"/>
    <w:rsid w:val="00C14BFC"/>
    <w:rsid w:val="00C156D6"/>
    <w:rsid w:val="00C159B7"/>
    <w:rsid w:val="00C16B39"/>
    <w:rsid w:val="00C16F4B"/>
    <w:rsid w:val="00C16F7E"/>
    <w:rsid w:val="00C17207"/>
    <w:rsid w:val="00C1735E"/>
    <w:rsid w:val="00C173F6"/>
    <w:rsid w:val="00C1742F"/>
    <w:rsid w:val="00C1763B"/>
    <w:rsid w:val="00C177EE"/>
    <w:rsid w:val="00C20110"/>
    <w:rsid w:val="00C20125"/>
    <w:rsid w:val="00C202E8"/>
    <w:rsid w:val="00C210AA"/>
    <w:rsid w:val="00C2130F"/>
    <w:rsid w:val="00C2198B"/>
    <w:rsid w:val="00C2220D"/>
    <w:rsid w:val="00C22652"/>
    <w:rsid w:val="00C23271"/>
    <w:rsid w:val="00C2365A"/>
    <w:rsid w:val="00C23EE0"/>
    <w:rsid w:val="00C241F8"/>
    <w:rsid w:val="00C257EB"/>
    <w:rsid w:val="00C25BEA"/>
    <w:rsid w:val="00C25DC6"/>
    <w:rsid w:val="00C26BAE"/>
    <w:rsid w:val="00C26ED3"/>
    <w:rsid w:val="00C27371"/>
    <w:rsid w:val="00C2742C"/>
    <w:rsid w:val="00C27604"/>
    <w:rsid w:val="00C27731"/>
    <w:rsid w:val="00C277A6"/>
    <w:rsid w:val="00C30A41"/>
    <w:rsid w:val="00C30E05"/>
    <w:rsid w:val="00C31583"/>
    <w:rsid w:val="00C31691"/>
    <w:rsid w:val="00C31EAE"/>
    <w:rsid w:val="00C323BF"/>
    <w:rsid w:val="00C32DE9"/>
    <w:rsid w:val="00C33000"/>
    <w:rsid w:val="00C333BA"/>
    <w:rsid w:val="00C337E7"/>
    <w:rsid w:val="00C353D9"/>
    <w:rsid w:val="00C35627"/>
    <w:rsid w:val="00C358CB"/>
    <w:rsid w:val="00C35CC1"/>
    <w:rsid w:val="00C3651E"/>
    <w:rsid w:val="00C36925"/>
    <w:rsid w:val="00C37A34"/>
    <w:rsid w:val="00C40338"/>
    <w:rsid w:val="00C40DE1"/>
    <w:rsid w:val="00C41109"/>
    <w:rsid w:val="00C419CE"/>
    <w:rsid w:val="00C41BD5"/>
    <w:rsid w:val="00C41CBF"/>
    <w:rsid w:val="00C42E77"/>
    <w:rsid w:val="00C436FD"/>
    <w:rsid w:val="00C43949"/>
    <w:rsid w:val="00C43AAA"/>
    <w:rsid w:val="00C43E80"/>
    <w:rsid w:val="00C44089"/>
    <w:rsid w:val="00C44922"/>
    <w:rsid w:val="00C44C37"/>
    <w:rsid w:val="00C44CB5"/>
    <w:rsid w:val="00C44E13"/>
    <w:rsid w:val="00C4557D"/>
    <w:rsid w:val="00C45836"/>
    <w:rsid w:val="00C45C39"/>
    <w:rsid w:val="00C461C1"/>
    <w:rsid w:val="00C4620A"/>
    <w:rsid w:val="00C464B7"/>
    <w:rsid w:val="00C4673C"/>
    <w:rsid w:val="00C469D9"/>
    <w:rsid w:val="00C46FBD"/>
    <w:rsid w:val="00C475D4"/>
    <w:rsid w:val="00C47C3C"/>
    <w:rsid w:val="00C5098D"/>
    <w:rsid w:val="00C51224"/>
    <w:rsid w:val="00C51D82"/>
    <w:rsid w:val="00C522E1"/>
    <w:rsid w:val="00C525C5"/>
    <w:rsid w:val="00C5291A"/>
    <w:rsid w:val="00C52A8B"/>
    <w:rsid w:val="00C52D42"/>
    <w:rsid w:val="00C54176"/>
    <w:rsid w:val="00C54F1A"/>
    <w:rsid w:val="00C559BA"/>
    <w:rsid w:val="00C55A82"/>
    <w:rsid w:val="00C55F23"/>
    <w:rsid w:val="00C56005"/>
    <w:rsid w:val="00C56844"/>
    <w:rsid w:val="00C56AEA"/>
    <w:rsid w:val="00C572E1"/>
    <w:rsid w:val="00C57754"/>
    <w:rsid w:val="00C57CBB"/>
    <w:rsid w:val="00C60017"/>
    <w:rsid w:val="00C620B9"/>
    <w:rsid w:val="00C626F9"/>
    <w:rsid w:val="00C6273E"/>
    <w:rsid w:val="00C62AEF"/>
    <w:rsid w:val="00C634E2"/>
    <w:rsid w:val="00C63937"/>
    <w:rsid w:val="00C645FC"/>
    <w:rsid w:val="00C64FDC"/>
    <w:rsid w:val="00C65206"/>
    <w:rsid w:val="00C66124"/>
    <w:rsid w:val="00C6640B"/>
    <w:rsid w:val="00C66B07"/>
    <w:rsid w:val="00C66BB7"/>
    <w:rsid w:val="00C66E5A"/>
    <w:rsid w:val="00C673E2"/>
    <w:rsid w:val="00C70019"/>
    <w:rsid w:val="00C7084F"/>
    <w:rsid w:val="00C708D5"/>
    <w:rsid w:val="00C70B2F"/>
    <w:rsid w:val="00C70C6F"/>
    <w:rsid w:val="00C71225"/>
    <w:rsid w:val="00C71581"/>
    <w:rsid w:val="00C718F5"/>
    <w:rsid w:val="00C71F27"/>
    <w:rsid w:val="00C73593"/>
    <w:rsid w:val="00C73990"/>
    <w:rsid w:val="00C74850"/>
    <w:rsid w:val="00C75591"/>
    <w:rsid w:val="00C755F3"/>
    <w:rsid w:val="00C7594A"/>
    <w:rsid w:val="00C75AA6"/>
    <w:rsid w:val="00C75B4E"/>
    <w:rsid w:val="00C7649A"/>
    <w:rsid w:val="00C768DB"/>
    <w:rsid w:val="00C76A47"/>
    <w:rsid w:val="00C76E33"/>
    <w:rsid w:val="00C77AEB"/>
    <w:rsid w:val="00C77BAB"/>
    <w:rsid w:val="00C8047C"/>
    <w:rsid w:val="00C806E9"/>
    <w:rsid w:val="00C80B24"/>
    <w:rsid w:val="00C80CD0"/>
    <w:rsid w:val="00C8134B"/>
    <w:rsid w:val="00C81438"/>
    <w:rsid w:val="00C81454"/>
    <w:rsid w:val="00C81B11"/>
    <w:rsid w:val="00C8248F"/>
    <w:rsid w:val="00C830FE"/>
    <w:rsid w:val="00C83223"/>
    <w:rsid w:val="00C8385E"/>
    <w:rsid w:val="00C83F3E"/>
    <w:rsid w:val="00C83F7B"/>
    <w:rsid w:val="00C84B6B"/>
    <w:rsid w:val="00C85393"/>
    <w:rsid w:val="00C862FE"/>
    <w:rsid w:val="00C86C19"/>
    <w:rsid w:val="00C87811"/>
    <w:rsid w:val="00C87948"/>
    <w:rsid w:val="00C87970"/>
    <w:rsid w:val="00C90023"/>
    <w:rsid w:val="00C901EC"/>
    <w:rsid w:val="00C90C78"/>
    <w:rsid w:val="00C9121B"/>
    <w:rsid w:val="00C91407"/>
    <w:rsid w:val="00C92573"/>
    <w:rsid w:val="00C92756"/>
    <w:rsid w:val="00C9336A"/>
    <w:rsid w:val="00C93BE9"/>
    <w:rsid w:val="00C93E44"/>
    <w:rsid w:val="00C9406F"/>
    <w:rsid w:val="00C941C2"/>
    <w:rsid w:val="00C94238"/>
    <w:rsid w:val="00C94D36"/>
    <w:rsid w:val="00C9517A"/>
    <w:rsid w:val="00C95EA6"/>
    <w:rsid w:val="00C96019"/>
    <w:rsid w:val="00C962DA"/>
    <w:rsid w:val="00C9669B"/>
    <w:rsid w:val="00C967A1"/>
    <w:rsid w:val="00C9702B"/>
    <w:rsid w:val="00CA10DE"/>
    <w:rsid w:val="00CA191C"/>
    <w:rsid w:val="00CA20C1"/>
    <w:rsid w:val="00CA221D"/>
    <w:rsid w:val="00CA22C8"/>
    <w:rsid w:val="00CA24A9"/>
    <w:rsid w:val="00CA2830"/>
    <w:rsid w:val="00CA284B"/>
    <w:rsid w:val="00CA307D"/>
    <w:rsid w:val="00CA30FC"/>
    <w:rsid w:val="00CA41D1"/>
    <w:rsid w:val="00CA461D"/>
    <w:rsid w:val="00CA4832"/>
    <w:rsid w:val="00CA6B6B"/>
    <w:rsid w:val="00CA6BBB"/>
    <w:rsid w:val="00CA6FF0"/>
    <w:rsid w:val="00CA78E1"/>
    <w:rsid w:val="00CB05A5"/>
    <w:rsid w:val="00CB065E"/>
    <w:rsid w:val="00CB15FC"/>
    <w:rsid w:val="00CB1995"/>
    <w:rsid w:val="00CB1E75"/>
    <w:rsid w:val="00CB2342"/>
    <w:rsid w:val="00CB26D8"/>
    <w:rsid w:val="00CB26F3"/>
    <w:rsid w:val="00CB272E"/>
    <w:rsid w:val="00CB35E8"/>
    <w:rsid w:val="00CB35FD"/>
    <w:rsid w:val="00CB366A"/>
    <w:rsid w:val="00CB3741"/>
    <w:rsid w:val="00CB422E"/>
    <w:rsid w:val="00CB4C3A"/>
    <w:rsid w:val="00CB4DFA"/>
    <w:rsid w:val="00CB51EE"/>
    <w:rsid w:val="00CB5265"/>
    <w:rsid w:val="00CB5AAF"/>
    <w:rsid w:val="00CB5ECB"/>
    <w:rsid w:val="00CB60EE"/>
    <w:rsid w:val="00CB6132"/>
    <w:rsid w:val="00CC0000"/>
    <w:rsid w:val="00CC01A4"/>
    <w:rsid w:val="00CC03B4"/>
    <w:rsid w:val="00CC1B02"/>
    <w:rsid w:val="00CC1D54"/>
    <w:rsid w:val="00CC20FD"/>
    <w:rsid w:val="00CC373D"/>
    <w:rsid w:val="00CC3DD9"/>
    <w:rsid w:val="00CC4312"/>
    <w:rsid w:val="00CC4C52"/>
    <w:rsid w:val="00CC5143"/>
    <w:rsid w:val="00CC5333"/>
    <w:rsid w:val="00CC5360"/>
    <w:rsid w:val="00CC58B5"/>
    <w:rsid w:val="00CC58BA"/>
    <w:rsid w:val="00CC59CC"/>
    <w:rsid w:val="00CC5C14"/>
    <w:rsid w:val="00CC6BEC"/>
    <w:rsid w:val="00CC7062"/>
    <w:rsid w:val="00CC7634"/>
    <w:rsid w:val="00CD0527"/>
    <w:rsid w:val="00CD10D1"/>
    <w:rsid w:val="00CD1566"/>
    <w:rsid w:val="00CD2BA3"/>
    <w:rsid w:val="00CD3254"/>
    <w:rsid w:val="00CD35D2"/>
    <w:rsid w:val="00CD3804"/>
    <w:rsid w:val="00CD38D5"/>
    <w:rsid w:val="00CD3B13"/>
    <w:rsid w:val="00CD3CA1"/>
    <w:rsid w:val="00CD4A0E"/>
    <w:rsid w:val="00CD4C0E"/>
    <w:rsid w:val="00CD5891"/>
    <w:rsid w:val="00CD58B6"/>
    <w:rsid w:val="00CD59BE"/>
    <w:rsid w:val="00CD6026"/>
    <w:rsid w:val="00CD61E5"/>
    <w:rsid w:val="00CD774F"/>
    <w:rsid w:val="00CE02B5"/>
    <w:rsid w:val="00CE0858"/>
    <w:rsid w:val="00CE0C3C"/>
    <w:rsid w:val="00CE0EFD"/>
    <w:rsid w:val="00CE1D89"/>
    <w:rsid w:val="00CE2133"/>
    <w:rsid w:val="00CE2A00"/>
    <w:rsid w:val="00CE3282"/>
    <w:rsid w:val="00CE3453"/>
    <w:rsid w:val="00CE3709"/>
    <w:rsid w:val="00CE44BB"/>
    <w:rsid w:val="00CE4567"/>
    <w:rsid w:val="00CE4FB3"/>
    <w:rsid w:val="00CE5097"/>
    <w:rsid w:val="00CE561F"/>
    <w:rsid w:val="00CE5986"/>
    <w:rsid w:val="00CE6261"/>
    <w:rsid w:val="00CE686C"/>
    <w:rsid w:val="00CE7036"/>
    <w:rsid w:val="00CE72A6"/>
    <w:rsid w:val="00CE7C64"/>
    <w:rsid w:val="00CF014C"/>
    <w:rsid w:val="00CF0BC5"/>
    <w:rsid w:val="00CF0BF7"/>
    <w:rsid w:val="00CF0D31"/>
    <w:rsid w:val="00CF0D75"/>
    <w:rsid w:val="00CF0FD6"/>
    <w:rsid w:val="00CF140C"/>
    <w:rsid w:val="00CF204E"/>
    <w:rsid w:val="00CF2940"/>
    <w:rsid w:val="00CF2C7C"/>
    <w:rsid w:val="00CF410D"/>
    <w:rsid w:val="00CF417E"/>
    <w:rsid w:val="00CF4283"/>
    <w:rsid w:val="00CF4844"/>
    <w:rsid w:val="00CF4867"/>
    <w:rsid w:val="00CF48B3"/>
    <w:rsid w:val="00CF55CC"/>
    <w:rsid w:val="00CF566C"/>
    <w:rsid w:val="00CF59D8"/>
    <w:rsid w:val="00CF6414"/>
    <w:rsid w:val="00CF784B"/>
    <w:rsid w:val="00D001D0"/>
    <w:rsid w:val="00D0071E"/>
    <w:rsid w:val="00D007BE"/>
    <w:rsid w:val="00D008CE"/>
    <w:rsid w:val="00D00A79"/>
    <w:rsid w:val="00D01127"/>
    <w:rsid w:val="00D017E0"/>
    <w:rsid w:val="00D01AB7"/>
    <w:rsid w:val="00D01B8C"/>
    <w:rsid w:val="00D01CD6"/>
    <w:rsid w:val="00D01F53"/>
    <w:rsid w:val="00D02227"/>
    <w:rsid w:val="00D02B33"/>
    <w:rsid w:val="00D02F06"/>
    <w:rsid w:val="00D0370B"/>
    <w:rsid w:val="00D04094"/>
    <w:rsid w:val="00D04098"/>
    <w:rsid w:val="00D041CD"/>
    <w:rsid w:val="00D046B4"/>
    <w:rsid w:val="00D04C94"/>
    <w:rsid w:val="00D04F2A"/>
    <w:rsid w:val="00D053AB"/>
    <w:rsid w:val="00D05819"/>
    <w:rsid w:val="00D061B0"/>
    <w:rsid w:val="00D070B9"/>
    <w:rsid w:val="00D07691"/>
    <w:rsid w:val="00D07AE8"/>
    <w:rsid w:val="00D100D6"/>
    <w:rsid w:val="00D10115"/>
    <w:rsid w:val="00D102AC"/>
    <w:rsid w:val="00D102E0"/>
    <w:rsid w:val="00D10415"/>
    <w:rsid w:val="00D10570"/>
    <w:rsid w:val="00D108CF"/>
    <w:rsid w:val="00D10FC7"/>
    <w:rsid w:val="00D1133B"/>
    <w:rsid w:val="00D11802"/>
    <w:rsid w:val="00D12356"/>
    <w:rsid w:val="00D135AA"/>
    <w:rsid w:val="00D1393F"/>
    <w:rsid w:val="00D13D5C"/>
    <w:rsid w:val="00D13E46"/>
    <w:rsid w:val="00D142A8"/>
    <w:rsid w:val="00D14344"/>
    <w:rsid w:val="00D14CA8"/>
    <w:rsid w:val="00D15486"/>
    <w:rsid w:val="00D158DF"/>
    <w:rsid w:val="00D159A4"/>
    <w:rsid w:val="00D15A8A"/>
    <w:rsid w:val="00D15C6E"/>
    <w:rsid w:val="00D15EB3"/>
    <w:rsid w:val="00D16208"/>
    <w:rsid w:val="00D16A28"/>
    <w:rsid w:val="00D16B9A"/>
    <w:rsid w:val="00D16D9E"/>
    <w:rsid w:val="00D16DBB"/>
    <w:rsid w:val="00D17149"/>
    <w:rsid w:val="00D17232"/>
    <w:rsid w:val="00D17258"/>
    <w:rsid w:val="00D1798B"/>
    <w:rsid w:val="00D20C71"/>
    <w:rsid w:val="00D20F5D"/>
    <w:rsid w:val="00D21050"/>
    <w:rsid w:val="00D21170"/>
    <w:rsid w:val="00D2125F"/>
    <w:rsid w:val="00D21449"/>
    <w:rsid w:val="00D21777"/>
    <w:rsid w:val="00D21B8D"/>
    <w:rsid w:val="00D22C65"/>
    <w:rsid w:val="00D22DDA"/>
    <w:rsid w:val="00D234AD"/>
    <w:rsid w:val="00D238F6"/>
    <w:rsid w:val="00D23BB0"/>
    <w:rsid w:val="00D24031"/>
    <w:rsid w:val="00D24F66"/>
    <w:rsid w:val="00D2511D"/>
    <w:rsid w:val="00D25665"/>
    <w:rsid w:val="00D25799"/>
    <w:rsid w:val="00D25F66"/>
    <w:rsid w:val="00D26273"/>
    <w:rsid w:val="00D26A9F"/>
    <w:rsid w:val="00D2748E"/>
    <w:rsid w:val="00D27D8F"/>
    <w:rsid w:val="00D3053B"/>
    <w:rsid w:val="00D308C9"/>
    <w:rsid w:val="00D30B43"/>
    <w:rsid w:val="00D30BE2"/>
    <w:rsid w:val="00D30C5B"/>
    <w:rsid w:val="00D30E3A"/>
    <w:rsid w:val="00D30F3D"/>
    <w:rsid w:val="00D31679"/>
    <w:rsid w:val="00D31A61"/>
    <w:rsid w:val="00D31BC8"/>
    <w:rsid w:val="00D323DB"/>
    <w:rsid w:val="00D32790"/>
    <w:rsid w:val="00D32DCD"/>
    <w:rsid w:val="00D33751"/>
    <w:rsid w:val="00D33811"/>
    <w:rsid w:val="00D33943"/>
    <w:rsid w:val="00D344D3"/>
    <w:rsid w:val="00D348A0"/>
    <w:rsid w:val="00D34C7B"/>
    <w:rsid w:val="00D35432"/>
    <w:rsid w:val="00D355E2"/>
    <w:rsid w:val="00D35BAC"/>
    <w:rsid w:val="00D35DE1"/>
    <w:rsid w:val="00D36602"/>
    <w:rsid w:val="00D36C9E"/>
    <w:rsid w:val="00D36CCF"/>
    <w:rsid w:val="00D37CB0"/>
    <w:rsid w:val="00D37D48"/>
    <w:rsid w:val="00D410D3"/>
    <w:rsid w:val="00D41D12"/>
    <w:rsid w:val="00D41DD6"/>
    <w:rsid w:val="00D42AE9"/>
    <w:rsid w:val="00D42C39"/>
    <w:rsid w:val="00D42DFB"/>
    <w:rsid w:val="00D4343E"/>
    <w:rsid w:val="00D435C7"/>
    <w:rsid w:val="00D435DF"/>
    <w:rsid w:val="00D454F5"/>
    <w:rsid w:val="00D4591F"/>
    <w:rsid w:val="00D45C6C"/>
    <w:rsid w:val="00D463A7"/>
    <w:rsid w:val="00D46401"/>
    <w:rsid w:val="00D46E43"/>
    <w:rsid w:val="00D47285"/>
    <w:rsid w:val="00D473B8"/>
    <w:rsid w:val="00D50310"/>
    <w:rsid w:val="00D50DBB"/>
    <w:rsid w:val="00D50EE6"/>
    <w:rsid w:val="00D52B35"/>
    <w:rsid w:val="00D52FCF"/>
    <w:rsid w:val="00D5311F"/>
    <w:rsid w:val="00D5313C"/>
    <w:rsid w:val="00D53781"/>
    <w:rsid w:val="00D537AA"/>
    <w:rsid w:val="00D538D3"/>
    <w:rsid w:val="00D5480D"/>
    <w:rsid w:val="00D54C0E"/>
    <w:rsid w:val="00D54C69"/>
    <w:rsid w:val="00D5531C"/>
    <w:rsid w:val="00D55326"/>
    <w:rsid w:val="00D55351"/>
    <w:rsid w:val="00D554CF"/>
    <w:rsid w:val="00D56099"/>
    <w:rsid w:val="00D56865"/>
    <w:rsid w:val="00D56B9B"/>
    <w:rsid w:val="00D56F17"/>
    <w:rsid w:val="00D56F7F"/>
    <w:rsid w:val="00D577F3"/>
    <w:rsid w:val="00D60512"/>
    <w:rsid w:val="00D605EE"/>
    <w:rsid w:val="00D61261"/>
    <w:rsid w:val="00D6181A"/>
    <w:rsid w:val="00D61E8E"/>
    <w:rsid w:val="00D622C3"/>
    <w:rsid w:val="00D62305"/>
    <w:rsid w:val="00D628E0"/>
    <w:rsid w:val="00D62B07"/>
    <w:rsid w:val="00D63952"/>
    <w:rsid w:val="00D63B1A"/>
    <w:rsid w:val="00D64BC8"/>
    <w:rsid w:val="00D64EFB"/>
    <w:rsid w:val="00D65456"/>
    <w:rsid w:val="00D65514"/>
    <w:rsid w:val="00D668D5"/>
    <w:rsid w:val="00D66940"/>
    <w:rsid w:val="00D66A61"/>
    <w:rsid w:val="00D66C87"/>
    <w:rsid w:val="00D67515"/>
    <w:rsid w:val="00D67799"/>
    <w:rsid w:val="00D702D4"/>
    <w:rsid w:val="00D705A7"/>
    <w:rsid w:val="00D706FF"/>
    <w:rsid w:val="00D710AD"/>
    <w:rsid w:val="00D712CB"/>
    <w:rsid w:val="00D716DE"/>
    <w:rsid w:val="00D72000"/>
    <w:rsid w:val="00D73AB5"/>
    <w:rsid w:val="00D748DD"/>
    <w:rsid w:val="00D750D6"/>
    <w:rsid w:val="00D757A3"/>
    <w:rsid w:val="00D75A33"/>
    <w:rsid w:val="00D76226"/>
    <w:rsid w:val="00D7658A"/>
    <w:rsid w:val="00D768C0"/>
    <w:rsid w:val="00D7752B"/>
    <w:rsid w:val="00D7766F"/>
    <w:rsid w:val="00D8011C"/>
    <w:rsid w:val="00D81C7C"/>
    <w:rsid w:val="00D81E28"/>
    <w:rsid w:val="00D821A1"/>
    <w:rsid w:val="00D82478"/>
    <w:rsid w:val="00D828DA"/>
    <w:rsid w:val="00D831E2"/>
    <w:rsid w:val="00D834AC"/>
    <w:rsid w:val="00D83561"/>
    <w:rsid w:val="00D83CAE"/>
    <w:rsid w:val="00D84BD5"/>
    <w:rsid w:val="00D8515B"/>
    <w:rsid w:val="00D85335"/>
    <w:rsid w:val="00D858E3"/>
    <w:rsid w:val="00D859BC"/>
    <w:rsid w:val="00D86073"/>
    <w:rsid w:val="00D861C6"/>
    <w:rsid w:val="00D8638C"/>
    <w:rsid w:val="00D8696A"/>
    <w:rsid w:val="00D876A4"/>
    <w:rsid w:val="00D877C2"/>
    <w:rsid w:val="00D87B20"/>
    <w:rsid w:val="00D87FE3"/>
    <w:rsid w:val="00D9044B"/>
    <w:rsid w:val="00D90644"/>
    <w:rsid w:val="00D9153C"/>
    <w:rsid w:val="00D9159C"/>
    <w:rsid w:val="00D91F68"/>
    <w:rsid w:val="00D9216D"/>
    <w:rsid w:val="00D92805"/>
    <w:rsid w:val="00D9315A"/>
    <w:rsid w:val="00D9337E"/>
    <w:rsid w:val="00D93753"/>
    <w:rsid w:val="00D93BC2"/>
    <w:rsid w:val="00D93FC9"/>
    <w:rsid w:val="00D9495E"/>
    <w:rsid w:val="00D95D8E"/>
    <w:rsid w:val="00D95F94"/>
    <w:rsid w:val="00D96076"/>
    <w:rsid w:val="00D96FDD"/>
    <w:rsid w:val="00D9742F"/>
    <w:rsid w:val="00D97BE9"/>
    <w:rsid w:val="00D97E88"/>
    <w:rsid w:val="00DA0053"/>
    <w:rsid w:val="00DA0920"/>
    <w:rsid w:val="00DA0E10"/>
    <w:rsid w:val="00DA1AE7"/>
    <w:rsid w:val="00DA1FAA"/>
    <w:rsid w:val="00DA2196"/>
    <w:rsid w:val="00DA2EB9"/>
    <w:rsid w:val="00DA2EC6"/>
    <w:rsid w:val="00DA30C0"/>
    <w:rsid w:val="00DA31B7"/>
    <w:rsid w:val="00DA3FA7"/>
    <w:rsid w:val="00DA4E68"/>
    <w:rsid w:val="00DA5C83"/>
    <w:rsid w:val="00DA621B"/>
    <w:rsid w:val="00DA6636"/>
    <w:rsid w:val="00DB02CC"/>
    <w:rsid w:val="00DB1065"/>
    <w:rsid w:val="00DB1644"/>
    <w:rsid w:val="00DB178C"/>
    <w:rsid w:val="00DB1BC9"/>
    <w:rsid w:val="00DB2112"/>
    <w:rsid w:val="00DB23C6"/>
    <w:rsid w:val="00DB2678"/>
    <w:rsid w:val="00DB2CED"/>
    <w:rsid w:val="00DB2D02"/>
    <w:rsid w:val="00DB3872"/>
    <w:rsid w:val="00DB39FF"/>
    <w:rsid w:val="00DB3CBD"/>
    <w:rsid w:val="00DB3E12"/>
    <w:rsid w:val="00DB4080"/>
    <w:rsid w:val="00DB40B7"/>
    <w:rsid w:val="00DB40D0"/>
    <w:rsid w:val="00DB474E"/>
    <w:rsid w:val="00DB4A9D"/>
    <w:rsid w:val="00DB4DF5"/>
    <w:rsid w:val="00DB5786"/>
    <w:rsid w:val="00DB57FC"/>
    <w:rsid w:val="00DB58D1"/>
    <w:rsid w:val="00DB5D9D"/>
    <w:rsid w:val="00DB6A7A"/>
    <w:rsid w:val="00DB6D9F"/>
    <w:rsid w:val="00DB717D"/>
    <w:rsid w:val="00DB7997"/>
    <w:rsid w:val="00DC076C"/>
    <w:rsid w:val="00DC0B30"/>
    <w:rsid w:val="00DC0D19"/>
    <w:rsid w:val="00DC0D2E"/>
    <w:rsid w:val="00DC1653"/>
    <w:rsid w:val="00DC1DD1"/>
    <w:rsid w:val="00DC23DE"/>
    <w:rsid w:val="00DC25A6"/>
    <w:rsid w:val="00DC3BD4"/>
    <w:rsid w:val="00DC3CAB"/>
    <w:rsid w:val="00DC3E8F"/>
    <w:rsid w:val="00DC4102"/>
    <w:rsid w:val="00DC4986"/>
    <w:rsid w:val="00DC4CC2"/>
    <w:rsid w:val="00DC6479"/>
    <w:rsid w:val="00DC6732"/>
    <w:rsid w:val="00DC772D"/>
    <w:rsid w:val="00DC7835"/>
    <w:rsid w:val="00DD0558"/>
    <w:rsid w:val="00DD0942"/>
    <w:rsid w:val="00DD1045"/>
    <w:rsid w:val="00DD10FF"/>
    <w:rsid w:val="00DD136C"/>
    <w:rsid w:val="00DD1383"/>
    <w:rsid w:val="00DD209E"/>
    <w:rsid w:val="00DD2340"/>
    <w:rsid w:val="00DD26D3"/>
    <w:rsid w:val="00DD2F92"/>
    <w:rsid w:val="00DD3302"/>
    <w:rsid w:val="00DD33DE"/>
    <w:rsid w:val="00DD38AC"/>
    <w:rsid w:val="00DD3BC0"/>
    <w:rsid w:val="00DD401D"/>
    <w:rsid w:val="00DD426A"/>
    <w:rsid w:val="00DD45DD"/>
    <w:rsid w:val="00DD4637"/>
    <w:rsid w:val="00DD4989"/>
    <w:rsid w:val="00DD54D7"/>
    <w:rsid w:val="00DD5697"/>
    <w:rsid w:val="00DD665B"/>
    <w:rsid w:val="00DD68BE"/>
    <w:rsid w:val="00DD7015"/>
    <w:rsid w:val="00DD71DE"/>
    <w:rsid w:val="00DD72BD"/>
    <w:rsid w:val="00DD79D5"/>
    <w:rsid w:val="00DD7A8F"/>
    <w:rsid w:val="00DE11DD"/>
    <w:rsid w:val="00DE133C"/>
    <w:rsid w:val="00DE1B1F"/>
    <w:rsid w:val="00DE1F8F"/>
    <w:rsid w:val="00DE206B"/>
    <w:rsid w:val="00DE23DE"/>
    <w:rsid w:val="00DE2B8E"/>
    <w:rsid w:val="00DE2DB7"/>
    <w:rsid w:val="00DE487D"/>
    <w:rsid w:val="00DE4B2D"/>
    <w:rsid w:val="00DE4BBF"/>
    <w:rsid w:val="00DE4DAF"/>
    <w:rsid w:val="00DE4EB6"/>
    <w:rsid w:val="00DE4F9E"/>
    <w:rsid w:val="00DE61AD"/>
    <w:rsid w:val="00DE6330"/>
    <w:rsid w:val="00DE6DF0"/>
    <w:rsid w:val="00DE7052"/>
    <w:rsid w:val="00DE7109"/>
    <w:rsid w:val="00DE785A"/>
    <w:rsid w:val="00DF09DC"/>
    <w:rsid w:val="00DF0F4A"/>
    <w:rsid w:val="00DF1589"/>
    <w:rsid w:val="00DF1799"/>
    <w:rsid w:val="00DF1F5A"/>
    <w:rsid w:val="00DF2127"/>
    <w:rsid w:val="00DF26CD"/>
    <w:rsid w:val="00DF3417"/>
    <w:rsid w:val="00DF3433"/>
    <w:rsid w:val="00DF36C4"/>
    <w:rsid w:val="00DF3A10"/>
    <w:rsid w:val="00DF3F25"/>
    <w:rsid w:val="00DF4A96"/>
    <w:rsid w:val="00DF54A2"/>
    <w:rsid w:val="00DF5942"/>
    <w:rsid w:val="00DF64B8"/>
    <w:rsid w:val="00DF673D"/>
    <w:rsid w:val="00DF681E"/>
    <w:rsid w:val="00DF68BA"/>
    <w:rsid w:val="00DF6A92"/>
    <w:rsid w:val="00DF6CEE"/>
    <w:rsid w:val="00DF7786"/>
    <w:rsid w:val="00E0054C"/>
    <w:rsid w:val="00E010DE"/>
    <w:rsid w:val="00E018CD"/>
    <w:rsid w:val="00E0214E"/>
    <w:rsid w:val="00E02EED"/>
    <w:rsid w:val="00E04057"/>
    <w:rsid w:val="00E040BD"/>
    <w:rsid w:val="00E04254"/>
    <w:rsid w:val="00E042B1"/>
    <w:rsid w:val="00E044C5"/>
    <w:rsid w:val="00E04955"/>
    <w:rsid w:val="00E05365"/>
    <w:rsid w:val="00E062B9"/>
    <w:rsid w:val="00E0675C"/>
    <w:rsid w:val="00E06A83"/>
    <w:rsid w:val="00E06AD4"/>
    <w:rsid w:val="00E06F69"/>
    <w:rsid w:val="00E07005"/>
    <w:rsid w:val="00E0700C"/>
    <w:rsid w:val="00E072A5"/>
    <w:rsid w:val="00E072BB"/>
    <w:rsid w:val="00E07522"/>
    <w:rsid w:val="00E105D2"/>
    <w:rsid w:val="00E10F3A"/>
    <w:rsid w:val="00E115C8"/>
    <w:rsid w:val="00E11A52"/>
    <w:rsid w:val="00E12635"/>
    <w:rsid w:val="00E12669"/>
    <w:rsid w:val="00E12CFC"/>
    <w:rsid w:val="00E134FE"/>
    <w:rsid w:val="00E141EF"/>
    <w:rsid w:val="00E146F4"/>
    <w:rsid w:val="00E148F7"/>
    <w:rsid w:val="00E14AC5"/>
    <w:rsid w:val="00E14E94"/>
    <w:rsid w:val="00E15162"/>
    <w:rsid w:val="00E15603"/>
    <w:rsid w:val="00E157C9"/>
    <w:rsid w:val="00E15921"/>
    <w:rsid w:val="00E15EEF"/>
    <w:rsid w:val="00E161E9"/>
    <w:rsid w:val="00E16387"/>
    <w:rsid w:val="00E1639E"/>
    <w:rsid w:val="00E16829"/>
    <w:rsid w:val="00E16DEC"/>
    <w:rsid w:val="00E16E54"/>
    <w:rsid w:val="00E170C2"/>
    <w:rsid w:val="00E17967"/>
    <w:rsid w:val="00E204DE"/>
    <w:rsid w:val="00E2069F"/>
    <w:rsid w:val="00E20AEB"/>
    <w:rsid w:val="00E20E88"/>
    <w:rsid w:val="00E2109C"/>
    <w:rsid w:val="00E211D7"/>
    <w:rsid w:val="00E216E3"/>
    <w:rsid w:val="00E21850"/>
    <w:rsid w:val="00E21933"/>
    <w:rsid w:val="00E21E72"/>
    <w:rsid w:val="00E22792"/>
    <w:rsid w:val="00E22AD5"/>
    <w:rsid w:val="00E22F41"/>
    <w:rsid w:val="00E23480"/>
    <w:rsid w:val="00E234E0"/>
    <w:rsid w:val="00E237C9"/>
    <w:rsid w:val="00E24BF1"/>
    <w:rsid w:val="00E24F7B"/>
    <w:rsid w:val="00E26035"/>
    <w:rsid w:val="00E2621D"/>
    <w:rsid w:val="00E30047"/>
    <w:rsid w:val="00E30444"/>
    <w:rsid w:val="00E306D7"/>
    <w:rsid w:val="00E308CC"/>
    <w:rsid w:val="00E316BF"/>
    <w:rsid w:val="00E32711"/>
    <w:rsid w:val="00E32D87"/>
    <w:rsid w:val="00E33244"/>
    <w:rsid w:val="00E33709"/>
    <w:rsid w:val="00E33849"/>
    <w:rsid w:val="00E33AE1"/>
    <w:rsid w:val="00E33EE8"/>
    <w:rsid w:val="00E34107"/>
    <w:rsid w:val="00E34844"/>
    <w:rsid w:val="00E35623"/>
    <w:rsid w:val="00E35824"/>
    <w:rsid w:val="00E35A15"/>
    <w:rsid w:val="00E36787"/>
    <w:rsid w:val="00E36DCF"/>
    <w:rsid w:val="00E403A8"/>
    <w:rsid w:val="00E40B8F"/>
    <w:rsid w:val="00E40F2A"/>
    <w:rsid w:val="00E41844"/>
    <w:rsid w:val="00E41B0C"/>
    <w:rsid w:val="00E41CF5"/>
    <w:rsid w:val="00E41FEE"/>
    <w:rsid w:val="00E42264"/>
    <w:rsid w:val="00E42DD1"/>
    <w:rsid w:val="00E4325F"/>
    <w:rsid w:val="00E4394C"/>
    <w:rsid w:val="00E43B8B"/>
    <w:rsid w:val="00E44047"/>
    <w:rsid w:val="00E440D9"/>
    <w:rsid w:val="00E452AB"/>
    <w:rsid w:val="00E45B93"/>
    <w:rsid w:val="00E4644A"/>
    <w:rsid w:val="00E46AA7"/>
    <w:rsid w:val="00E4708A"/>
    <w:rsid w:val="00E47226"/>
    <w:rsid w:val="00E4738C"/>
    <w:rsid w:val="00E4754D"/>
    <w:rsid w:val="00E47A8C"/>
    <w:rsid w:val="00E47B6B"/>
    <w:rsid w:val="00E47EEE"/>
    <w:rsid w:val="00E50EB0"/>
    <w:rsid w:val="00E50FFA"/>
    <w:rsid w:val="00E5143C"/>
    <w:rsid w:val="00E51F93"/>
    <w:rsid w:val="00E52D67"/>
    <w:rsid w:val="00E532D2"/>
    <w:rsid w:val="00E53B7D"/>
    <w:rsid w:val="00E53FF5"/>
    <w:rsid w:val="00E545EA"/>
    <w:rsid w:val="00E54B58"/>
    <w:rsid w:val="00E54F15"/>
    <w:rsid w:val="00E54F84"/>
    <w:rsid w:val="00E555A8"/>
    <w:rsid w:val="00E55661"/>
    <w:rsid w:val="00E55E02"/>
    <w:rsid w:val="00E56116"/>
    <w:rsid w:val="00E56A38"/>
    <w:rsid w:val="00E56A4F"/>
    <w:rsid w:val="00E56C90"/>
    <w:rsid w:val="00E579EE"/>
    <w:rsid w:val="00E57D20"/>
    <w:rsid w:val="00E600E4"/>
    <w:rsid w:val="00E60283"/>
    <w:rsid w:val="00E6038F"/>
    <w:rsid w:val="00E605CE"/>
    <w:rsid w:val="00E6098B"/>
    <w:rsid w:val="00E61043"/>
    <w:rsid w:val="00E6194B"/>
    <w:rsid w:val="00E61C07"/>
    <w:rsid w:val="00E621C8"/>
    <w:rsid w:val="00E62799"/>
    <w:rsid w:val="00E62948"/>
    <w:rsid w:val="00E65097"/>
    <w:rsid w:val="00E65110"/>
    <w:rsid w:val="00E65ED3"/>
    <w:rsid w:val="00E668BB"/>
    <w:rsid w:val="00E66C18"/>
    <w:rsid w:val="00E66E3D"/>
    <w:rsid w:val="00E678EF"/>
    <w:rsid w:val="00E6796A"/>
    <w:rsid w:val="00E67A01"/>
    <w:rsid w:val="00E71095"/>
    <w:rsid w:val="00E710EC"/>
    <w:rsid w:val="00E7171F"/>
    <w:rsid w:val="00E72273"/>
    <w:rsid w:val="00E72F95"/>
    <w:rsid w:val="00E73045"/>
    <w:rsid w:val="00E73C39"/>
    <w:rsid w:val="00E73E03"/>
    <w:rsid w:val="00E741DF"/>
    <w:rsid w:val="00E745FD"/>
    <w:rsid w:val="00E75048"/>
    <w:rsid w:val="00E767DB"/>
    <w:rsid w:val="00E76EEF"/>
    <w:rsid w:val="00E77692"/>
    <w:rsid w:val="00E8046B"/>
    <w:rsid w:val="00E805D8"/>
    <w:rsid w:val="00E80C5A"/>
    <w:rsid w:val="00E81720"/>
    <w:rsid w:val="00E8188A"/>
    <w:rsid w:val="00E81C40"/>
    <w:rsid w:val="00E8203F"/>
    <w:rsid w:val="00E8276A"/>
    <w:rsid w:val="00E829F0"/>
    <w:rsid w:val="00E82FFD"/>
    <w:rsid w:val="00E83204"/>
    <w:rsid w:val="00E8361B"/>
    <w:rsid w:val="00E83B1B"/>
    <w:rsid w:val="00E84961"/>
    <w:rsid w:val="00E84D60"/>
    <w:rsid w:val="00E852EF"/>
    <w:rsid w:val="00E853CD"/>
    <w:rsid w:val="00E85B72"/>
    <w:rsid w:val="00E85B7B"/>
    <w:rsid w:val="00E85C50"/>
    <w:rsid w:val="00E87223"/>
    <w:rsid w:val="00E90111"/>
    <w:rsid w:val="00E91178"/>
    <w:rsid w:val="00E91280"/>
    <w:rsid w:val="00E91D67"/>
    <w:rsid w:val="00E92C3A"/>
    <w:rsid w:val="00E9371A"/>
    <w:rsid w:val="00E94081"/>
    <w:rsid w:val="00E943A1"/>
    <w:rsid w:val="00E9685D"/>
    <w:rsid w:val="00E96A1B"/>
    <w:rsid w:val="00EA0AEB"/>
    <w:rsid w:val="00EA0E17"/>
    <w:rsid w:val="00EA0E88"/>
    <w:rsid w:val="00EA156B"/>
    <w:rsid w:val="00EA1831"/>
    <w:rsid w:val="00EA1A44"/>
    <w:rsid w:val="00EA1E4C"/>
    <w:rsid w:val="00EA1F79"/>
    <w:rsid w:val="00EA1F8C"/>
    <w:rsid w:val="00EA2354"/>
    <w:rsid w:val="00EA2616"/>
    <w:rsid w:val="00EA2EE0"/>
    <w:rsid w:val="00EA3174"/>
    <w:rsid w:val="00EA32BA"/>
    <w:rsid w:val="00EA3782"/>
    <w:rsid w:val="00EA51FD"/>
    <w:rsid w:val="00EA586C"/>
    <w:rsid w:val="00EA6A98"/>
    <w:rsid w:val="00EA78E7"/>
    <w:rsid w:val="00EA7FF2"/>
    <w:rsid w:val="00EB07D1"/>
    <w:rsid w:val="00EB080C"/>
    <w:rsid w:val="00EB08A9"/>
    <w:rsid w:val="00EB1391"/>
    <w:rsid w:val="00EB210E"/>
    <w:rsid w:val="00EB287F"/>
    <w:rsid w:val="00EB2C3D"/>
    <w:rsid w:val="00EB2E0B"/>
    <w:rsid w:val="00EB33ED"/>
    <w:rsid w:val="00EB3DFD"/>
    <w:rsid w:val="00EB411A"/>
    <w:rsid w:val="00EB4417"/>
    <w:rsid w:val="00EB47B7"/>
    <w:rsid w:val="00EB4BBD"/>
    <w:rsid w:val="00EB4EF5"/>
    <w:rsid w:val="00EB5A0F"/>
    <w:rsid w:val="00EB5B2D"/>
    <w:rsid w:val="00EB5F26"/>
    <w:rsid w:val="00EB66CE"/>
    <w:rsid w:val="00EB6ED4"/>
    <w:rsid w:val="00EB75F6"/>
    <w:rsid w:val="00EB7D0D"/>
    <w:rsid w:val="00EC0073"/>
    <w:rsid w:val="00EC0649"/>
    <w:rsid w:val="00EC10C5"/>
    <w:rsid w:val="00EC1CC9"/>
    <w:rsid w:val="00EC296A"/>
    <w:rsid w:val="00EC34A1"/>
    <w:rsid w:val="00EC3A59"/>
    <w:rsid w:val="00EC3AB4"/>
    <w:rsid w:val="00EC4826"/>
    <w:rsid w:val="00EC5623"/>
    <w:rsid w:val="00EC5B11"/>
    <w:rsid w:val="00EC6223"/>
    <w:rsid w:val="00EC640B"/>
    <w:rsid w:val="00EC67CE"/>
    <w:rsid w:val="00EC6CF4"/>
    <w:rsid w:val="00EC6E7E"/>
    <w:rsid w:val="00EC7959"/>
    <w:rsid w:val="00ED00CD"/>
    <w:rsid w:val="00ED05A2"/>
    <w:rsid w:val="00ED06FC"/>
    <w:rsid w:val="00ED076D"/>
    <w:rsid w:val="00ED087E"/>
    <w:rsid w:val="00ED1674"/>
    <w:rsid w:val="00ED1A51"/>
    <w:rsid w:val="00ED20CB"/>
    <w:rsid w:val="00ED2864"/>
    <w:rsid w:val="00ED29D3"/>
    <w:rsid w:val="00ED3A65"/>
    <w:rsid w:val="00ED3AB7"/>
    <w:rsid w:val="00ED3DFC"/>
    <w:rsid w:val="00ED419B"/>
    <w:rsid w:val="00ED4328"/>
    <w:rsid w:val="00ED4A84"/>
    <w:rsid w:val="00ED5079"/>
    <w:rsid w:val="00ED5D16"/>
    <w:rsid w:val="00ED6184"/>
    <w:rsid w:val="00ED666E"/>
    <w:rsid w:val="00ED6745"/>
    <w:rsid w:val="00ED6852"/>
    <w:rsid w:val="00ED7B5C"/>
    <w:rsid w:val="00ED7DB6"/>
    <w:rsid w:val="00ED7EF5"/>
    <w:rsid w:val="00EE1352"/>
    <w:rsid w:val="00EE144E"/>
    <w:rsid w:val="00EE1B4D"/>
    <w:rsid w:val="00EE1B9F"/>
    <w:rsid w:val="00EE27FF"/>
    <w:rsid w:val="00EE2F9E"/>
    <w:rsid w:val="00EE3893"/>
    <w:rsid w:val="00EE3BF6"/>
    <w:rsid w:val="00EE4575"/>
    <w:rsid w:val="00EE4727"/>
    <w:rsid w:val="00EE5447"/>
    <w:rsid w:val="00EE5664"/>
    <w:rsid w:val="00EE594E"/>
    <w:rsid w:val="00EE5D19"/>
    <w:rsid w:val="00EE5FCF"/>
    <w:rsid w:val="00EE635E"/>
    <w:rsid w:val="00EE64B0"/>
    <w:rsid w:val="00EE6621"/>
    <w:rsid w:val="00EE7093"/>
    <w:rsid w:val="00EE738E"/>
    <w:rsid w:val="00EE741D"/>
    <w:rsid w:val="00EE7729"/>
    <w:rsid w:val="00EE778E"/>
    <w:rsid w:val="00EF07AF"/>
    <w:rsid w:val="00EF08EC"/>
    <w:rsid w:val="00EF1012"/>
    <w:rsid w:val="00EF13CF"/>
    <w:rsid w:val="00EF1C5D"/>
    <w:rsid w:val="00EF223A"/>
    <w:rsid w:val="00EF3311"/>
    <w:rsid w:val="00EF34A3"/>
    <w:rsid w:val="00EF37F8"/>
    <w:rsid w:val="00EF3D1D"/>
    <w:rsid w:val="00EF3F50"/>
    <w:rsid w:val="00EF4752"/>
    <w:rsid w:val="00EF47DC"/>
    <w:rsid w:val="00EF47DE"/>
    <w:rsid w:val="00EF4A26"/>
    <w:rsid w:val="00EF5459"/>
    <w:rsid w:val="00EF54A8"/>
    <w:rsid w:val="00EF563E"/>
    <w:rsid w:val="00EF59C0"/>
    <w:rsid w:val="00EF5D9E"/>
    <w:rsid w:val="00EF611D"/>
    <w:rsid w:val="00EF67A2"/>
    <w:rsid w:val="00EF6AFA"/>
    <w:rsid w:val="00EF6BD4"/>
    <w:rsid w:val="00EF6F09"/>
    <w:rsid w:val="00EF7629"/>
    <w:rsid w:val="00F001E2"/>
    <w:rsid w:val="00F00A10"/>
    <w:rsid w:val="00F00A6D"/>
    <w:rsid w:val="00F00D60"/>
    <w:rsid w:val="00F00D6F"/>
    <w:rsid w:val="00F00FDA"/>
    <w:rsid w:val="00F011DB"/>
    <w:rsid w:val="00F0149B"/>
    <w:rsid w:val="00F018AA"/>
    <w:rsid w:val="00F01907"/>
    <w:rsid w:val="00F02014"/>
    <w:rsid w:val="00F026BC"/>
    <w:rsid w:val="00F0295D"/>
    <w:rsid w:val="00F02B1E"/>
    <w:rsid w:val="00F02F16"/>
    <w:rsid w:val="00F03017"/>
    <w:rsid w:val="00F031B9"/>
    <w:rsid w:val="00F037D6"/>
    <w:rsid w:val="00F03C2E"/>
    <w:rsid w:val="00F03DA5"/>
    <w:rsid w:val="00F043F2"/>
    <w:rsid w:val="00F04C7F"/>
    <w:rsid w:val="00F04F1C"/>
    <w:rsid w:val="00F051AA"/>
    <w:rsid w:val="00F0522E"/>
    <w:rsid w:val="00F072C7"/>
    <w:rsid w:val="00F07700"/>
    <w:rsid w:val="00F1035E"/>
    <w:rsid w:val="00F10861"/>
    <w:rsid w:val="00F1133E"/>
    <w:rsid w:val="00F117A6"/>
    <w:rsid w:val="00F11AB0"/>
    <w:rsid w:val="00F11F95"/>
    <w:rsid w:val="00F12008"/>
    <w:rsid w:val="00F129B1"/>
    <w:rsid w:val="00F13330"/>
    <w:rsid w:val="00F15087"/>
    <w:rsid w:val="00F158BD"/>
    <w:rsid w:val="00F16236"/>
    <w:rsid w:val="00F1667B"/>
    <w:rsid w:val="00F16B95"/>
    <w:rsid w:val="00F17802"/>
    <w:rsid w:val="00F178B9"/>
    <w:rsid w:val="00F20EED"/>
    <w:rsid w:val="00F21529"/>
    <w:rsid w:val="00F21930"/>
    <w:rsid w:val="00F21DD9"/>
    <w:rsid w:val="00F227FB"/>
    <w:rsid w:val="00F2349D"/>
    <w:rsid w:val="00F234AF"/>
    <w:rsid w:val="00F23C44"/>
    <w:rsid w:val="00F24073"/>
    <w:rsid w:val="00F2466B"/>
    <w:rsid w:val="00F24697"/>
    <w:rsid w:val="00F248F4"/>
    <w:rsid w:val="00F252F3"/>
    <w:rsid w:val="00F257B2"/>
    <w:rsid w:val="00F26377"/>
    <w:rsid w:val="00F268C2"/>
    <w:rsid w:val="00F27760"/>
    <w:rsid w:val="00F27A20"/>
    <w:rsid w:val="00F3072E"/>
    <w:rsid w:val="00F30AA5"/>
    <w:rsid w:val="00F30B04"/>
    <w:rsid w:val="00F30EDE"/>
    <w:rsid w:val="00F316EE"/>
    <w:rsid w:val="00F31949"/>
    <w:rsid w:val="00F320C3"/>
    <w:rsid w:val="00F32A5C"/>
    <w:rsid w:val="00F32B01"/>
    <w:rsid w:val="00F33207"/>
    <w:rsid w:val="00F3337F"/>
    <w:rsid w:val="00F336FD"/>
    <w:rsid w:val="00F33A60"/>
    <w:rsid w:val="00F33C2C"/>
    <w:rsid w:val="00F33FF4"/>
    <w:rsid w:val="00F34273"/>
    <w:rsid w:val="00F355BD"/>
    <w:rsid w:val="00F36348"/>
    <w:rsid w:val="00F363FA"/>
    <w:rsid w:val="00F3684D"/>
    <w:rsid w:val="00F36AD8"/>
    <w:rsid w:val="00F36FBE"/>
    <w:rsid w:val="00F371F9"/>
    <w:rsid w:val="00F37E36"/>
    <w:rsid w:val="00F37F0D"/>
    <w:rsid w:val="00F4008F"/>
    <w:rsid w:val="00F4023A"/>
    <w:rsid w:val="00F40333"/>
    <w:rsid w:val="00F40599"/>
    <w:rsid w:val="00F40D10"/>
    <w:rsid w:val="00F40F7A"/>
    <w:rsid w:val="00F41139"/>
    <w:rsid w:val="00F4184A"/>
    <w:rsid w:val="00F41AA8"/>
    <w:rsid w:val="00F41F9D"/>
    <w:rsid w:val="00F42383"/>
    <w:rsid w:val="00F42477"/>
    <w:rsid w:val="00F427FF"/>
    <w:rsid w:val="00F42873"/>
    <w:rsid w:val="00F42A76"/>
    <w:rsid w:val="00F430C4"/>
    <w:rsid w:val="00F431DC"/>
    <w:rsid w:val="00F4381E"/>
    <w:rsid w:val="00F43E31"/>
    <w:rsid w:val="00F45261"/>
    <w:rsid w:val="00F4574E"/>
    <w:rsid w:val="00F4584F"/>
    <w:rsid w:val="00F45C40"/>
    <w:rsid w:val="00F46042"/>
    <w:rsid w:val="00F4642E"/>
    <w:rsid w:val="00F46748"/>
    <w:rsid w:val="00F46A7E"/>
    <w:rsid w:val="00F46A9C"/>
    <w:rsid w:val="00F47459"/>
    <w:rsid w:val="00F4756C"/>
    <w:rsid w:val="00F47A31"/>
    <w:rsid w:val="00F5025C"/>
    <w:rsid w:val="00F50FEB"/>
    <w:rsid w:val="00F51025"/>
    <w:rsid w:val="00F51846"/>
    <w:rsid w:val="00F51BF1"/>
    <w:rsid w:val="00F51C24"/>
    <w:rsid w:val="00F51CA2"/>
    <w:rsid w:val="00F51D1E"/>
    <w:rsid w:val="00F52348"/>
    <w:rsid w:val="00F52F34"/>
    <w:rsid w:val="00F5443A"/>
    <w:rsid w:val="00F547F0"/>
    <w:rsid w:val="00F5480C"/>
    <w:rsid w:val="00F54AF7"/>
    <w:rsid w:val="00F54D12"/>
    <w:rsid w:val="00F54D7D"/>
    <w:rsid w:val="00F559B2"/>
    <w:rsid w:val="00F55CB9"/>
    <w:rsid w:val="00F564B9"/>
    <w:rsid w:val="00F56F10"/>
    <w:rsid w:val="00F607AF"/>
    <w:rsid w:val="00F61E82"/>
    <w:rsid w:val="00F63106"/>
    <w:rsid w:val="00F63AD2"/>
    <w:rsid w:val="00F643EB"/>
    <w:rsid w:val="00F644A7"/>
    <w:rsid w:val="00F647A8"/>
    <w:rsid w:val="00F64B7D"/>
    <w:rsid w:val="00F64F7B"/>
    <w:rsid w:val="00F65536"/>
    <w:rsid w:val="00F6598C"/>
    <w:rsid w:val="00F659DF"/>
    <w:rsid w:val="00F661A0"/>
    <w:rsid w:val="00F66BE5"/>
    <w:rsid w:val="00F66C4E"/>
    <w:rsid w:val="00F70698"/>
    <w:rsid w:val="00F71114"/>
    <w:rsid w:val="00F71C08"/>
    <w:rsid w:val="00F722A6"/>
    <w:rsid w:val="00F73FC3"/>
    <w:rsid w:val="00F7481D"/>
    <w:rsid w:val="00F74836"/>
    <w:rsid w:val="00F74990"/>
    <w:rsid w:val="00F74CBD"/>
    <w:rsid w:val="00F75B83"/>
    <w:rsid w:val="00F75ECC"/>
    <w:rsid w:val="00F75FD7"/>
    <w:rsid w:val="00F761E8"/>
    <w:rsid w:val="00F76E7D"/>
    <w:rsid w:val="00F77DC9"/>
    <w:rsid w:val="00F8068B"/>
    <w:rsid w:val="00F80E4C"/>
    <w:rsid w:val="00F818D6"/>
    <w:rsid w:val="00F81C44"/>
    <w:rsid w:val="00F82010"/>
    <w:rsid w:val="00F825AE"/>
    <w:rsid w:val="00F82C57"/>
    <w:rsid w:val="00F8337E"/>
    <w:rsid w:val="00F834F6"/>
    <w:rsid w:val="00F838B4"/>
    <w:rsid w:val="00F83EA4"/>
    <w:rsid w:val="00F84284"/>
    <w:rsid w:val="00F845B2"/>
    <w:rsid w:val="00F84A85"/>
    <w:rsid w:val="00F85A80"/>
    <w:rsid w:val="00F85C7B"/>
    <w:rsid w:val="00F85D34"/>
    <w:rsid w:val="00F8662B"/>
    <w:rsid w:val="00F867B9"/>
    <w:rsid w:val="00F867C6"/>
    <w:rsid w:val="00F86A5F"/>
    <w:rsid w:val="00F86E39"/>
    <w:rsid w:val="00F86E91"/>
    <w:rsid w:val="00F87861"/>
    <w:rsid w:val="00F87E6A"/>
    <w:rsid w:val="00F90CA1"/>
    <w:rsid w:val="00F91716"/>
    <w:rsid w:val="00F91B9F"/>
    <w:rsid w:val="00F9205F"/>
    <w:rsid w:val="00F92F0D"/>
    <w:rsid w:val="00F93182"/>
    <w:rsid w:val="00F9389E"/>
    <w:rsid w:val="00F945EE"/>
    <w:rsid w:val="00F94761"/>
    <w:rsid w:val="00F94CC3"/>
    <w:rsid w:val="00F94DB9"/>
    <w:rsid w:val="00F95951"/>
    <w:rsid w:val="00F96C70"/>
    <w:rsid w:val="00F971FD"/>
    <w:rsid w:val="00F97A13"/>
    <w:rsid w:val="00F97B08"/>
    <w:rsid w:val="00F97E26"/>
    <w:rsid w:val="00F97F8E"/>
    <w:rsid w:val="00FA003F"/>
    <w:rsid w:val="00FA016A"/>
    <w:rsid w:val="00FA0617"/>
    <w:rsid w:val="00FA0673"/>
    <w:rsid w:val="00FA0966"/>
    <w:rsid w:val="00FA0D37"/>
    <w:rsid w:val="00FA15F8"/>
    <w:rsid w:val="00FA1C4E"/>
    <w:rsid w:val="00FA1D5C"/>
    <w:rsid w:val="00FA28F0"/>
    <w:rsid w:val="00FA3011"/>
    <w:rsid w:val="00FA359F"/>
    <w:rsid w:val="00FA3D9D"/>
    <w:rsid w:val="00FA413B"/>
    <w:rsid w:val="00FA552E"/>
    <w:rsid w:val="00FA64F0"/>
    <w:rsid w:val="00FA7015"/>
    <w:rsid w:val="00FA75BC"/>
    <w:rsid w:val="00FA7EAA"/>
    <w:rsid w:val="00FB0CCD"/>
    <w:rsid w:val="00FB140C"/>
    <w:rsid w:val="00FB15E3"/>
    <w:rsid w:val="00FB170D"/>
    <w:rsid w:val="00FB1947"/>
    <w:rsid w:val="00FB19E7"/>
    <w:rsid w:val="00FB21B3"/>
    <w:rsid w:val="00FB28DE"/>
    <w:rsid w:val="00FB2A5E"/>
    <w:rsid w:val="00FB2CC8"/>
    <w:rsid w:val="00FB30FC"/>
    <w:rsid w:val="00FB318F"/>
    <w:rsid w:val="00FB3522"/>
    <w:rsid w:val="00FB4489"/>
    <w:rsid w:val="00FB57EA"/>
    <w:rsid w:val="00FB674F"/>
    <w:rsid w:val="00FB67CB"/>
    <w:rsid w:val="00FB6915"/>
    <w:rsid w:val="00FB6AB8"/>
    <w:rsid w:val="00FB6DAC"/>
    <w:rsid w:val="00FB71DE"/>
    <w:rsid w:val="00FB7353"/>
    <w:rsid w:val="00FB7621"/>
    <w:rsid w:val="00FC03B1"/>
    <w:rsid w:val="00FC07BC"/>
    <w:rsid w:val="00FC1312"/>
    <w:rsid w:val="00FC151D"/>
    <w:rsid w:val="00FC16C2"/>
    <w:rsid w:val="00FC20F9"/>
    <w:rsid w:val="00FC2886"/>
    <w:rsid w:val="00FC289D"/>
    <w:rsid w:val="00FC28B3"/>
    <w:rsid w:val="00FC2A50"/>
    <w:rsid w:val="00FC2B9D"/>
    <w:rsid w:val="00FC3EED"/>
    <w:rsid w:val="00FC4D82"/>
    <w:rsid w:val="00FC5A72"/>
    <w:rsid w:val="00FC612F"/>
    <w:rsid w:val="00FC6C7E"/>
    <w:rsid w:val="00FC6C95"/>
    <w:rsid w:val="00FC72CA"/>
    <w:rsid w:val="00FC72D9"/>
    <w:rsid w:val="00FC7A99"/>
    <w:rsid w:val="00FC7D68"/>
    <w:rsid w:val="00FD01CC"/>
    <w:rsid w:val="00FD0576"/>
    <w:rsid w:val="00FD067A"/>
    <w:rsid w:val="00FD069C"/>
    <w:rsid w:val="00FD07BA"/>
    <w:rsid w:val="00FD0E37"/>
    <w:rsid w:val="00FD151E"/>
    <w:rsid w:val="00FD1720"/>
    <w:rsid w:val="00FD19E7"/>
    <w:rsid w:val="00FD1CBC"/>
    <w:rsid w:val="00FD1FB6"/>
    <w:rsid w:val="00FD292D"/>
    <w:rsid w:val="00FD2A1A"/>
    <w:rsid w:val="00FD2C7B"/>
    <w:rsid w:val="00FD3945"/>
    <w:rsid w:val="00FD3C49"/>
    <w:rsid w:val="00FD3D73"/>
    <w:rsid w:val="00FD40E0"/>
    <w:rsid w:val="00FD4441"/>
    <w:rsid w:val="00FD646A"/>
    <w:rsid w:val="00FD751C"/>
    <w:rsid w:val="00FD7FE7"/>
    <w:rsid w:val="00FE0D92"/>
    <w:rsid w:val="00FE1C67"/>
    <w:rsid w:val="00FE1ED6"/>
    <w:rsid w:val="00FE20C1"/>
    <w:rsid w:val="00FE22F4"/>
    <w:rsid w:val="00FE23D5"/>
    <w:rsid w:val="00FE272E"/>
    <w:rsid w:val="00FE281A"/>
    <w:rsid w:val="00FE31BD"/>
    <w:rsid w:val="00FE335F"/>
    <w:rsid w:val="00FE3B3A"/>
    <w:rsid w:val="00FE3C0B"/>
    <w:rsid w:val="00FE3C24"/>
    <w:rsid w:val="00FE43E5"/>
    <w:rsid w:val="00FE46FE"/>
    <w:rsid w:val="00FE4AEA"/>
    <w:rsid w:val="00FE4BDF"/>
    <w:rsid w:val="00FE53CB"/>
    <w:rsid w:val="00FE5FC3"/>
    <w:rsid w:val="00FE6516"/>
    <w:rsid w:val="00FE695D"/>
    <w:rsid w:val="00FE6C86"/>
    <w:rsid w:val="00FE6D5F"/>
    <w:rsid w:val="00FE7D66"/>
    <w:rsid w:val="00FF1DCB"/>
    <w:rsid w:val="00FF1FC5"/>
    <w:rsid w:val="00FF27F1"/>
    <w:rsid w:val="00FF3163"/>
    <w:rsid w:val="00FF3A8E"/>
    <w:rsid w:val="00FF3E60"/>
    <w:rsid w:val="00FF3EA2"/>
    <w:rsid w:val="00FF426F"/>
    <w:rsid w:val="00FF43F2"/>
    <w:rsid w:val="00FF4F46"/>
    <w:rsid w:val="00FF52E9"/>
    <w:rsid w:val="00FF5863"/>
    <w:rsid w:val="00FF5FA9"/>
    <w:rsid w:val="00FF6466"/>
    <w:rsid w:val="00FF667F"/>
    <w:rsid w:val="00FF69A1"/>
    <w:rsid w:val="00FF6A40"/>
    <w:rsid w:val="00FF6C19"/>
    <w:rsid w:val="00FF7622"/>
    <w:rsid w:val="00FF7EA9"/>
    <w:rsid w:val="00FF7F9E"/>
  </w:rsids>
  <m:mathPr>
    <m:mathFont m:val="Cambria Math"/>
    <m:brkBin m:val="before"/>
    <m:brkBinSub m:val="--"/>
    <m:smallFrac m:val="off"/>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New Roman" w:hAnsi="Times" w:cs="Times New Roman"/>
        <w:lang w:val="nb-NO" w:eastAsia="nb-N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77B7A"/>
    <w:pPr>
      <w:widowControl w:val="0"/>
      <w:overflowPunct w:val="0"/>
      <w:autoSpaceDE w:val="0"/>
      <w:autoSpaceDN w:val="0"/>
      <w:adjustRightInd w:val="0"/>
      <w:spacing w:after="240" w:line="360" w:lineRule="auto"/>
      <w:jc w:val="both"/>
      <w:textAlignment w:val="baseline"/>
    </w:pPr>
    <w:rPr>
      <w:rFonts w:ascii="Times New Roman" w:hAnsi="Times New Roman"/>
      <w:sz w:val="26"/>
      <w:lang w:eastAsia="en-US"/>
    </w:rPr>
  </w:style>
  <w:style w:type="paragraph" w:styleId="Overskrift1">
    <w:name w:val="heading 1"/>
    <w:next w:val="Normal"/>
    <w:link w:val="Overskrift1Tegn"/>
    <w:qFormat/>
    <w:pPr>
      <w:pageBreakBefore/>
      <w:widowControl w:val="0"/>
      <w:numPr>
        <w:numId w:val="1"/>
      </w:numPr>
      <w:adjustRightInd w:val="0"/>
      <w:spacing w:before="360" w:after="360" w:line="360" w:lineRule="atLeast"/>
      <w:ind w:left="624" w:hanging="624"/>
      <w:jc w:val="both"/>
      <w:textAlignment w:val="baseline"/>
      <w:outlineLvl w:val="0"/>
    </w:pPr>
    <w:rPr>
      <w:rFonts w:ascii="Arial" w:hAnsi="Arial"/>
      <w:b/>
      <w:noProof/>
      <w:kern w:val="28"/>
      <w:sz w:val="36"/>
      <w:lang w:val="en-GB" w:eastAsia="en-US"/>
    </w:rPr>
  </w:style>
  <w:style w:type="paragraph" w:styleId="Overskrift2">
    <w:name w:val="heading 2"/>
    <w:basedOn w:val="Overskrift1"/>
    <w:next w:val="Normal"/>
    <w:link w:val="Overskrift2Tegn"/>
    <w:qFormat/>
    <w:pPr>
      <w:keepNext/>
      <w:keepLines/>
      <w:pageBreakBefore w:val="0"/>
      <w:widowControl/>
      <w:numPr>
        <w:ilvl w:val="1"/>
      </w:numPr>
      <w:suppressAutoHyphens/>
      <w:spacing w:before="480"/>
      <w:outlineLvl w:val="1"/>
    </w:pPr>
    <w:rPr>
      <w:b w:val="0"/>
      <w:kern w:val="0"/>
      <w:sz w:val="34"/>
    </w:rPr>
  </w:style>
  <w:style w:type="paragraph" w:styleId="Overskrift3">
    <w:name w:val="heading 3"/>
    <w:basedOn w:val="Overskrift2"/>
    <w:next w:val="Normal"/>
    <w:qFormat/>
    <w:pPr>
      <w:numPr>
        <w:ilvl w:val="2"/>
      </w:numPr>
      <w:spacing w:before="240"/>
      <w:outlineLvl w:val="2"/>
    </w:pPr>
    <w:rPr>
      <w:b/>
      <w:sz w:val="28"/>
    </w:rPr>
  </w:style>
  <w:style w:type="paragraph" w:styleId="Overskrift4">
    <w:name w:val="heading 4"/>
    <w:basedOn w:val="Overskrift2"/>
    <w:next w:val="Normal"/>
    <w:link w:val="Overskrift4Tegn"/>
    <w:qFormat/>
    <w:pPr>
      <w:numPr>
        <w:ilvl w:val="3"/>
      </w:numPr>
      <w:spacing w:before="240" w:after="120"/>
      <w:ind w:left="0" w:firstLine="0"/>
      <w:outlineLvl w:val="3"/>
    </w:pPr>
    <w:rPr>
      <w:i/>
      <w:sz w:val="28"/>
    </w:rPr>
  </w:style>
  <w:style w:type="paragraph" w:styleId="Overskrift5">
    <w:name w:val="heading 5"/>
    <w:basedOn w:val="Normal"/>
    <w:next w:val="Normal"/>
    <w:qFormat/>
    <w:pPr>
      <w:keepNext/>
      <w:keepLines/>
      <w:suppressAutoHyphens/>
      <w:spacing w:before="120" w:after="120" w:line="240" w:lineRule="auto"/>
      <w:outlineLvl w:val="4"/>
    </w:pPr>
    <w:rPr>
      <w:b/>
    </w:rPr>
  </w:style>
  <w:style w:type="paragraph" w:styleId="Overskrift6">
    <w:name w:val="heading 6"/>
    <w:basedOn w:val="Overskrift5"/>
    <w:next w:val="Normal"/>
    <w:qFormat/>
    <w:pPr>
      <w:outlineLvl w:val="5"/>
    </w:pPr>
    <w:rPr>
      <w:b w:val="0"/>
      <w:i/>
    </w:rPr>
  </w:style>
  <w:style w:type="paragraph" w:styleId="Overskrift7">
    <w:name w:val="heading 7"/>
    <w:basedOn w:val="Overskrift5"/>
    <w:next w:val="Normal"/>
    <w:qFormat/>
    <w:pPr>
      <w:spacing w:before="60"/>
      <w:ind w:left="113"/>
      <w:outlineLvl w:val="6"/>
    </w:pPr>
    <w:rPr>
      <w:b w:val="0"/>
    </w:rPr>
  </w:style>
  <w:style w:type="paragraph" w:styleId="Overskrift8">
    <w:name w:val="heading 8"/>
    <w:basedOn w:val="Overskrift7"/>
    <w:next w:val="Normal"/>
    <w:qFormat/>
    <w:pPr>
      <w:spacing w:after="60"/>
      <w:outlineLvl w:val="7"/>
    </w:pPr>
    <w:rPr>
      <w:rFonts w:ascii="Arial" w:hAnsi="Arial"/>
      <w:sz w:val="22"/>
    </w:rPr>
  </w:style>
  <w:style w:type="paragraph" w:styleId="Overskrift9">
    <w:name w:val="heading 9"/>
    <w:basedOn w:val="Overskrift8"/>
    <w:next w:val="Normal"/>
    <w:qFormat/>
    <w:pPr>
      <w:spacing w:before="120"/>
      <w:outlineLvl w:val="8"/>
    </w:pPr>
    <w:rPr>
      <w:sz w:val="18"/>
    </w:rPr>
  </w:style>
  <w:style w:type="character" w:default="1" w:styleId="Standardskriftforavsnitt">
    <w:name w:val="Default Paragraph Font"/>
    <w:semiHidden/>
  </w:style>
  <w:style w:type="table" w:default="1" w:styleId="Vanligtabell">
    <w:name w:val="Normal Table"/>
    <w:semiHidden/>
    <w:pPr>
      <w:widowControl w:val="0"/>
      <w:adjustRightInd w:val="0"/>
      <w:spacing w:line="360" w:lineRule="atLeast"/>
      <w:jc w:val="both"/>
      <w:textAlignment w:val="baseline"/>
    </w:pPr>
    <w:tblPr>
      <w:tblInd w:w="0" w:type="dxa"/>
      <w:tblCellMar>
        <w:top w:w="0" w:type="dxa"/>
        <w:left w:w="108" w:type="dxa"/>
        <w:bottom w:w="0" w:type="dxa"/>
        <w:right w:w="108" w:type="dxa"/>
      </w:tblCellMar>
    </w:tblPr>
  </w:style>
  <w:style w:type="numbering" w:default="1" w:styleId="Ingenliste">
    <w:name w:val="No List"/>
    <w:semiHidden/>
  </w:style>
  <w:style w:type="paragraph" w:styleId="Dato">
    <w:name w:val="Date"/>
    <w:basedOn w:val="Forfatter"/>
    <w:next w:val="Normal"/>
    <w:pPr>
      <w:spacing w:before="0" w:after="0"/>
    </w:pPr>
    <w:rPr>
      <w:b w:val="0"/>
    </w:rPr>
  </w:style>
  <w:style w:type="paragraph" w:customStyle="1" w:styleId="Forfatter">
    <w:name w:val="Forfatter"/>
    <w:basedOn w:val="Normal"/>
    <w:next w:val="Utgiver"/>
    <w:pPr>
      <w:spacing w:before="480" w:after="480"/>
      <w:jc w:val="center"/>
    </w:pPr>
    <w:rPr>
      <w:b/>
      <w:noProof/>
      <w:sz w:val="32"/>
    </w:rPr>
  </w:style>
  <w:style w:type="paragraph" w:customStyle="1" w:styleId="Utgiver">
    <w:name w:val="Utgiver"/>
    <w:basedOn w:val="Forfatter"/>
    <w:next w:val="Dato"/>
    <w:pPr>
      <w:spacing w:after="0"/>
    </w:pPr>
    <w:rPr>
      <w:b w:val="0"/>
    </w:rPr>
  </w:style>
  <w:style w:type="character" w:styleId="Fotnotereferanse">
    <w:name w:val="footnote reference"/>
    <w:basedOn w:val="Standardskriftforavsnitt"/>
    <w:semiHidden/>
    <w:rPr>
      <w:vertAlign w:val="superscript"/>
    </w:rPr>
  </w:style>
  <w:style w:type="paragraph" w:styleId="Kildelisteoverskrift">
    <w:name w:val="toa heading"/>
    <w:basedOn w:val="Overskrift1unummerert"/>
    <w:next w:val="Normal"/>
    <w:semiHidden/>
  </w:style>
  <w:style w:type="character" w:styleId="Fulgthyperkobling">
    <w:name w:val="FollowedHyperlink"/>
    <w:basedOn w:val="Standardskriftforavsnitt"/>
    <w:rPr>
      <w:color w:val="800080"/>
      <w:u w:val="single"/>
    </w:rPr>
  </w:style>
  <w:style w:type="character" w:styleId="Hyperkobling">
    <w:name w:val="Hyperlink"/>
    <w:basedOn w:val="Standardskriftforavsnitt"/>
    <w:uiPriority w:val="99"/>
    <w:rPr>
      <w:color w:val="0000FF"/>
      <w:u w:val="single"/>
    </w:rPr>
  </w:style>
  <w:style w:type="paragraph" w:styleId="Fotnotetekst">
    <w:name w:val="footnote text"/>
    <w:basedOn w:val="Normal"/>
    <w:link w:val="FotnotetekstTegn"/>
    <w:semiHidden/>
    <w:pPr>
      <w:spacing w:line="240" w:lineRule="auto"/>
    </w:pPr>
    <w:rPr>
      <w:sz w:val="18"/>
    </w:rPr>
  </w:style>
  <w:style w:type="paragraph" w:styleId="INNH1">
    <w:name w:val="toc 1"/>
    <w:basedOn w:val="Normal"/>
    <w:next w:val="Normal"/>
    <w:uiPriority w:val="39"/>
    <w:pPr>
      <w:tabs>
        <w:tab w:val="right" w:leader="dot" w:pos="8200"/>
      </w:tabs>
      <w:spacing w:before="120" w:after="120"/>
    </w:pPr>
    <w:rPr>
      <w:b/>
      <w:caps/>
      <w:sz w:val="20"/>
    </w:rPr>
  </w:style>
  <w:style w:type="paragraph" w:styleId="INNH2">
    <w:name w:val="toc 2"/>
    <w:basedOn w:val="Normal"/>
    <w:next w:val="Normal"/>
    <w:uiPriority w:val="39"/>
    <w:pPr>
      <w:tabs>
        <w:tab w:val="right" w:leader="dot" w:pos="8200"/>
      </w:tabs>
      <w:ind w:left="260"/>
    </w:pPr>
    <w:rPr>
      <w:smallCaps/>
      <w:sz w:val="20"/>
    </w:rPr>
  </w:style>
  <w:style w:type="paragraph" w:styleId="Nummerertliste">
    <w:name w:val="List Number"/>
    <w:basedOn w:val="Normal"/>
    <w:pPr>
      <w:keepLines/>
      <w:numPr>
        <w:numId w:val="4"/>
      </w:numPr>
      <w:tabs>
        <w:tab w:val="clear" w:pos="833"/>
      </w:tabs>
      <w:spacing w:after="120" w:line="240" w:lineRule="auto"/>
      <w:ind w:left="681" w:hanging="397"/>
    </w:pPr>
  </w:style>
  <w:style w:type="paragraph" w:customStyle="1" w:styleId="Overskrift1unummerert">
    <w:name w:val="Overskrift 1 unummerert"/>
    <w:basedOn w:val="Overskrift1"/>
    <w:next w:val="Normal"/>
    <w:pPr>
      <w:numPr>
        <w:numId w:val="0"/>
      </w:numPr>
      <w:ind w:left="624" w:hanging="624"/>
    </w:pPr>
  </w:style>
  <w:style w:type="paragraph" w:styleId="Punktmerketliste">
    <w:name w:val="List Bullet"/>
    <w:basedOn w:val="Normal"/>
    <w:pPr>
      <w:numPr>
        <w:numId w:val="2"/>
      </w:numPr>
      <w:tabs>
        <w:tab w:val="clear" w:pos="720"/>
      </w:tabs>
      <w:spacing w:after="120" w:line="240" w:lineRule="auto"/>
      <w:ind w:left="714" w:hanging="357"/>
    </w:pPr>
  </w:style>
  <w:style w:type="paragraph" w:styleId="Punktmerketliste2">
    <w:name w:val="List Bullet 2"/>
    <w:basedOn w:val="Normal"/>
    <w:pPr>
      <w:numPr>
        <w:numId w:val="3"/>
      </w:numPr>
      <w:tabs>
        <w:tab w:val="clear" w:pos="1004"/>
      </w:tabs>
      <w:spacing w:after="120" w:line="240" w:lineRule="auto"/>
    </w:pPr>
  </w:style>
  <w:style w:type="paragraph" w:styleId="Sitat">
    <w:name w:val="Quote"/>
    <w:basedOn w:val="Normal"/>
    <w:link w:val="SitatTegn"/>
    <w:qFormat/>
    <w:pPr>
      <w:keepLines/>
      <w:spacing w:line="240" w:lineRule="auto"/>
      <w:ind w:left="720" w:right="720"/>
    </w:pPr>
    <w:rPr>
      <w:i/>
    </w:rPr>
  </w:style>
  <w:style w:type="paragraph" w:styleId="Tittel">
    <w:name w:val="Title"/>
    <w:next w:val="Undertittel"/>
    <w:qFormat/>
    <w:pPr>
      <w:keepLines/>
      <w:widowControl w:val="0"/>
      <w:suppressAutoHyphens/>
      <w:adjustRightInd w:val="0"/>
      <w:spacing w:before="1440" w:after="360" w:line="360" w:lineRule="atLeast"/>
      <w:jc w:val="center"/>
      <w:textAlignment w:val="baseline"/>
    </w:pPr>
    <w:rPr>
      <w:rFonts w:ascii="Arial" w:hAnsi="Arial"/>
      <w:b/>
      <w:noProof/>
      <w:kern w:val="28"/>
      <w:sz w:val="56"/>
      <w:lang w:val="en-GB" w:eastAsia="en-US"/>
    </w:rPr>
  </w:style>
  <w:style w:type="paragraph" w:styleId="Undertittel">
    <w:name w:val="Subtitle"/>
    <w:basedOn w:val="Tittel"/>
    <w:next w:val="Forfatter"/>
    <w:qFormat/>
    <w:pPr>
      <w:spacing w:before="0" w:after="480"/>
    </w:pPr>
    <w:rPr>
      <w:b w:val="0"/>
      <w:i/>
      <w:sz w:val="32"/>
    </w:rPr>
  </w:style>
  <w:style w:type="paragraph" w:customStyle="1" w:styleId="Overskrift2unummerert">
    <w:name w:val="Overskrift 2 unummerert"/>
    <w:basedOn w:val="Overskrift2"/>
    <w:pPr>
      <w:numPr>
        <w:ilvl w:val="0"/>
        <w:numId w:val="0"/>
      </w:numPr>
      <w:ind w:left="624" w:hanging="624"/>
    </w:pPr>
  </w:style>
  <w:style w:type="paragraph" w:styleId="INNH3">
    <w:name w:val="toc 3"/>
    <w:basedOn w:val="Normal"/>
    <w:next w:val="Normal"/>
    <w:uiPriority w:val="39"/>
    <w:pPr>
      <w:tabs>
        <w:tab w:val="right" w:leader="dot" w:pos="8200"/>
      </w:tabs>
      <w:ind w:left="520"/>
    </w:pPr>
    <w:rPr>
      <w:i/>
      <w:sz w:val="20"/>
    </w:rPr>
  </w:style>
  <w:style w:type="paragraph" w:styleId="INNH4">
    <w:name w:val="toc 4"/>
    <w:basedOn w:val="Normal"/>
    <w:next w:val="Normal"/>
    <w:semiHidden/>
    <w:pPr>
      <w:tabs>
        <w:tab w:val="right" w:leader="dot" w:pos="8200"/>
      </w:tabs>
      <w:ind w:left="780"/>
    </w:pPr>
    <w:rPr>
      <w:sz w:val="18"/>
    </w:rPr>
  </w:style>
  <w:style w:type="paragraph" w:styleId="INNH5">
    <w:name w:val="toc 5"/>
    <w:basedOn w:val="Normal"/>
    <w:next w:val="Normal"/>
    <w:semiHidden/>
    <w:pPr>
      <w:tabs>
        <w:tab w:val="right" w:leader="dot" w:pos="8200"/>
      </w:tabs>
      <w:ind w:left="1040"/>
    </w:pPr>
    <w:rPr>
      <w:sz w:val="18"/>
    </w:rPr>
  </w:style>
  <w:style w:type="paragraph" w:styleId="INNH6">
    <w:name w:val="toc 6"/>
    <w:basedOn w:val="Normal"/>
    <w:next w:val="Normal"/>
    <w:semiHidden/>
    <w:pPr>
      <w:tabs>
        <w:tab w:val="right" w:leader="dot" w:pos="8200"/>
      </w:tabs>
      <w:ind w:left="1300"/>
    </w:pPr>
    <w:rPr>
      <w:sz w:val="18"/>
    </w:rPr>
  </w:style>
  <w:style w:type="paragraph" w:styleId="Sluttnotetekst">
    <w:name w:val="endnote text"/>
    <w:basedOn w:val="Normal"/>
    <w:semiHidden/>
    <w:rPr>
      <w:sz w:val="20"/>
    </w:rPr>
  </w:style>
  <w:style w:type="character" w:styleId="Sluttnotereferanse">
    <w:name w:val="endnote reference"/>
    <w:basedOn w:val="Standardskriftforavsnitt"/>
    <w:semiHidden/>
    <w:rPr>
      <w:vertAlign w:val="superscript"/>
    </w:rPr>
  </w:style>
  <w:style w:type="paragraph" w:styleId="Bunntekst">
    <w:name w:val="footer"/>
    <w:basedOn w:val="Normal"/>
    <w:link w:val="BunntekstTegn"/>
    <w:pPr>
      <w:tabs>
        <w:tab w:val="center" w:pos="4320"/>
        <w:tab w:val="right" w:pos="8640"/>
      </w:tabs>
    </w:pPr>
  </w:style>
  <w:style w:type="paragraph" w:styleId="Kildeliste">
    <w:name w:val="table of authorities"/>
    <w:basedOn w:val="Normal"/>
    <w:semiHidden/>
    <w:pPr>
      <w:keepLines/>
      <w:suppressAutoHyphens/>
      <w:spacing w:line="240" w:lineRule="auto"/>
      <w:ind w:left="794" w:hanging="794"/>
    </w:pPr>
    <w:rPr>
      <w:sz w:val="24"/>
    </w:rPr>
  </w:style>
  <w:style w:type="paragraph" w:customStyle="1" w:styleId="Forsidetekst">
    <w:name w:val="Forsidetekst"/>
    <w:basedOn w:val="Dato"/>
    <w:pPr>
      <w:spacing w:before="240" w:line="240" w:lineRule="auto"/>
    </w:pPr>
    <w:rPr>
      <w:b/>
    </w:rPr>
  </w:style>
  <w:style w:type="paragraph" w:styleId="Bildetekst">
    <w:name w:val="caption"/>
    <w:next w:val="Normal"/>
    <w:qFormat/>
    <w:pPr>
      <w:widowControl w:val="0"/>
      <w:adjustRightInd w:val="0"/>
      <w:spacing w:after="240" w:line="360" w:lineRule="atLeast"/>
      <w:ind w:left="794" w:right="794"/>
      <w:jc w:val="both"/>
      <w:textAlignment w:val="baseline"/>
    </w:pPr>
    <w:rPr>
      <w:rFonts w:ascii="Arial" w:hAnsi="Arial"/>
      <w:i/>
      <w:sz w:val="22"/>
      <w:lang w:eastAsia="en-US"/>
    </w:rPr>
  </w:style>
  <w:style w:type="paragraph" w:styleId="NormalWeb">
    <w:name w:val="Normal (Web)"/>
    <w:basedOn w:val="Normal"/>
    <w:rsid w:val="00AE48A2"/>
    <w:pPr>
      <w:overflowPunct/>
      <w:autoSpaceDE/>
      <w:autoSpaceDN/>
      <w:adjustRightInd/>
      <w:spacing w:before="100" w:beforeAutospacing="1" w:after="100" w:afterAutospacing="1" w:line="240" w:lineRule="auto"/>
      <w:textAlignment w:val="auto"/>
    </w:pPr>
    <w:rPr>
      <w:sz w:val="24"/>
      <w:szCs w:val="24"/>
      <w:lang w:eastAsia="nb-NO"/>
    </w:rPr>
  </w:style>
  <w:style w:type="character" w:styleId="Sidetall">
    <w:name w:val="page number"/>
    <w:basedOn w:val="Standardskriftforavsnitt"/>
  </w:style>
  <w:style w:type="character" w:customStyle="1" w:styleId="textsvart">
    <w:name w:val="textsvart"/>
    <w:basedOn w:val="Standardskriftforavsnitt"/>
    <w:rsid w:val="0001757E"/>
  </w:style>
  <w:style w:type="character" w:styleId="Utheving">
    <w:name w:val="Emphasis"/>
    <w:basedOn w:val="Standardskriftforavsnitt"/>
    <w:qFormat/>
    <w:rsid w:val="007E126B"/>
    <w:rPr>
      <w:i/>
      <w:iCs/>
    </w:rPr>
  </w:style>
  <w:style w:type="paragraph" w:customStyle="1" w:styleId="style1">
    <w:name w:val="style1"/>
    <w:basedOn w:val="Normal"/>
    <w:rsid w:val="00442F04"/>
    <w:pPr>
      <w:overflowPunct/>
      <w:autoSpaceDE/>
      <w:autoSpaceDN/>
      <w:adjustRightInd/>
      <w:spacing w:before="100" w:beforeAutospacing="1" w:after="100" w:afterAutospacing="1" w:line="240" w:lineRule="auto"/>
      <w:textAlignment w:val="auto"/>
    </w:pPr>
    <w:rPr>
      <w:sz w:val="24"/>
      <w:szCs w:val="24"/>
      <w:lang w:eastAsia="nb-NO"/>
    </w:rPr>
  </w:style>
  <w:style w:type="character" w:customStyle="1" w:styleId="Overskrift1Tegn">
    <w:name w:val="Overskrift 1 Tegn"/>
    <w:basedOn w:val="Standardskriftforavsnitt"/>
    <w:link w:val="Overskrift1"/>
    <w:rsid w:val="00861C73"/>
    <w:rPr>
      <w:rFonts w:ascii="Arial" w:hAnsi="Arial"/>
      <w:b/>
      <w:noProof/>
      <w:kern w:val="28"/>
      <w:sz w:val="36"/>
      <w:lang w:val="en-GB" w:eastAsia="en-US" w:bidi="ar-SA"/>
    </w:rPr>
  </w:style>
  <w:style w:type="character" w:customStyle="1" w:styleId="Overskrift2Tegn">
    <w:name w:val="Overskrift 2 Tegn"/>
    <w:basedOn w:val="Overskrift1Tegn"/>
    <w:link w:val="Overskrift2"/>
    <w:rsid w:val="00861C73"/>
    <w:rPr>
      <w:sz w:val="34"/>
    </w:rPr>
  </w:style>
  <w:style w:type="character" w:customStyle="1" w:styleId="Overskrift4Tegn">
    <w:name w:val="Overskrift 4 Tegn"/>
    <w:basedOn w:val="Overskrift2Tegn"/>
    <w:link w:val="Overskrift4"/>
    <w:rsid w:val="00861C73"/>
    <w:rPr>
      <w:i/>
      <w:sz w:val="28"/>
    </w:rPr>
  </w:style>
  <w:style w:type="paragraph" w:customStyle="1" w:styleId="fqs">
    <w:name w:val="fqs"/>
    <w:basedOn w:val="Normal"/>
    <w:rsid w:val="00E4394C"/>
    <w:pPr>
      <w:overflowPunct/>
      <w:autoSpaceDE/>
      <w:autoSpaceDN/>
      <w:adjustRightInd/>
      <w:spacing w:before="100" w:beforeAutospacing="1" w:after="100" w:afterAutospacing="1" w:line="240" w:lineRule="auto"/>
      <w:textAlignment w:val="auto"/>
    </w:pPr>
    <w:rPr>
      <w:sz w:val="24"/>
      <w:szCs w:val="24"/>
      <w:lang w:eastAsia="nb-NO"/>
    </w:rPr>
  </w:style>
  <w:style w:type="paragraph" w:customStyle="1" w:styleId="zit">
    <w:name w:val="zit"/>
    <w:basedOn w:val="Normal"/>
    <w:rsid w:val="00E4394C"/>
    <w:pPr>
      <w:overflowPunct/>
      <w:autoSpaceDE/>
      <w:autoSpaceDN/>
      <w:adjustRightInd/>
      <w:spacing w:before="100" w:beforeAutospacing="1" w:after="100" w:afterAutospacing="1" w:line="240" w:lineRule="auto"/>
      <w:textAlignment w:val="auto"/>
    </w:pPr>
    <w:rPr>
      <w:sz w:val="24"/>
      <w:szCs w:val="24"/>
      <w:lang w:eastAsia="nb-NO"/>
    </w:rPr>
  </w:style>
  <w:style w:type="character" w:customStyle="1" w:styleId="mediumtext">
    <w:name w:val="mediumtext"/>
    <w:basedOn w:val="Standardskriftforavsnitt"/>
    <w:rsid w:val="00225C6B"/>
  </w:style>
  <w:style w:type="character" w:styleId="Merknadsreferanse">
    <w:name w:val="annotation reference"/>
    <w:basedOn w:val="Standardskriftforavsnitt"/>
    <w:semiHidden/>
    <w:rsid w:val="003159CF"/>
    <w:rPr>
      <w:sz w:val="16"/>
      <w:szCs w:val="16"/>
    </w:rPr>
  </w:style>
  <w:style w:type="paragraph" w:styleId="Merknadstekst">
    <w:name w:val="annotation text"/>
    <w:basedOn w:val="Normal"/>
    <w:semiHidden/>
    <w:rsid w:val="003159CF"/>
    <w:rPr>
      <w:sz w:val="20"/>
    </w:rPr>
  </w:style>
  <w:style w:type="paragraph" w:styleId="Kommentaremne">
    <w:name w:val="annotation subject"/>
    <w:basedOn w:val="Merknadstekst"/>
    <w:next w:val="Merknadstekst"/>
    <w:semiHidden/>
    <w:rsid w:val="003159CF"/>
    <w:rPr>
      <w:b/>
      <w:bCs/>
    </w:rPr>
  </w:style>
  <w:style w:type="paragraph" w:styleId="Bobletekst">
    <w:name w:val="Balloon Text"/>
    <w:basedOn w:val="Normal"/>
    <w:semiHidden/>
    <w:rsid w:val="003159CF"/>
    <w:rPr>
      <w:rFonts w:ascii="Tahoma" w:hAnsi="Tahoma" w:cs="Tahoma"/>
      <w:sz w:val="16"/>
      <w:szCs w:val="16"/>
    </w:rPr>
  </w:style>
  <w:style w:type="paragraph" w:customStyle="1" w:styleId="articletext">
    <w:name w:val="articletext"/>
    <w:basedOn w:val="Normal"/>
    <w:rsid w:val="00826F2D"/>
    <w:pPr>
      <w:widowControl/>
      <w:overflowPunct/>
      <w:autoSpaceDE/>
      <w:autoSpaceDN/>
      <w:adjustRightInd/>
      <w:spacing w:before="100" w:beforeAutospacing="1" w:after="100" w:afterAutospacing="1" w:line="240" w:lineRule="auto"/>
      <w:jc w:val="left"/>
      <w:textAlignment w:val="auto"/>
    </w:pPr>
    <w:rPr>
      <w:sz w:val="24"/>
      <w:szCs w:val="24"/>
      <w:lang w:eastAsia="nb-NO"/>
    </w:rPr>
  </w:style>
  <w:style w:type="character" w:styleId="Sterk">
    <w:name w:val="Strong"/>
    <w:basedOn w:val="Standardskriftforavsnitt"/>
    <w:qFormat/>
    <w:rsid w:val="00826F2D"/>
    <w:rPr>
      <w:b/>
      <w:bCs/>
    </w:rPr>
  </w:style>
  <w:style w:type="paragraph" w:styleId="Brdtekst">
    <w:name w:val="Body Text"/>
    <w:basedOn w:val="Normal"/>
    <w:rsid w:val="005E7430"/>
    <w:pPr>
      <w:spacing w:after="120"/>
    </w:pPr>
  </w:style>
  <w:style w:type="paragraph" w:styleId="Brdtekst-frsteinnrykk">
    <w:name w:val="Body Text First Indent"/>
    <w:basedOn w:val="Brdtekst"/>
    <w:rsid w:val="005E7430"/>
    <w:pPr>
      <w:widowControl/>
      <w:overflowPunct/>
      <w:autoSpaceDE/>
      <w:autoSpaceDN/>
      <w:adjustRightInd/>
      <w:spacing w:line="276" w:lineRule="auto"/>
      <w:ind w:firstLine="210"/>
      <w:jc w:val="left"/>
      <w:textAlignment w:val="auto"/>
    </w:pPr>
    <w:rPr>
      <w:rFonts w:ascii="Calibri" w:hAnsi="Calibri" w:cs="Calibri"/>
      <w:sz w:val="22"/>
      <w:szCs w:val="22"/>
      <w:lang w:val="en-US"/>
    </w:rPr>
  </w:style>
  <w:style w:type="character" w:styleId="HTML-sitat">
    <w:name w:val="HTML Cite"/>
    <w:basedOn w:val="Standardskriftforavsnitt"/>
    <w:rsid w:val="001F2A85"/>
    <w:rPr>
      <w:i/>
      <w:iCs/>
    </w:rPr>
  </w:style>
  <w:style w:type="character" w:customStyle="1" w:styleId="SitatTegn">
    <w:name w:val="Sitat Tegn"/>
    <w:basedOn w:val="Standardskriftforavsnitt"/>
    <w:link w:val="Sitat"/>
    <w:rsid w:val="00B26B3D"/>
    <w:rPr>
      <w:i/>
      <w:sz w:val="26"/>
      <w:lang w:val="nb-NO" w:eastAsia="en-US" w:bidi="ar-SA"/>
    </w:rPr>
  </w:style>
  <w:style w:type="paragraph" w:styleId="Topptekst">
    <w:name w:val="header"/>
    <w:basedOn w:val="Normal"/>
    <w:rsid w:val="00DD1045"/>
    <w:pPr>
      <w:tabs>
        <w:tab w:val="center" w:pos="4536"/>
        <w:tab w:val="right" w:pos="9072"/>
      </w:tabs>
    </w:pPr>
  </w:style>
  <w:style w:type="paragraph" w:customStyle="1" w:styleId="aleft1">
    <w:name w:val="a left1"/>
    <w:basedOn w:val="Normal"/>
    <w:rsid w:val="00594475"/>
    <w:pPr>
      <w:widowControl/>
      <w:overflowPunct/>
      <w:autoSpaceDE/>
      <w:autoSpaceDN/>
      <w:adjustRightInd/>
      <w:spacing w:before="240" w:after="0" w:line="312" w:lineRule="atLeast"/>
      <w:ind w:right="480"/>
      <w:jc w:val="left"/>
      <w:textAlignment w:val="auto"/>
    </w:pPr>
    <w:rPr>
      <w:szCs w:val="26"/>
      <w:lang w:eastAsia="nb-NO"/>
    </w:rPr>
  </w:style>
  <w:style w:type="paragraph" w:customStyle="1" w:styleId="Brd1fb1">
    <w:name w:val="Brød1/ [f/b1/]"/>
    <w:rsid w:val="00990ABC"/>
    <w:pPr>
      <w:widowControl w:val="0"/>
      <w:adjustRightInd w:val="0"/>
      <w:spacing w:line="360" w:lineRule="auto"/>
      <w:ind w:firstLine="283"/>
      <w:jc w:val="both"/>
      <w:textAlignment w:val="baseline"/>
    </w:pPr>
    <w:rPr>
      <w:rFonts w:ascii="Times New Roman" w:hAnsi="Times New Roman"/>
      <w:noProof/>
      <w:sz w:val="22"/>
    </w:rPr>
  </w:style>
  <w:style w:type="paragraph" w:styleId="HTML-forhndsformatert">
    <w:name w:val="HTML Preformatted"/>
    <w:basedOn w:val="Normal"/>
    <w:rsid w:val="001D51F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after="0" w:line="240" w:lineRule="auto"/>
      <w:jc w:val="left"/>
      <w:textAlignment w:val="auto"/>
    </w:pPr>
    <w:rPr>
      <w:rFonts w:ascii="Courier New" w:hAnsi="Courier New" w:cs="Courier New"/>
      <w:sz w:val="20"/>
      <w:lang w:eastAsia="nb-NO"/>
    </w:rPr>
  </w:style>
  <w:style w:type="character" w:customStyle="1" w:styleId="BunntekstTegn">
    <w:name w:val="Bunntekst Tegn"/>
    <w:basedOn w:val="Standardskriftforavsnitt"/>
    <w:link w:val="Bunntekst"/>
    <w:rsid w:val="0046329E"/>
    <w:rPr>
      <w:sz w:val="26"/>
      <w:lang w:val="nb-NO" w:eastAsia="en-US" w:bidi="ar-SA"/>
    </w:rPr>
  </w:style>
  <w:style w:type="paragraph" w:customStyle="1" w:styleId="Default">
    <w:name w:val="Default"/>
    <w:rsid w:val="006E2C15"/>
    <w:pPr>
      <w:widowControl w:val="0"/>
      <w:autoSpaceDE w:val="0"/>
      <w:autoSpaceDN w:val="0"/>
      <w:adjustRightInd w:val="0"/>
      <w:spacing w:line="360" w:lineRule="atLeast"/>
      <w:jc w:val="both"/>
      <w:textAlignment w:val="baseline"/>
    </w:pPr>
    <w:rPr>
      <w:rFonts w:ascii="Georgia" w:hAnsi="Georgia" w:cs="Georgia"/>
      <w:color w:val="000000"/>
      <w:sz w:val="24"/>
      <w:szCs w:val="24"/>
    </w:rPr>
  </w:style>
  <w:style w:type="character" w:customStyle="1" w:styleId="FotnotetekstTegn">
    <w:name w:val="Fotnotetekst Tegn"/>
    <w:basedOn w:val="Standardskriftforavsnitt"/>
    <w:link w:val="Fotnotetekst"/>
    <w:semiHidden/>
    <w:rsid w:val="0075062C"/>
    <w:rPr>
      <w:rFonts w:ascii="Times New Roman" w:hAnsi="Times New Roman"/>
      <w:sz w:val="18"/>
      <w:lang w:eastAsia="en-US"/>
    </w:rPr>
  </w:style>
</w:styles>
</file>

<file path=word/webSettings.xml><?xml version="1.0" encoding="utf-8"?>
<w:webSettings xmlns:r="http://schemas.openxmlformats.org/officeDocument/2006/relationships" xmlns:w="http://schemas.openxmlformats.org/wordprocessingml/2006/main">
  <w:divs>
    <w:div w:id="3673748">
      <w:bodyDiv w:val="1"/>
      <w:marLeft w:val="0"/>
      <w:marRight w:val="0"/>
      <w:marTop w:val="0"/>
      <w:marBottom w:val="0"/>
      <w:divBdr>
        <w:top w:val="none" w:sz="0" w:space="0" w:color="auto"/>
        <w:left w:val="none" w:sz="0" w:space="0" w:color="auto"/>
        <w:bottom w:val="none" w:sz="0" w:space="0" w:color="auto"/>
        <w:right w:val="none" w:sz="0" w:space="0" w:color="auto"/>
      </w:divBdr>
    </w:div>
    <w:div w:id="5062978">
      <w:bodyDiv w:val="1"/>
      <w:marLeft w:val="0"/>
      <w:marRight w:val="0"/>
      <w:marTop w:val="0"/>
      <w:marBottom w:val="0"/>
      <w:divBdr>
        <w:top w:val="none" w:sz="0" w:space="0" w:color="auto"/>
        <w:left w:val="none" w:sz="0" w:space="0" w:color="auto"/>
        <w:bottom w:val="none" w:sz="0" w:space="0" w:color="auto"/>
        <w:right w:val="none" w:sz="0" w:space="0" w:color="auto"/>
      </w:divBdr>
    </w:div>
    <w:div w:id="9913575">
      <w:bodyDiv w:val="1"/>
      <w:marLeft w:val="0"/>
      <w:marRight w:val="0"/>
      <w:marTop w:val="0"/>
      <w:marBottom w:val="0"/>
      <w:divBdr>
        <w:top w:val="none" w:sz="0" w:space="0" w:color="auto"/>
        <w:left w:val="none" w:sz="0" w:space="0" w:color="auto"/>
        <w:bottom w:val="none" w:sz="0" w:space="0" w:color="auto"/>
        <w:right w:val="none" w:sz="0" w:space="0" w:color="auto"/>
      </w:divBdr>
    </w:div>
    <w:div w:id="14964175">
      <w:bodyDiv w:val="1"/>
      <w:marLeft w:val="0"/>
      <w:marRight w:val="0"/>
      <w:marTop w:val="0"/>
      <w:marBottom w:val="0"/>
      <w:divBdr>
        <w:top w:val="none" w:sz="0" w:space="0" w:color="auto"/>
        <w:left w:val="none" w:sz="0" w:space="0" w:color="auto"/>
        <w:bottom w:val="none" w:sz="0" w:space="0" w:color="auto"/>
        <w:right w:val="none" w:sz="0" w:space="0" w:color="auto"/>
      </w:divBdr>
    </w:div>
    <w:div w:id="26025288">
      <w:bodyDiv w:val="1"/>
      <w:marLeft w:val="0"/>
      <w:marRight w:val="0"/>
      <w:marTop w:val="0"/>
      <w:marBottom w:val="0"/>
      <w:divBdr>
        <w:top w:val="none" w:sz="0" w:space="0" w:color="auto"/>
        <w:left w:val="none" w:sz="0" w:space="0" w:color="auto"/>
        <w:bottom w:val="none" w:sz="0" w:space="0" w:color="auto"/>
        <w:right w:val="none" w:sz="0" w:space="0" w:color="auto"/>
      </w:divBdr>
    </w:div>
    <w:div w:id="29961849">
      <w:bodyDiv w:val="1"/>
      <w:marLeft w:val="0"/>
      <w:marRight w:val="0"/>
      <w:marTop w:val="0"/>
      <w:marBottom w:val="0"/>
      <w:divBdr>
        <w:top w:val="none" w:sz="0" w:space="0" w:color="auto"/>
        <w:left w:val="none" w:sz="0" w:space="0" w:color="auto"/>
        <w:bottom w:val="none" w:sz="0" w:space="0" w:color="auto"/>
        <w:right w:val="none" w:sz="0" w:space="0" w:color="auto"/>
      </w:divBdr>
      <w:divsChild>
        <w:div w:id="2142920557">
          <w:marLeft w:val="0"/>
          <w:marRight w:val="0"/>
          <w:marTop w:val="0"/>
          <w:marBottom w:val="0"/>
          <w:divBdr>
            <w:top w:val="none" w:sz="0" w:space="0" w:color="auto"/>
            <w:left w:val="none" w:sz="0" w:space="0" w:color="auto"/>
            <w:bottom w:val="none" w:sz="0" w:space="0" w:color="auto"/>
            <w:right w:val="none" w:sz="0" w:space="0" w:color="auto"/>
          </w:divBdr>
        </w:div>
      </w:divsChild>
    </w:div>
    <w:div w:id="32775210">
      <w:bodyDiv w:val="1"/>
      <w:marLeft w:val="0"/>
      <w:marRight w:val="0"/>
      <w:marTop w:val="0"/>
      <w:marBottom w:val="0"/>
      <w:divBdr>
        <w:top w:val="none" w:sz="0" w:space="0" w:color="auto"/>
        <w:left w:val="none" w:sz="0" w:space="0" w:color="auto"/>
        <w:bottom w:val="none" w:sz="0" w:space="0" w:color="auto"/>
        <w:right w:val="none" w:sz="0" w:space="0" w:color="auto"/>
      </w:divBdr>
    </w:div>
    <w:div w:id="33699863">
      <w:bodyDiv w:val="1"/>
      <w:marLeft w:val="0"/>
      <w:marRight w:val="0"/>
      <w:marTop w:val="0"/>
      <w:marBottom w:val="0"/>
      <w:divBdr>
        <w:top w:val="none" w:sz="0" w:space="0" w:color="auto"/>
        <w:left w:val="none" w:sz="0" w:space="0" w:color="auto"/>
        <w:bottom w:val="none" w:sz="0" w:space="0" w:color="auto"/>
        <w:right w:val="none" w:sz="0" w:space="0" w:color="auto"/>
      </w:divBdr>
    </w:div>
    <w:div w:id="33967512">
      <w:bodyDiv w:val="1"/>
      <w:marLeft w:val="0"/>
      <w:marRight w:val="0"/>
      <w:marTop w:val="0"/>
      <w:marBottom w:val="0"/>
      <w:divBdr>
        <w:top w:val="none" w:sz="0" w:space="0" w:color="auto"/>
        <w:left w:val="none" w:sz="0" w:space="0" w:color="auto"/>
        <w:bottom w:val="none" w:sz="0" w:space="0" w:color="auto"/>
        <w:right w:val="none" w:sz="0" w:space="0" w:color="auto"/>
      </w:divBdr>
    </w:div>
    <w:div w:id="34281333">
      <w:bodyDiv w:val="1"/>
      <w:marLeft w:val="0"/>
      <w:marRight w:val="0"/>
      <w:marTop w:val="0"/>
      <w:marBottom w:val="0"/>
      <w:divBdr>
        <w:top w:val="none" w:sz="0" w:space="0" w:color="auto"/>
        <w:left w:val="none" w:sz="0" w:space="0" w:color="auto"/>
        <w:bottom w:val="none" w:sz="0" w:space="0" w:color="auto"/>
        <w:right w:val="none" w:sz="0" w:space="0" w:color="auto"/>
      </w:divBdr>
    </w:div>
    <w:div w:id="34934616">
      <w:bodyDiv w:val="1"/>
      <w:marLeft w:val="0"/>
      <w:marRight w:val="0"/>
      <w:marTop w:val="0"/>
      <w:marBottom w:val="0"/>
      <w:divBdr>
        <w:top w:val="none" w:sz="0" w:space="0" w:color="auto"/>
        <w:left w:val="none" w:sz="0" w:space="0" w:color="auto"/>
        <w:bottom w:val="none" w:sz="0" w:space="0" w:color="auto"/>
        <w:right w:val="none" w:sz="0" w:space="0" w:color="auto"/>
      </w:divBdr>
    </w:div>
    <w:div w:id="41712907">
      <w:bodyDiv w:val="1"/>
      <w:marLeft w:val="0"/>
      <w:marRight w:val="0"/>
      <w:marTop w:val="0"/>
      <w:marBottom w:val="0"/>
      <w:divBdr>
        <w:top w:val="none" w:sz="0" w:space="0" w:color="auto"/>
        <w:left w:val="none" w:sz="0" w:space="0" w:color="auto"/>
        <w:bottom w:val="none" w:sz="0" w:space="0" w:color="auto"/>
        <w:right w:val="none" w:sz="0" w:space="0" w:color="auto"/>
      </w:divBdr>
    </w:div>
    <w:div w:id="45226831">
      <w:bodyDiv w:val="1"/>
      <w:marLeft w:val="0"/>
      <w:marRight w:val="0"/>
      <w:marTop w:val="0"/>
      <w:marBottom w:val="0"/>
      <w:divBdr>
        <w:top w:val="none" w:sz="0" w:space="0" w:color="auto"/>
        <w:left w:val="none" w:sz="0" w:space="0" w:color="auto"/>
        <w:bottom w:val="none" w:sz="0" w:space="0" w:color="auto"/>
        <w:right w:val="none" w:sz="0" w:space="0" w:color="auto"/>
      </w:divBdr>
    </w:div>
    <w:div w:id="45374698">
      <w:bodyDiv w:val="1"/>
      <w:marLeft w:val="0"/>
      <w:marRight w:val="0"/>
      <w:marTop w:val="0"/>
      <w:marBottom w:val="0"/>
      <w:divBdr>
        <w:top w:val="none" w:sz="0" w:space="0" w:color="auto"/>
        <w:left w:val="none" w:sz="0" w:space="0" w:color="auto"/>
        <w:bottom w:val="none" w:sz="0" w:space="0" w:color="auto"/>
        <w:right w:val="none" w:sz="0" w:space="0" w:color="auto"/>
      </w:divBdr>
    </w:div>
    <w:div w:id="48498914">
      <w:bodyDiv w:val="1"/>
      <w:marLeft w:val="0"/>
      <w:marRight w:val="0"/>
      <w:marTop w:val="0"/>
      <w:marBottom w:val="0"/>
      <w:divBdr>
        <w:top w:val="none" w:sz="0" w:space="0" w:color="auto"/>
        <w:left w:val="none" w:sz="0" w:space="0" w:color="auto"/>
        <w:bottom w:val="none" w:sz="0" w:space="0" w:color="auto"/>
        <w:right w:val="none" w:sz="0" w:space="0" w:color="auto"/>
      </w:divBdr>
    </w:div>
    <w:div w:id="50665130">
      <w:bodyDiv w:val="1"/>
      <w:marLeft w:val="0"/>
      <w:marRight w:val="0"/>
      <w:marTop w:val="0"/>
      <w:marBottom w:val="0"/>
      <w:divBdr>
        <w:top w:val="none" w:sz="0" w:space="0" w:color="auto"/>
        <w:left w:val="none" w:sz="0" w:space="0" w:color="auto"/>
        <w:bottom w:val="none" w:sz="0" w:space="0" w:color="auto"/>
        <w:right w:val="none" w:sz="0" w:space="0" w:color="auto"/>
      </w:divBdr>
    </w:div>
    <w:div w:id="56510912">
      <w:bodyDiv w:val="1"/>
      <w:marLeft w:val="0"/>
      <w:marRight w:val="0"/>
      <w:marTop w:val="0"/>
      <w:marBottom w:val="0"/>
      <w:divBdr>
        <w:top w:val="none" w:sz="0" w:space="0" w:color="auto"/>
        <w:left w:val="none" w:sz="0" w:space="0" w:color="auto"/>
        <w:bottom w:val="none" w:sz="0" w:space="0" w:color="auto"/>
        <w:right w:val="none" w:sz="0" w:space="0" w:color="auto"/>
      </w:divBdr>
    </w:div>
    <w:div w:id="63646366">
      <w:bodyDiv w:val="1"/>
      <w:marLeft w:val="0"/>
      <w:marRight w:val="0"/>
      <w:marTop w:val="0"/>
      <w:marBottom w:val="0"/>
      <w:divBdr>
        <w:top w:val="none" w:sz="0" w:space="0" w:color="auto"/>
        <w:left w:val="none" w:sz="0" w:space="0" w:color="auto"/>
        <w:bottom w:val="none" w:sz="0" w:space="0" w:color="auto"/>
        <w:right w:val="none" w:sz="0" w:space="0" w:color="auto"/>
      </w:divBdr>
    </w:div>
    <w:div w:id="64574779">
      <w:bodyDiv w:val="1"/>
      <w:marLeft w:val="0"/>
      <w:marRight w:val="0"/>
      <w:marTop w:val="0"/>
      <w:marBottom w:val="0"/>
      <w:divBdr>
        <w:top w:val="none" w:sz="0" w:space="0" w:color="auto"/>
        <w:left w:val="none" w:sz="0" w:space="0" w:color="auto"/>
        <w:bottom w:val="none" w:sz="0" w:space="0" w:color="auto"/>
        <w:right w:val="none" w:sz="0" w:space="0" w:color="auto"/>
      </w:divBdr>
    </w:div>
    <w:div w:id="66851228">
      <w:bodyDiv w:val="1"/>
      <w:marLeft w:val="0"/>
      <w:marRight w:val="0"/>
      <w:marTop w:val="0"/>
      <w:marBottom w:val="0"/>
      <w:divBdr>
        <w:top w:val="none" w:sz="0" w:space="0" w:color="auto"/>
        <w:left w:val="none" w:sz="0" w:space="0" w:color="auto"/>
        <w:bottom w:val="none" w:sz="0" w:space="0" w:color="auto"/>
        <w:right w:val="none" w:sz="0" w:space="0" w:color="auto"/>
      </w:divBdr>
    </w:div>
    <w:div w:id="68819949">
      <w:bodyDiv w:val="1"/>
      <w:marLeft w:val="0"/>
      <w:marRight w:val="0"/>
      <w:marTop w:val="0"/>
      <w:marBottom w:val="0"/>
      <w:divBdr>
        <w:top w:val="none" w:sz="0" w:space="0" w:color="auto"/>
        <w:left w:val="none" w:sz="0" w:space="0" w:color="auto"/>
        <w:bottom w:val="none" w:sz="0" w:space="0" w:color="auto"/>
        <w:right w:val="none" w:sz="0" w:space="0" w:color="auto"/>
      </w:divBdr>
    </w:div>
    <w:div w:id="73472448">
      <w:bodyDiv w:val="1"/>
      <w:marLeft w:val="0"/>
      <w:marRight w:val="0"/>
      <w:marTop w:val="0"/>
      <w:marBottom w:val="0"/>
      <w:divBdr>
        <w:top w:val="none" w:sz="0" w:space="0" w:color="auto"/>
        <w:left w:val="none" w:sz="0" w:space="0" w:color="auto"/>
        <w:bottom w:val="none" w:sz="0" w:space="0" w:color="auto"/>
        <w:right w:val="none" w:sz="0" w:space="0" w:color="auto"/>
      </w:divBdr>
    </w:div>
    <w:div w:id="78717063">
      <w:bodyDiv w:val="1"/>
      <w:marLeft w:val="0"/>
      <w:marRight w:val="0"/>
      <w:marTop w:val="0"/>
      <w:marBottom w:val="0"/>
      <w:divBdr>
        <w:top w:val="none" w:sz="0" w:space="0" w:color="auto"/>
        <w:left w:val="none" w:sz="0" w:space="0" w:color="auto"/>
        <w:bottom w:val="none" w:sz="0" w:space="0" w:color="auto"/>
        <w:right w:val="none" w:sz="0" w:space="0" w:color="auto"/>
      </w:divBdr>
    </w:div>
    <w:div w:id="81074741">
      <w:bodyDiv w:val="1"/>
      <w:marLeft w:val="0"/>
      <w:marRight w:val="0"/>
      <w:marTop w:val="0"/>
      <w:marBottom w:val="0"/>
      <w:divBdr>
        <w:top w:val="none" w:sz="0" w:space="0" w:color="auto"/>
        <w:left w:val="none" w:sz="0" w:space="0" w:color="auto"/>
        <w:bottom w:val="none" w:sz="0" w:space="0" w:color="auto"/>
        <w:right w:val="none" w:sz="0" w:space="0" w:color="auto"/>
      </w:divBdr>
    </w:div>
    <w:div w:id="81727119">
      <w:bodyDiv w:val="1"/>
      <w:marLeft w:val="0"/>
      <w:marRight w:val="0"/>
      <w:marTop w:val="0"/>
      <w:marBottom w:val="0"/>
      <w:divBdr>
        <w:top w:val="none" w:sz="0" w:space="0" w:color="auto"/>
        <w:left w:val="none" w:sz="0" w:space="0" w:color="auto"/>
        <w:bottom w:val="none" w:sz="0" w:space="0" w:color="auto"/>
        <w:right w:val="none" w:sz="0" w:space="0" w:color="auto"/>
      </w:divBdr>
    </w:div>
    <w:div w:id="81922577">
      <w:bodyDiv w:val="1"/>
      <w:marLeft w:val="0"/>
      <w:marRight w:val="0"/>
      <w:marTop w:val="0"/>
      <w:marBottom w:val="0"/>
      <w:divBdr>
        <w:top w:val="none" w:sz="0" w:space="0" w:color="auto"/>
        <w:left w:val="none" w:sz="0" w:space="0" w:color="auto"/>
        <w:bottom w:val="none" w:sz="0" w:space="0" w:color="auto"/>
        <w:right w:val="none" w:sz="0" w:space="0" w:color="auto"/>
      </w:divBdr>
    </w:div>
    <w:div w:id="82731279">
      <w:bodyDiv w:val="1"/>
      <w:marLeft w:val="0"/>
      <w:marRight w:val="0"/>
      <w:marTop w:val="0"/>
      <w:marBottom w:val="0"/>
      <w:divBdr>
        <w:top w:val="none" w:sz="0" w:space="0" w:color="auto"/>
        <w:left w:val="none" w:sz="0" w:space="0" w:color="auto"/>
        <w:bottom w:val="none" w:sz="0" w:space="0" w:color="auto"/>
        <w:right w:val="none" w:sz="0" w:space="0" w:color="auto"/>
      </w:divBdr>
    </w:div>
    <w:div w:id="85007202">
      <w:bodyDiv w:val="1"/>
      <w:marLeft w:val="0"/>
      <w:marRight w:val="0"/>
      <w:marTop w:val="0"/>
      <w:marBottom w:val="0"/>
      <w:divBdr>
        <w:top w:val="none" w:sz="0" w:space="0" w:color="auto"/>
        <w:left w:val="none" w:sz="0" w:space="0" w:color="auto"/>
        <w:bottom w:val="none" w:sz="0" w:space="0" w:color="auto"/>
        <w:right w:val="none" w:sz="0" w:space="0" w:color="auto"/>
      </w:divBdr>
    </w:div>
    <w:div w:id="87046207">
      <w:bodyDiv w:val="1"/>
      <w:marLeft w:val="0"/>
      <w:marRight w:val="0"/>
      <w:marTop w:val="0"/>
      <w:marBottom w:val="0"/>
      <w:divBdr>
        <w:top w:val="none" w:sz="0" w:space="0" w:color="auto"/>
        <w:left w:val="none" w:sz="0" w:space="0" w:color="auto"/>
        <w:bottom w:val="none" w:sz="0" w:space="0" w:color="auto"/>
        <w:right w:val="none" w:sz="0" w:space="0" w:color="auto"/>
      </w:divBdr>
    </w:div>
    <w:div w:id="89661414">
      <w:bodyDiv w:val="1"/>
      <w:marLeft w:val="0"/>
      <w:marRight w:val="0"/>
      <w:marTop w:val="0"/>
      <w:marBottom w:val="0"/>
      <w:divBdr>
        <w:top w:val="none" w:sz="0" w:space="0" w:color="auto"/>
        <w:left w:val="none" w:sz="0" w:space="0" w:color="auto"/>
        <w:bottom w:val="none" w:sz="0" w:space="0" w:color="auto"/>
        <w:right w:val="none" w:sz="0" w:space="0" w:color="auto"/>
      </w:divBdr>
    </w:div>
    <w:div w:id="90899140">
      <w:bodyDiv w:val="1"/>
      <w:marLeft w:val="0"/>
      <w:marRight w:val="0"/>
      <w:marTop w:val="0"/>
      <w:marBottom w:val="0"/>
      <w:divBdr>
        <w:top w:val="none" w:sz="0" w:space="0" w:color="auto"/>
        <w:left w:val="none" w:sz="0" w:space="0" w:color="auto"/>
        <w:bottom w:val="none" w:sz="0" w:space="0" w:color="auto"/>
        <w:right w:val="none" w:sz="0" w:space="0" w:color="auto"/>
      </w:divBdr>
    </w:div>
    <w:div w:id="101190950">
      <w:bodyDiv w:val="1"/>
      <w:marLeft w:val="0"/>
      <w:marRight w:val="0"/>
      <w:marTop w:val="0"/>
      <w:marBottom w:val="0"/>
      <w:divBdr>
        <w:top w:val="none" w:sz="0" w:space="0" w:color="auto"/>
        <w:left w:val="none" w:sz="0" w:space="0" w:color="auto"/>
        <w:bottom w:val="none" w:sz="0" w:space="0" w:color="auto"/>
        <w:right w:val="none" w:sz="0" w:space="0" w:color="auto"/>
      </w:divBdr>
    </w:div>
    <w:div w:id="105540110">
      <w:bodyDiv w:val="1"/>
      <w:marLeft w:val="0"/>
      <w:marRight w:val="0"/>
      <w:marTop w:val="0"/>
      <w:marBottom w:val="0"/>
      <w:divBdr>
        <w:top w:val="none" w:sz="0" w:space="0" w:color="auto"/>
        <w:left w:val="none" w:sz="0" w:space="0" w:color="auto"/>
        <w:bottom w:val="none" w:sz="0" w:space="0" w:color="auto"/>
        <w:right w:val="none" w:sz="0" w:space="0" w:color="auto"/>
      </w:divBdr>
    </w:div>
    <w:div w:id="108281709">
      <w:bodyDiv w:val="1"/>
      <w:marLeft w:val="0"/>
      <w:marRight w:val="0"/>
      <w:marTop w:val="0"/>
      <w:marBottom w:val="0"/>
      <w:divBdr>
        <w:top w:val="none" w:sz="0" w:space="0" w:color="auto"/>
        <w:left w:val="none" w:sz="0" w:space="0" w:color="auto"/>
        <w:bottom w:val="none" w:sz="0" w:space="0" w:color="auto"/>
        <w:right w:val="none" w:sz="0" w:space="0" w:color="auto"/>
      </w:divBdr>
    </w:div>
    <w:div w:id="112947694">
      <w:bodyDiv w:val="1"/>
      <w:marLeft w:val="0"/>
      <w:marRight w:val="0"/>
      <w:marTop w:val="0"/>
      <w:marBottom w:val="0"/>
      <w:divBdr>
        <w:top w:val="none" w:sz="0" w:space="0" w:color="auto"/>
        <w:left w:val="none" w:sz="0" w:space="0" w:color="auto"/>
        <w:bottom w:val="none" w:sz="0" w:space="0" w:color="auto"/>
        <w:right w:val="none" w:sz="0" w:space="0" w:color="auto"/>
      </w:divBdr>
    </w:div>
    <w:div w:id="112989325">
      <w:bodyDiv w:val="1"/>
      <w:marLeft w:val="0"/>
      <w:marRight w:val="0"/>
      <w:marTop w:val="0"/>
      <w:marBottom w:val="0"/>
      <w:divBdr>
        <w:top w:val="none" w:sz="0" w:space="0" w:color="auto"/>
        <w:left w:val="none" w:sz="0" w:space="0" w:color="auto"/>
        <w:bottom w:val="none" w:sz="0" w:space="0" w:color="auto"/>
        <w:right w:val="none" w:sz="0" w:space="0" w:color="auto"/>
      </w:divBdr>
    </w:div>
    <w:div w:id="113528866">
      <w:bodyDiv w:val="1"/>
      <w:marLeft w:val="0"/>
      <w:marRight w:val="0"/>
      <w:marTop w:val="0"/>
      <w:marBottom w:val="0"/>
      <w:divBdr>
        <w:top w:val="none" w:sz="0" w:space="0" w:color="auto"/>
        <w:left w:val="none" w:sz="0" w:space="0" w:color="auto"/>
        <w:bottom w:val="none" w:sz="0" w:space="0" w:color="auto"/>
        <w:right w:val="none" w:sz="0" w:space="0" w:color="auto"/>
      </w:divBdr>
    </w:div>
    <w:div w:id="114908151">
      <w:bodyDiv w:val="1"/>
      <w:marLeft w:val="0"/>
      <w:marRight w:val="0"/>
      <w:marTop w:val="0"/>
      <w:marBottom w:val="0"/>
      <w:divBdr>
        <w:top w:val="none" w:sz="0" w:space="0" w:color="auto"/>
        <w:left w:val="none" w:sz="0" w:space="0" w:color="auto"/>
        <w:bottom w:val="none" w:sz="0" w:space="0" w:color="auto"/>
        <w:right w:val="none" w:sz="0" w:space="0" w:color="auto"/>
      </w:divBdr>
    </w:div>
    <w:div w:id="130098900">
      <w:bodyDiv w:val="1"/>
      <w:marLeft w:val="0"/>
      <w:marRight w:val="0"/>
      <w:marTop w:val="0"/>
      <w:marBottom w:val="0"/>
      <w:divBdr>
        <w:top w:val="none" w:sz="0" w:space="0" w:color="auto"/>
        <w:left w:val="none" w:sz="0" w:space="0" w:color="auto"/>
        <w:bottom w:val="none" w:sz="0" w:space="0" w:color="auto"/>
        <w:right w:val="none" w:sz="0" w:space="0" w:color="auto"/>
      </w:divBdr>
    </w:div>
    <w:div w:id="130292140">
      <w:bodyDiv w:val="1"/>
      <w:marLeft w:val="0"/>
      <w:marRight w:val="0"/>
      <w:marTop w:val="0"/>
      <w:marBottom w:val="0"/>
      <w:divBdr>
        <w:top w:val="none" w:sz="0" w:space="0" w:color="auto"/>
        <w:left w:val="none" w:sz="0" w:space="0" w:color="auto"/>
        <w:bottom w:val="none" w:sz="0" w:space="0" w:color="auto"/>
        <w:right w:val="none" w:sz="0" w:space="0" w:color="auto"/>
      </w:divBdr>
    </w:div>
    <w:div w:id="130488829">
      <w:bodyDiv w:val="1"/>
      <w:marLeft w:val="0"/>
      <w:marRight w:val="0"/>
      <w:marTop w:val="0"/>
      <w:marBottom w:val="0"/>
      <w:divBdr>
        <w:top w:val="none" w:sz="0" w:space="0" w:color="auto"/>
        <w:left w:val="none" w:sz="0" w:space="0" w:color="auto"/>
        <w:bottom w:val="none" w:sz="0" w:space="0" w:color="auto"/>
        <w:right w:val="none" w:sz="0" w:space="0" w:color="auto"/>
      </w:divBdr>
    </w:div>
    <w:div w:id="138116107">
      <w:bodyDiv w:val="1"/>
      <w:marLeft w:val="0"/>
      <w:marRight w:val="0"/>
      <w:marTop w:val="0"/>
      <w:marBottom w:val="0"/>
      <w:divBdr>
        <w:top w:val="none" w:sz="0" w:space="0" w:color="auto"/>
        <w:left w:val="none" w:sz="0" w:space="0" w:color="auto"/>
        <w:bottom w:val="none" w:sz="0" w:space="0" w:color="auto"/>
        <w:right w:val="none" w:sz="0" w:space="0" w:color="auto"/>
      </w:divBdr>
    </w:div>
    <w:div w:id="139004702">
      <w:bodyDiv w:val="1"/>
      <w:marLeft w:val="0"/>
      <w:marRight w:val="0"/>
      <w:marTop w:val="0"/>
      <w:marBottom w:val="0"/>
      <w:divBdr>
        <w:top w:val="none" w:sz="0" w:space="0" w:color="auto"/>
        <w:left w:val="none" w:sz="0" w:space="0" w:color="auto"/>
        <w:bottom w:val="none" w:sz="0" w:space="0" w:color="auto"/>
        <w:right w:val="none" w:sz="0" w:space="0" w:color="auto"/>
      </w:divBdr>
    </w:div>
    <w:div w:id="143160688">
      <w:bodyDiv w:val="1"/>
      <w:marLeft w:val="0"/>
      <w:marRight w:val="0"/>
      <w:marTop w:val="0"/>
      <w:marBottom w:val="0"/>
      <w:divBdr>
        <w:top w:val="none" w:sz="0" w:space="0" w:color="auto"/>
        <w:left w:val="none" w:sz="0" w:space="0" w:color="auto"/>
        <w:bottom w:val="none" w:sz="0" w:space="0" w:color="auto"/>
        <w:right w:val="none" w:sz="0" w:space="0" w:color="auto"/>
      </w:divBdr>
    </w:div>
    <w:div w:id="145436490">
      <w:bodyDiv w:val="1"/>
      <w:marLeft w:val="0"/>
      <w:marRight w:val="0"/>
      <w:marTop w:val="0"/>
      <w:marBottom w:val="0"/>
      <w:divBdr>
        <w:top w:val="none" w:sz="0" w:space="0" w:color="auto"/>
        <w:left w:val="none" w:sz="0" w:space="0" w:color="auto"/>
        <w:bottom w:val="none" w:sz="0" w:space="0" w:color="auto"/>
        <w:right w:val="none" w:sz="0" w:space="0" w:color="auto"/>
      </w:divBdr>
    </w:div>
    <w:div w:id="151991160">
      <w:bodyDiv w:val="1"/>
      <w:marLeft w:val="0"/>
      <w:marRight w:val="0"/>
      <w:marTop w:val="0"/>
      <w:marBottom w:val="0"/>
      <w:divBdr>
        <w:top w:val="none" w:sz="0" w:space="0" w:color="auto"/>
        <w:left w:val="none" w:sz="0" w:space="0" w:color="auto"/>
        <w:bottom w:val="none" w:sz="0" w:space="0" w:color="auto"/>
        <w:right w:val="none" w:sz="0" w:space="0" w:color="auto"/>
      </w:divBdr>
    </w:div>
    <w:div w:id="155194432">
      <w:bodyDiv w:val="1"/>
      <w:marLeft w:val="0"/>
      <w:marRight w:val="0"/>
      <w:marTop w:val="0"/>
      <w:marBottom w:val="0"/>
      <w:divBdr>
        <w:top w:val="none" w:sz="0" w:space="0" w:color="auto"/>
        <w:left w:val="none" w:sz="0" w:space="0" w:color="auto"/>
        <w:bottom w:val="none" w:sz="0" w:space="0" w:color="auto"/>
        <w:right w:val="none" w:sz="0" w:space="0" w:color="auto"/>
      </w:divBdr>
    </w:div>
    <w:div w:id="155995177">
      <w:bodyDiv w:val="1"/>
      <w:marLeft w:val="0"/>
      <w:marRight w:val="0"/>
      <w:marTop w:val="0"/>
      <w:marBottom w:val="0"/>
      <w:divBdr>
        <w:top w:val="none" w:sz="0" w:space="0" w:color="auto"/>
        <w:left w:val="none" w:sz="0" w:space="0" w:color="auto"/>
        <w:bottom w:val="none" w:sz="0" w:space="0" w:color="auto"/>
        <w:right w:val="none" w:sz="0" w:space="0" w:color="auto"/>
      </w:divBdr>
    </w:div>
    <w:div w:id="166944989">
      <w:bodyDiv w:val="1"/>
      <w:marLeft w:val="0"/>
      <w:marRight w:val="0"/>
      <w:marTop w:val="0"/>
      <w:marBottom w:val="0"/>
      <w:divBdr>
        <w:top w:val="none" w:sz="0" w:space="0" w:color="auto"/>
        <w:left w:val="none" w:sz="0" w:space="0" w:color="auto"/>
        <w:bottom w:val="none" w:sz="0" w:space="0" w:color="auto"/>
        <w:right w:val="none" w:sz="0" w:space="0" w:color="auto"/>
      </w:divBdr>
    </w:div>
    <w:div w:id="169637327">
      <w:bodyDiv w:val="1"/>
      <w:marLeft w:val="0"/>
      <w:marRight w:val="0"/>
      <w:marTop w:val="0"/>
      <w:marBottom w:val="0"/>
      <w:divBdr>
        <w:top w:val="none" w:sz="0" w:space="0" w:color="auto"/>
        <w:left w:val="none" w:sz="0" w:space="0" w:color="auto"/>
        <w:bottom w:val="none" w:sz="0" w:space="0" w:color="auto"/>
        <w:right w:val="none" w:sz="0" w:space="0" w:color="auto"/>
      </w:divBdr>
    </w:div>
    <w:div w:id="173035222">
      <w:bodyDiv w:val="1"/>
      <w:marLeft w:val="0"/>
      <w:marRight w:val="0"/>
      <w:marTop w:val="0"/>
      <w:marBottom w:val="0"/>
      <w:divBdr>
        <w:top w:val="none" w:sz="0" w:space="0" w:color="auto"/>
        <w:left w:val="none" w:sz="0" w:space="0" w:color="auto"/>
        <w:bottom w:val="none" w:sz="0" w:space="0" w:color="auto"/>
        <w:right w:val="none" w:sz="0" w:space="0" w:color="auto"/>
      </w:divBdr>
    </w:div>
    <w:div w:id="175583309">
      <w:bodyDiv w:val="1"/>
      <w:marLeft w:val="0"/>
      <w:marRight w:val="0"/>
      <w:marTop w:val="0"/>
      <w:marBottom w:val="0"/>
      <w:divBdr>
        <w:top w:val="none" w:sz="0" w:space="0" w:color="auto"/>
        <w:left w:val="none" w:sz="0" w:space="0" w:color="auto"/>
        <w:bottom w:val="none" w:sz="0" w:space="0" w:color="auto"/>
        <w:right w:val="none" w:sz="0" w:space="0" w:color="auto"/>
      </w:divBdr>
    </w:div>
    <w:div w:id="180552318">
      <w:bodyDiv w:val="1"/>
      <w:marLeft w:val="0"/>
      <w:marRight w:val="0"/>
      <w:marTop w:val="0"/>
      <w:marBottom w:val="0"/>
      <w:divBdr>
        <w:top w:val="none" w:sz="0" w:space="0" w:color="auto"/>
        <w:left w:val="none" w:sz="0" w:space="0" w:color="auto"/>
        <w:bottom w:val="none" w:sz="0" w:space="0" w:color="auto"/>
        <w:right w:val="none" w:sz="0" w:space="0" w:color="auto"/>
      </w:divBdr>
    </w:div>
    <w:div w:id="181669562">
      <w:bodyDiv w:val="1"/>
      <w:marLeft w:val="0"/>
      <w:marRight w:val="0"/>
      <w:marTop w:val="0"/>
      <w:marBottom w:val="0"/>
      <w:divBdr>
        <w:top w:val="none" w:sz="0" w:space="0" w:color="auto"/>
        <w:left w:val="none" w:sz="0" w:space="0" w:color="auto"/>
        <w:bottom w:val="none" w:sz="0" w:space="0" w:color="auto"/>
        <w:right w:val="none" w:sz="0" w:space="0" w:color="auto"/>
      </w:divBdr>
    </w:div>
    <w:div w:id="187644100">
      <w:bodyDiv w:val="1"/>
      <w:marLeft w:val="0"/>
      <w:marRight w:val="0"/>
      <w:marTop w:val="0"/>
      <w:marBottom w:val="0"/>
      <w:divBdr>
        <w:top w:val="none" w:sz="0" w:space="0" w:color="auto"/>
        <w:left w:val="none" w:sz="0" w:space="0" w:color="auto"/>
        <w:bottom w:val="none" w:sz="0" w:space="0" w:color="auto"/>
        <w:right w:val="none" w:sz="0" w:space="0" w:color="auto"/>
      </w:divBdr>
    </w:div>
    <w:div w:id="188832729">
      <w:bodyDiv w:val="1"/>
      <w:marLeft w:val="0"/>
      <w:marRight w:val="0"/>
      <w:marTop w:val="0"/>
      <w:marBottom w:val="0"/>
      <w:divBdr>
        <w:top w:val="none" w:sz="0" w:space="0" w:color="auto"/>
        <w:left w:val="none" w:sz="0" w:space="0" w:color="auto"/>
        <w:bottom w:val="none" w:sz="0" w:space="0" w:color="auto"/>
        <w:right w:val="none" w:sz="0" w:space="0" w:color="auto"/>
      </w:divBdr>
    </w:div>
    <w:div w:id="192117860">
      <w:bodyDiv w:val="1"/>
      <w:marLeft w:val="0"/>
      <w:marRight w:val="0"/>
      <w:marTop w:val="0"/>
      <w:marBottom w:val="0"/>
      <w:divBdr>
        <w:top w:val="none" w:sz="0" w:space="0" w:color="auto"/>
        <w:left w:val="none" w:sz="0" w:space="0" w:color="auto"/>
        <w:bottom w:val="none" w:sz="0" w:space="0" w:color="auto"/>
        <w:right w:val="none" w:sz="0" w:space="0" w:color="auto"/>
      </w:divBdr>
    </w:div>
    <w:div w:id="196430689">
      <w:bodyDiv w:val="1"/>
      <w:marLeft w:val="0"/>
      <w:marRight w:val="0"/>
      <w:marTop w:val="0"/>
      <w:marBottom w:val="0"/>
      <w:divBdr>
        <w:top w:val="none" w:sz="0" w:space="0" w:color="auto"/>
        <w:left w:val="none" w:sz="0" w:space="0" w:color="auto"/>
        <w:bottom w:val="none" w:sz="0" w:space="0" w:color="auto"/>
        <w:right w:val="none" w:sz="0" w:space="0" w:color="auto"/>
      </w:divBdr>
    </w:div>
    <w:div w:id="199127034">
      <w:bodyDiv w:val="1"/>
      <w:marLeft w:val="0"/>
      <w:marRight w:val="0"/>
      <w:marTop w:val="0"/>
      <w:marBottom w:val="0"/>
      <w:divBdr>
        <w:top w:val="none" w:sz="0" w:space="0" w:color="auto"/>
        <w:left w:val="none" w:sz="0" w:space="0" w:color="auto"/>
        <w:bottom w:val="none" w:sz="0" w:space="0" w:color="auto"/>
        <w:right w:val="none" w:sz="0" w:space="0" w:color="auto"/>
      </w:divBdr>
    </w:div>
    <w:div w:id="202640075">
      <w:bodyDiv w:val="1"/>
      <w:marLeft w:val="0"/>
      <w:marRight w:val="0"/>
      <w:marTop w:val="0"/>
      <w:marBottom w:val="0"/>
      <w:divBdr>
        <w:top w:val="none" w:sz="0" w:space="0" w:color="auto"/>
        <w:left w:val="none" w:sz="0" w:space="0" w:color="auto"/>
        <w:bottom w:val="none" w:sz="0" w:space="0" w:color="auto"/>
        <w:right w:val="none" w:sz="0" w:space="0" w:color="auto"/>
      </w:divBdr>
    </w:div>
    <w:div w:id="205337474">
      <w:bodyDiv w:val="1"/>
      <w:marLeft w:val="0"/>
      <w:marRight w:val="0"/>
      <w:marTop w:val="0"/>
      <w:marBottom w:val="0"/>
      <w:divBdr>
        <w:top w:val="none" w:sz="0" w:space="0" w:color="auto"/>
        <w:left w:val="none" w:sz="0" w:space="0" w:color="auto"/>
        <w:bottom w:val="none" w:sz="0" w:space="0" w:color="auto"/>
        <w:right w:val="none" w:sz="0" w:space="0" w:color="auto"/>
      </w:divBdr>
    </w:div>
    <w:div w:id="206723696">
      <w:bodyDiv w:val="1"/>
      <w:marLeft w:val="0"/>
      <w:marRight w:val="0"/>
      <w:marTop w:val="0"/>
      <w:marBottom w:val="0"/>
      <w:divBdr>
        <w:top w:val="none" w:sz="0" w:space="0" w:color="auto"/>
        <w:left w:val="none" w:sz="0" w:space="0" w:color="auto"/>
        <w:bottom w:val="none" w:sz="0" w:space="0" w:color="auto"/>
        <w:right w:val="none" w:sz="0" w:space="0" w:color="auto"/>
      </w:divBdr>
    </w:div>
    <w:div w:id="208301982">
      <w:bodyDiv w:val="1"/>
      <w:marLeft w:val="0"/>
      <w:marRight w:val="0"/>
      <w:marTop w:val="0"/>
      <w:marBottom w:val="0"/>
      <w:divBdr>
        <w:top w:val="none" w:sz="0" w:space="0" w:color="auto"/>
        <w:left w:val="none" w:sz="0" w:space="0" w:color="auto"/>
        <w:bottom w:val="none" w:sz="0" w:space="0" w:color="auto"/>
        <w:right w:val="none" w:sz="0" w:space="0" w:color="auto"/>
      </w:divBdr>
    </w:div>
    <w:div w:id="229393001">
      <w:bodyDiv w:val="1"/>
      <w:marLeft w:val="0"/>
      <w:marRight w:val="0"/>
      <w:marTop w:val="0"/>
      <w:marBottom w:val="0"/>
      <w:divBdr>
        <w:top w:val="none" w:sz="0" w:space="0" w:color="auto"/>
        <w:left w:val="none" w:sz="0" w:space="0" w:color="auto"/>
        <w:bottom w:val="none" w:sz="0" w:space="0" w:color="auto"/>
        <w:right w:val="none" w:sz="0" w:space="0" w:color="auto"/>
      </w:divBdr>
    </w:div>
    <w:div w:id="230579351">
      <w:bodyDiv w:val="1"/>
      <w:marLeft w:val="0"/>
      <w:marRight w:val="0"/>
      <w:marTop w:val="0"/>
      <w:marBottom w:val="0"/>
      <w:divBdr>
        <w:top w:val="none" w:sz="0" w:space="0" w:color="auto"/>
        <w:left w:val="none" w:sz="0" w:space="0" w:color="auto"/>
        <w:bottom w:val="none" w:sz="0" w:space="0" w:color="auto"/>
        <w:right w:val="none" w:sz="0" w:space="0" w:color="auto"/>
      </w:divBdr>
    </w:div>
    <w:div w:id="231241174">
      <w:bodyDiv w:val="1"/>
      <w:marLeft w:val="0"/>
      <w:marRight w:val="0"/>
      <w:marTop w:val="0"/>
      <w:marBottom w:val="0"/>
      <w:divBdr>
        <w:top w:val="none" w:sz="0" w:space="0" w:color="auto"/>
        <w:left w:val="none" w:sz="0" w:space="0" w:color="auto"/>
        <w:bottom w:val="none" w:sz="0" w:space="0" w:color="auto"/>
        <w:right w:val="none" w:sz="0" w:space="0" w:color="auto"/>
      </w:divBdr>
    </w:div>
    <w:div w:id="233051377">
      <w:bodyDiv w:val="1"/>
      <w:marLeft w:val="0"/>
      <w:marRight w:val="0"/>
      <w:marTop w:val="0"/>
      <w:marBottom w:val="0"/>
      <w:divBdr>
        <w:top w:val="none" w:sz="0" w:space="0" w:color="auto"/>
        <w:left w:val="none" w:sz="0" w:space="0" w:color="auto"/>
        <w:bottom w:val="none" w:sz="0" w:space="0" w:color="auto"/>
        <w:right w:val="none" w:sz="0" w:space="0" w:color="auto"/>
      </w:divBdr>
    </w:div>
    <w:div w:id="236288663">
      <w:bodyDiv w:val="1"/>
      <w:marLeft w:val="0"/>
      <w:marRight w:val="0"/>
      <w:marTop w:val="0"/>
      <w:marBottom w:val="0"/>
      <w:divBdr>
        <w:top w:val="none" w:sz="0" w:space="0" w:color="auto"/>
        <w:left w:val="none" w:sz="0" w:space="0" w:color="auto"/>
        <w:bottom w:val="none" w:sz="0" w:space="0" w:color="auto"/>
        <w:right w:val="none" w:sz="0" w:space="0" w:color="auto"/>
      </w:divBdr>
    </w:div>
    <w:div w:id="240067607">
      <w:bodyDiv w:val="1"/>
      <w:marLeft w:val="0"/>
      <w:marRight w:val="0"/>
      <w:marTop w:val="0"/>
      <w:marBottom w:val="0"/>
      <w:divBdr>
        <w:top w:val="none" w:sz="0" w:space="0" w:color="auto"/>
        <w:left w:val="none" w:sz="0" w:space="0" w:color="auto"/>
        <w:bottom w:val="none" w:sz="0" w:space="0" w:color="auto"/>
        <w:right w:val="none" w:sz="0" w:space="0" w:color="auto"/>
      </w:divBdr>
    </w:div>
    <w:div w:id="244533546">
      <w:bodyDiv w:val="1"/>
      <w:marLeft w:val="0"/>
      <w:marRight w:val="0"/>
      <w:marTop w:val="0"/>
      <w:marBottom w:val="0"/>
      <w:divBdr>
        <w:top w:val="none" w:sz="0" w:space="0" w:color="auto"/>
        <w:left w:val="none" w:sz="0" w:space="0" w:color="auto"/>
        <w:bottom w:val="none" w:sz="0" w:space="0" w:color="auto"/>
        <w:right w:val="none" w:sz="0" w:space="0" w:color="auto"/>
      </w:divBdr>
    </w:div>
    <w:div w:id="245265667">
      <w:bodyDiv w:val="1"/>
      <w:marLeft w:val="0"/>
      <w:marRight w:val="0"/>
      <w:marTop w:val="0"/>
      <w:marBottom w:val="0"/>
      <w:divBdr>
        <w:top w:val="none" w:sz="0" w:space="0" w:color="auto"/>
        <w:left w:val="none" w:sz="0" w:space="0" w:color="auto"/>
        <w:bottom w:val="none" w:sz="0" w:space="0" w:color="auto"/>
        <w:right w:val="none" w:sz="0" w:space="0" w:color="auto"/>
      </w:divBdr>
    </w:div>
    <w:div w:id="249849342">
      <w:bodyDiv w:val="1"/>
      <w:marLeft w:val="0"/>
      <w:marRight w:val="0"/>
      <w:marTop w:val="0"/>
      <w:marBottom w:val="0"/>
      <w:divBdr>
        <w:top w:val="none" w:sz="0" w:space="0" w:color="auto"/>
        <w:left w:val="none" w:sz="0" w:space="0" w:color="auto"/>
        <w:bottom w:val="none" w:sz="0" w:space="0" w:color="auto"/>
        <w:right w:val="none" w:sz="0" w:space="0" w:color="auto"/>
      </w:divBdr>
    </w:div>
    <w:div w:id="252981219">
      <w:bodyDiv w:val="1"/>
      <w:marLeft w:val="0"/>
      <w:marRight w:val="0"/>
      <w:marTop w:val="0"/>
      <w:marBottom w:val="0"/>
      <w:divBdr>
        <w:top w:val="none" w:sz="0" w:space="0" w:color="auto"/>
        <w:left w:val="none" w:sz="0" w:space="0" w:color="auto"/>
        <w:bottom w:val="none" w:sz="0" w:space="0" w:color="auto"/>
        <w:right w:val="none" w:sz="0" w:space="0" w:color="auto"/>
      </w:divBdr>
    </w:div>
    <w:div w:id="261187539">
      <w:bodyDiv w:val="1"/>
      <w:marLeft w:val="0"/>
      <w:marRight w:val="0"/>
      <w:marTop w:val="0"/>
      <w:marBottom w:val="0"/>
      <w:divBdr>
        <w:top w:val="none" w:sz="0" w:space="0" w:color="auto"/>
        <w:left w:val="none" w:sz="0" w:space="0" w:color="auto"/>
        <w:bottom w:val="none" w:sz="0" w:space="0" w:color="auto"/>
        <w:right w:val="none" w:sz="0" w:space="0" w:color="auto"/>
      </w:divBdr>
    </w:div>
    <w:div w:id="262494040">
      <w:bodyDiv w:val="1"/>
      <w:marLeft w:val="0"/>
      <w:marRight w:val="0"/>
      <w:marTop w:val="0"/>
      <w:marBottom w:val="0"/>
      <w:divBdr>
        <w:top w:val="none" w:sz="0" w:space="0" w:color="auto"/>
        <w:left w:val="none" w:sz="0" w:space="0" w:color="auto"/>
        <w:bottom w:val="none" w:sz="0" w:space="0" w:color="auto"/>
        <w:right w:val="none" w:sz="0" w:space="0" w:color="auto"/>
      </w:divBdr>
    </w:div>
    <w:div w:id="267203776">
      <w:bodyDiv w:val="1"/>
      <w:marLeft w:val="0"/>
      <w:marRight w:val="0"/>
      <w:marTop w:val="0"/>
      <w:marBottom w:val="0"/>
      <w:divBdr>
        <w:top w:val="none" w:sz="0" w:space="0" w:color="auto"/>
        <w:left w:val="none" w:sz="0" w:space="0" w:color="auto"/>
        <w:bottom w:val="none" w:sz="0" w:space="0" w:color="auto"/>
        <w:right w:val="none" w:sz="0" w:space="0" w:color="auto"/>
      </w:divBdr>
    </w:div>
    <w:div w:id="268856118">
      <w:bodyDiv w:val="1"/>
      <w:marLeft w:val="0"/>
      <w:marRight w:val="0"/>
      <w:marTop w:val="0"/>
      <w:marBottom w:val="0"/>
      <w:divBdr>
        <w:top w:val="none" w:sz="0" w:space="0" w:color="auto"/>
        <w:left w:val="none" w:sz="0" w:space="0" w:color="auto"/>
        <w:bottom w:val="none" w:sz="0" w:space="0" w:color="auto"/>
        <w:right w:val="none" w:sz="0" w:space="0" w:color="auto"/>
      </w:divBdr>
    </w:div>
    <w:div w:id="272786826">
      <w:bodyDiv w:val="1"/>
      <w:marLeft w:val="0"/>
      <w:marRight w:val="0"/>
      <w:marTop w:val="0"/>
      <w:marBottom w:val="0"/>
      <w:divBdr>
        <w:top w:val="none" w:sz="0" w:space="0" w:color="auto"/>
        <w:left w:val="none" w:sz="0" w:space="0" w:color="auto"/>
        <w:bottom w:val="none" w:sz="0" w:space="0" w:color="auto"/>
        <w:right w:val="none" w:sz="0" w:space="0" w:color="auto"/>
      </w:divBdr>
    </w:div>
    <w:div w:id="274290059">
      <w:bodyDiv w:val="1"/>
      <w:marLeft w:val="0"/>
      <w:marRight w:val="0"/>
      <w:marTop w:val="0"/>
      <w:marBottom w:val="0"/>
      <w:divBdr>
        <w:top w:val="none" w:sz="0" w:space="0" w:color="auto"/>
        <w:left w:val="none" w:sz="0" w:space="0" w:color="auto"/>
        <w:bottom w:val="none" w:sz="0" w:space="0" w:color="auto"/>
        <w:right w:val="none" w:sz="0" w:space="0" w:color="auto"/>
      </w:divBdr>
    </w:div>
    <w:div w:id="277562950">
      <w:bodyDiv w:val="1"/>
      <w:marLeft w:val="0"/>
      <w:marRight w:val="0"/>
      <w:marTop w:val="0"/>
      <w:marBottom w:val="0"/>
      <w:divBdr>
        <w:top w:val="none" w:sz="0" w:space="0" w:color="auto"/>
        <w:left w:val="none" w:sz="0" w:space="0" w:color="auto"/>
        <w:bottom w:val="none" w:sz="0" w:space="0" w:color="auto"/>
        <w:right w:val="none" w:sz="0" w:space="0" w:color="auto"/>
      </w:divBdr>
    </w:div>
    <w:div w:id="279531479">
      <w:bodyDiv w:val="1"/>
      <w:marLeft w:val="0"/>
      <w:marRight w:val="0"/>
      <w:marTop w:val="0"/>
      <w:marBottom w:val="0"/>
      <w:divBdr>
        <w:top w:val="none" w:sz="0" w:space="0" w:color="auto"/>
        <w:left w:val="none" w:sz="0" w:space="0" w:color="auto"/>
        <w:bottom w:val="none" w:sz="0" w:space="0" w:color="auto"/>
        <w:right w:val="none" w:sz="0" w:space="0" w:color="auto"/>
      </w:divBdr>
    </w:div>
    <w:div w:id="285699108">
      <w:bodyDiv w:val="1"/>
      <w:marLeft w:val="0"/>
      <w:marRight w:val="0"/>
      <w:marTop w:val="0"/>
      <w:marBottom w:val="0"/>
      <w:divBdr>
        <w:top w:val="none" w:sz="0" w:space="0" w:color="auto"/>
        <w:left w:val="none" w:sz="0" w:space="0" w:color="auto"/>
        <w:bottom w:val="none" w:sz="0" w:space="0" w:color="auto"/>
        <w:right w:val="none" w:sz="0" w:space="0" w:color="auto"/>
      </w:divBdr>
    </w:div>
    <w:div w:id="287316381">
      <w:bodyDiv w:val="1"/>
      <w:marLeft w:val="0"/>
      <w:marRight w:val="0"/>
      <w:marTop w:val="0"/>
      <w:marBottom w:val="0"/>
      <w:divBdr>
        <w:top w:val="none" w:sz="0" w:space="0" w:color="auto"/>
        <w:left w:val="none" w:sz="0" w:space="0" w:color="auto"/>
        <w:bottom w:val="none" w:sz="0" w:space="0" w:color="auto"/>
        <w:right w:val="none" w:sz="0" w:space="0" w:color="auto"/>
      </w:divBdr>
    </w:div>
    <w:div w:id="288706682">
      <w:bodyDiv w:val="1"/>
      <w:marLeft w:val="0"/>
      <w:marRight w:val="0"/>
      <w:marTop w:val="0"/>
      <w:marBottom w:val="0"/>
      <w:divBdr>
        <w:top w:val="none" w:sz="0" w:space="0" w:color="auto"/>
        <w:left w:val="none" w:sz="0" w:space="0" w:color="auto"/>
        <w:bottom w:val="none" w:sz="0" w:space="0" w:color="auto"/>
        <w:right w:val="none" w:sz="0" w:space="0" w:color="auto"/>
      </w:divBdr>
    </w:div>
    <w:div w:id="290090779">
      <w:bodyDiv w:val="1"/>
      <w:marLeft w:val="0"/>
      <w:marRight w:val="0"/>
      <w:marTop w:val="0"/>
      <w:marBottom w:val="0"/>
      <w:divBdr>
        <w:top w:val="none" w:sz="0" w:space="0" w:color="auto"/>
        <w:left w:val="none" w:sz="0" w:space="0" w:color="auto"/>
        <w:bottom w:val="none" w:sz="0" w:space="0" w:color="auto"/>
        <w:right w:val="none" w:sz="0" w:space="0" w:color="auto"/>
      </w:divBdr>
    </w:div>
    <w:div w:id="290597422">
      <w:bodyDiv w:val="1"/>
      <w:marLeft w:val="0"/>
      <w:marRight w:val="0"/>
      <w:marTop w:val="0"/>
      <w:marBottom w:val="0"/>
      <w:divBdr>
        <w:top w:val="none" w:sz="0" w:space="0" w:color="auto"/>
        <w:left w:val="none" w:sz="0" w:space="0" w:color="auto"/>
        <w:bottom w:val="none" w:sz="0" w:space="0" w:color="auto"/>
        <w:right w:val="none" w:sz="0" w:space="0" w:color="auto"/>
      </w:divBdr>
    </w:div>
    <w:div w:id="300117036">
      <w:bodyDiv w:val="1"/>
      <w:marLeft w:val="0"/>
      <w:marRight w:val="0"/>
      <w:marTop w:val="0"/>
      <w:marBottom w:val="0"/>
      <w:divBdr>
        <w:top w:val="none" w:sz="0" w:space="0" w:color="auto"/>
        <w:left w:val="none" w:sz="0" w:space="0" w:color="auto"/>
        <w:bottom w:val="none" w:sz="0" w:space="0" w:color="auto"/>
        <w:right w:val="none" w:sz="0" w:space="0" w:color="auto"/>
      </w:divBdr>
    </w:div>
    <w:div w:id="304629466">
      <w:bodyDiv w:val="1"/>
      <w:marLeft w:val="0"/>
      <w:marRight w:val="0"/>
      <w:marTop w:val="0"/>
      <w:marBottom w:val="0"/>
      <w:divBdr>
        <w:top w:val="none" w:sz="0" w:space="0" w:color="auto"/>
        <w:left w:val="none" w:sz="0" w:space="0" w:color="auto"/>
        <w:bottom w:val="none" w:sz="0" w:space="0" w:color="auto"/>
        <w:right w:val="none" w:sz="0" w:space="0" w:color="auto"/>
      </w:divBdr>
    </w:div>
    <w:div w:id="305863609">
      <w:bodyDiv w:val="1"/>
      <w:marLeft w:val="0"/>
      <w:marRight w:val="0"/>
      <w:marTop w:val="0"/>
      <w:marBottom w:val="0"/>
      <w:divBdr>
        <w:top w:val="none" w:sz="0" w:space="0" w:color="auto"/>
        <w:left w:val="none" w:sz="0" w:space="0" w:color="auto"/>
        <w:bottom w:val="none" w:sz="0" w:space="0" w:color="auto"/>
        <w:right w:val="none" w:sz="0" w:space="0" w:color="auto"/>
      </w:divBdr>
    </w:div>
    <w:div w:id="307322385">
      <w:bodyDiv w:val="1"/>
      <w:marLeft w:val="0"/>
      <w:marRight w:val="0"/>
      <w:marTop w:val="0"/>
      <w:marBottom w:val="0"/>
      <w:divBdr>
        <w:top w:val="none" w:sz="0" w:space="0" w:color="auto"/>
        <w:left w:val="none" w:sz="0" w:space="0" w:color="auto"/>
        <w:bottom w:val="none" w:sz="0" w:space="0" w:color="auto"/>
        <w:right w:val="none" w:sz="0" w:space="0" w:color="auto"/>
      </w:divBdr>
    </w:div>
    <w:div w:id="307436338">
      <w:bodyDiv w:val="1"/>
      <w:marLeft w:val="0"/>
      <w:marRight w:val="0"/>
      <w:marTop w:val="0"/>
      <w:marBottom w:val="0"/>
      <w:divBdr>
        <w:top w:val="none" w:sz="0" w:space="0" w:color="auto"/>
        <w:left w:val="none" w:sz="0" w:space="0" w:color="auto"/>
        <w:bottom w:val="none" w:sz="0" w:space="0" w:color="auto"/>
        <w:right w:val="none" w:sz="0" w:space="0" w:color="auto"/>
      </w:divBdr>
    </w:div>
    <w:div w:id="315770905">
      <w:bodyDiv w:val="1"/>
      <w:marLeft w:val="0"/>
      <w:marRight w:val="0"/>
      <w:marTop w:val="0"/>
      <w:marBottom w:val="0"/>
      <w:divBdr>
        <w:top w:val="none" w:sz="0" w:space="0" w:color="auto"/>
        <w:left w:val="none" w:sz="0" w:space="0" w:color="auto"/>
        <w:bottom w:val="none" w:sz="0" w:space="0" w:color="auto"/>
        <w:right w:val="none" w:sz="0" w:space="0" w:color="auto"/>
      </w:divBdr>
    </w:div>
    <w:div w:id="317030069">
      <w:bodyDiv w:val="1"/>
      <w:marLeft w:val="0"/>
      <w:marRight w:val="0"/>
      <w:marTop w:val="0"/>
      <w:marBottom w:val="0"/>
      <w:divBdr>
        <w:top w:val="none" w:sz="0" w:space="0" w:color="auto"/>
        <w:left w:val="none" w:sz="0" w:space="0" w:color="auto"/>
        <w:bottom w:val="none" w:sz="0" w:space="0" w:color="auto"/>
        <w:right w:val="none" w:sz="0" w:space="0" w:color="auto"/>
      </w:divBdr>
    </w:div>
    <w:div w:id="317421327">
      <w:bodyDiv w:val="1"/>
      <w:marLeft w:val="0"/>
      <w:marRight w:val="0"/>
      <w:marTop w:val="0"/>
      <w:marBottom w:val="0"/>
      <w:divBdr>
        <w:top w:val="none" w:sz="0" w:space="0" w:color="auto"/>
        <w:left w:val="none" w:sz="0" w:space="0" w:color="auto"/>
        <w:bottom w:val="none" w:sz="0" w:space="0" w:color="auto"/>
        <w:right w:val="none" w:sz="0" w:space="0" w:color="auto"/>
      </w:divBdr>
    </w:div>
    <w:div w:id="318921595">
      <w:bodyDiv w:val="1"/>
      <w:marLeft w:val="0"/>
      <w:marRight w:val="0"/>
      <w:marTop w:val="0"/>
      <w:marBottom w:val="0"/>
      <w:divBdr>
        <w:top w:val="none" w:sz="0" w:space="0" w:color="auto"/>
        <w:left w:val="none" w:sz="0" w:space="0" w:color="auto"/>
        <w:bottom w:val="none" w:sz="0" w:space="0" w:color="auto"/>
        <w:right w:val="none" w:sz="0" w:space="0" w:color="auto"/>
      </w:divBdr>
    </w:div>
    <w:div w:id="320163319">
      <w:bodyDiv w:val="1"/>
      <w:marLeft w:val="0"/>
      <w:marRight w:val="0"/>
      <w:marTop w:val="0"/>
      <w:marBottom w:val="0"/>
      <w:divBdr>
        <w:top w:val="none" w:sz="0" w:space="0" w:color="auto"/>
        <w:left w:val="none" w:sz="0" w:space="0" w:color="auto"/>
        <w:bottom w:val="none" w:sz="0" w:space="0" w:color="auto"/>
        <w:right w:val="none" w:sz="0" w:space="0" w:color="auto"/>
      </w:divBdr>
    </w:div>
    <w:div w:id="328797204">
      <w:bodyDiv w:val="1"/>
      <w:marLeft w:val="0"/>
      <w:marRight w:val="0"/>
      <w:marTop w:val="0"/>
      <w:marBottom w:val="0"/>
      <w:divBdr>
        <w:top w:val="none" w:sz="0" w:space="0" w:color="auto"/>
        <w:left w:val="none" w:sz="0" w:space="0" w:color="auto"/>
        <w:bottom w:val="none" w:sz="0" w:space="0" w:color="auto"/>
        <w:right w:val="none" w:sz="0" w:space="0" w:color="auto"/>
      </w:divBdr>
    </w:div>
    <w:div w:id="332268118">
      <w:bodyDiv w:val="1"/>
      <w:marLeft w:val="0"/>
      <w:marRight w:val="0"/>
      <w:marTop w:val="0"/>
      <w:marBottom w:val="0"/>
      <w:divBdr>
        <w:top w:val="none" w:sz="0" w:space="0" w:color="auto"/>
        <w:left w:val="none" w:sz="0" w:space="0" w:color="auto"/>
        <w:bottom w:val="none" w:sz="0" w:space="0" w:color="auto"/>
        <w:right w:val="none" w:sz="0" w:space="0" w:color="auto"/>
      </w:divBdr>
    </w:div>
    <w:div w:id="336074863">
      <w:bodyDiv w:val="1"/>
      <w:marLeft w:val="0"/>
      <w:marRight w:val="0"/>
      <w:marTop w:val="0"/>
      <w:marBottom w:val="0"/>
      <w:divBdr>
        <w:top w:val="none" w:sz="0" w:space="0" w:color="auto"/>
        <w:left w:val="none" w:sz="0" w:space="0" w:color="auto"/>
        <w:bottom w:val="none" w:sz="0" w:space="0" w:color="auto"/>
        <w:right w:val="none" w:sz="0" w:space="0" w:color="auto"/>
      </w:divBdr>
    </w:div>
    <w:div w:id="337511481">
      <w:bodyDiv w:val="1"/>
      <w:marLeft w:val="0"/>
      <w:marRight w:val="0"/>
      <w:marTop w:val="0"/>
      <w:marBottom w:val="0"/>
      <w:divBdr>
        <w:top w:val="none" w:sz="0" w:space="0" w:color="auto"/>
        <w:left w:val="none" w:sz="0" w:space="0" w:color="auto"/>
        <w:bottom w:val="none" w:sz="0" w:space="0" w:color="auto"/>
        <w:right w:val="none" w:sz="0" w:space="0" w:color="auto"/>
      </w:divBdr>
    </w:div>
    <w:div w:id="344939644">
      <w:bodyDiv w:val="1"/>
      <w:marLeft w:val="0"/>
      <w:marRight w:val="0"/>
      <w:marTop w:val="0"/>
      <w:marBottom w:val="0"/>
      <w:divBdr>
        <w:top w:val="none" w:sz="0" w:space="0" w:color="auto"/>
        <w:left w:val="none" w:sz="0" w:space="0" w:color="auto"/>
        <w:bottom w:val="none" w:sz="0" w:space="0" w:color="auto"/>
        <w:right w:val="none" w:sz="0" w:space="0" w:color="auto"/>
      </w:divBdr>
    </w:div>
    <w:div w:id="345249490">
      <w:bodyDiv w:val="1"/>
      <w:marLeft w:val="0"/>
      <w:marRight w:val="0"/>
      <w:marTop w:val="0"/>
      <w:marBottom w:val="0"/>
      <w:divBdr>
        <w:top w:val="none" w:sz="0" w:space="0" w:color="auto"/>
        <w:left w:val="none" w:sz="0" w:space="0" w:color="auto"/>
        <w:bottom w:val="none" w:sz="0" w:space="0" w:color="auto"/>
        <w:right w:val="none" w:sz="0" w:space="0" w:color="auto"/>
      </w:divBdr>
    </w:div>
    <w:div w:id="355160283">
      <w:bodyDiv w:val="1"/>
      <w:marLeft w:val="0"/>
      <w:marRight w:val="0"/>
      <w:marTop w:val="0"/>
      <w:marBottom w:val="0"/>
      <w:divBdr>
        <w:top w:val="none" w:sz="0" w:space="0" w:color="auto"/>
        <w:left w:val="none" w:sz="0" w:space="0" w:color="auto"/>
        <w:bottom w:val="none" w:sz="0" w:space="0" w:color="auto"/>
        <w:right w:val="none" w:sz="0" w:space="0" w:color="auto"/>
      </w:divBdr>
    </w:div>
    <w:div w:id="360742108">
      <w:bodyDiv w:val="1"/>
      <w:marLeft w:val="0"/>
      <w:marRight w:val="0"/>
      <w:marTop w:val="0"/>
      <w:marBottom w:val="0"/>
      <w:divBdr>
        <w:top w:val="none" w:sz="0" w:space="0" w:color="auto"/>
        <w:left w:val="none" w:sz="0" w:space="0" w:color="auto"/>
        <w:bottom w:val="none" w:sz="0" w:space="0" w:color="auto"/>
        <w:right w:val="none" w:sz="0" w:space="0" w:color="auto"/>
      </w:divBdr>
    </w:div>
    <w:div w:id="363215582">
      <w:bodyDiv w:val="1"/>
      <w:marLeft w:val="0"/>
      <w:marRight w:val="0"/>
      <w:marTop w:val="0"/>
      <w:marBottom w:val="0"/>
      <w:divBdr>
        <w:top w:val="none" w:sz="0" w:space="0" w:color="auto"/>
        <w:left w:val="none" w:sz="0" w:space="0" w:color="auto"/>
        <w:bottom w:val="none" w:sz="0" w:space="0" w:color="auto"/>
        <w:right w:val="none" w:sz="0" w:space="0" w:color="auto"/>
      </w:divBdr>
    </w:div>
    <w:div w:id="363333489">
      <w:bodyDiv w:val="1"/>
      <w:marLeft w:val="0"/>
      <w:marRight w:val="0"/>
      <w:marTop w:val="0"/>
      <w:marBottom w:val="0"/>
      <w:divBdr>
        <w:top w:val="none" w:sz="0" w:space="0" w:color="auto"/>
        <w:left w:val="none" w:sz="0" w:space="0" w:color="auto"/>
        <w:bottom w:val="none" w:sz="0" w:space="0" w:color="auto"/>
        <w:right w:val="none" w:sz="0" w:space="0" w:color="auto"/>
      </w:divBdr>
      <w:divsChild>
        <w:div w:id="752817567">
          <w:marLeft w:val="0"/>
          <w:marRight w:val="0"/>
          <w:marTop w:val="0"/>
          <w:marBottom w:val="0"/>
          <w:divBdr>
            <w:top w:val="none" w:sz="0" w:space="0" w:color="auto"/>
            <w:left w:val="none" w:sz="0" w:space="0" w:color="auto"/>
            <w:bottom w:val="none" w:sz="0" w:space="0" w:color="auto"/>
            <w:right w:val="none" w:sz="0" w:space="0" w:color="auto"/>
          </w:divBdr>
        </w:div>
      </w:divsChild>
    </w:div>
    <w:div w:id="373045703">
      <w:bodyDiv w:val="1"/>
      <w:marLeft w:val="0"/>
      <w:marRight w:val="0"/>
      <w:marTop w:val="0"/>
      <w:marBottom w:val="0"/>
      <w:divBdr>
        <w:top w:val="none" w:sz="0" w:space="0" w:color="auto"/>
        <w:left w:val="none" w:sz="0" w:space="0" w:color="auto"/>
        <w:bottom w:val="none" w:sz="0" w:space="0" w:color="auto"/>
        <w:right w:val="none" w:sz="0" w:space="0" w:color="auto"/>
      </w:divBdr>
    </w:div>
    <w:div w:id="378746656">
      <w:bodyDiv w:val="1"/>
      <w:marLeft w:val="0"/>
      <w:marRight w:val="0"/>
      <w:marTop w:val="0"/>
      <w:marBottom w:val="0"/>
      <w:divBdr>
        <w:top w:val="none" w:sz="0" w:space="0" w:color="auto"/>
        <w:left w:val="none" w:sz="0" w:space="0" w:color="auto"/>
        <w:bottom w:val="none" w:sz="0" w:space="0" w:color="auto"/>
        <w:right w:val="none" w:sz="0" w:space="0" w:color="auto"/>
      </w:divBdr>
    </w:div>
    <w:div w:id="385379588">
      <w:bodyDiv w:val="1"/>
      <w:marLeft w:val="0"/>
      <w:marRight w:val="0"/>
      <w:marTop w:val="0"/>
      <w:marBottom w:val="0"/>
      <w:divBdr>
        <w:top w:val="none" w:sz="0" w:space="0" w:color="auto"/>
        <w:left w:val="none" w:sz="0" w:space="0" w:color="auto"/>
        <w:bottom w:val="none" w:sz="0" w:space="0" w:color="auto"/>
        <w:right w:val="none" w:sz="0" w:space="0" w:color="auto"/>
      </w:divBdr>
    </w:div>
    <w:div w:id="386074424">
      <w:bodyDiv w:val="1"/>
      <w:marLeft w:val="0"/>
      <w:marRight w:val="0"/>
      <w:marTop w:val="0"/>
      <w:marBottom w:val="0"/>
      <w:divBdr>
        <w:top w:val="none" w:sz="0" w:space="0" w:color="auto"/>
        <w:left w:val="none" w:sz="0" w:space="0" w:color="auto"/>
        <w:bottom w:val="none" w:sz="0" w:space="0" w:color="auto"/>
        <w:right w:val="none" w:sz="0" w:space="0" w:color="auto"/>
      </w:divBdr>
    </w:div>
    <w:div w:id="388770497">
      <w:bodyDiv w:val="1"/>
      <w:marLeft w:val="0"/>
      <w:marRight w:val="0"/>
      <w:marTop w:val="0"/>
      <w:marBottom w:val="0"/>
      <w:divBdr>
        <w:top w:val="none" w:sz="0" w:space="0" w:color="auto"/>
        <w:left w:val="none" w:sz="0" w:space="0" w:color="auto"/>
        <w:bottom w:val="none" w:sz="0" w:space="0" w:color="auto"/>
        <w:right w:val="none" w:sz="0" w:space="0" w:color="auto"/>
      </w:divBdr>
    </w:div>
    <w:div w:id="391778278">
      <w:bodyDiv w:val="1"/>
      <w:marLeft w:val="0"/>
      <w:marRight w:val="0"/>
      <w:marTop w:val="0"/>
      <w:marBottom w:val="0"/>
      <w:divBdr>
        <w:top w:val="none" w:sz="0" w:space="0" w:color="auto"/>
        <w:left w:val="none" w:sz="0" w:space="0" w:color="auto"/>
        <w:bottom w:val="none" w:sz="0" w:space="0" w:color="auto"/>
        <w:right w:val="none" w:sz="0" w:space="0" w:color="auto"/>
      </w:divBdr>
    </w:div>
    <w:div w:id="393167284">
      <w:bodyDiv w:val="1"/>
      <w:marLeft w:val="0"/>
      <w:marRight w:val="0"/>
      <w:marTop w:val="0"/>
      <w:marBottom w:val="0"/>
      <w:divBdr>
        <w:top w:val="none" w:sz="0" w:space="0" w:color="auto"/>
        <w:left w:val="none" w:sz="0" w:space="0" w:color="auto"/>
        <w:bottom w:val="none" w:sz="0" w:space="0" w:color="auto"/>
        <w:right w:val="none" w:sz="0" w:space="0" w:color="auto"/>
      </w:divBdr>
    </w:div>
    <w:div w:id="396779149">
      <w:bodyDiv w:val="1"/>
      <w:marLeft w:val="0"/>
      <w:marRight w:val="0"/>
      <w:marTop w:val="0"/>
      <w:marBottom w:val="0"/>
      <w:divBdr>
        <w:top w:val="none" w:sz="0" w:space="0" w:color="auto"/>
        <w:left w:val="none" w:sz="0" w:space="0" w:color="auto"/>
        <w:bottom w:val="none" w:sz="0" w:space="0" w:color="auto"/>
        <w:right w:val="none" w:sz="0" w:space="0" w:color="auto"/>
      </w:divBdr>
    </w:div>
    <w:div w:id="400376258">
      <w:bodyDiv w:val="1"/>
      <w:marLeft w:val="0"/>
      <w:marRight w:val="0"/>
      <w:marTop w:val="0"/>
      <w:marBottom w:val="0"/>
      <w:divBdr>
        <w:top w:val="none" w:sz="0" w:space="0" w:color="auto"/>
        <w:left w:val="none" w:sz="0" w:space="0" w:color="auto"/>
        <w:bottom w:val="none" w:sz="0" w:space="0" w:color="auto"/>
        <w:right w:val="none" w:sz="0" w:space="0" w:color="auto"/>
      </w:divBdr>
    </w:div>
    <w:div w:id="402920799">
      <w:bodyDiv w:val="1"/>
      <w:marLeft w:val="0"/>
      <w:marRight w:val="0"/>
      <w:marTop w:val="0"/>
      <w:marBottom w:val="0"/>
      <w:divBdr>
        <w:top w:val="none" w:sz="0" w:space="0" w:color="auto"/>
        <w:left w:val="none" w:sz="0" w:space="0" w:color="auto"/>
        <w:bottom w:val="none" w:sz="0" w:space="0" w:color="auto"/>
        <w:right w:val="none" w:sz="0" w:space="0" w:color="auto"/>
      </w:divBdr>
    </w:div>
    <w:div w:id="410585870">
      <w:bodyDiv w:val="1"/>
      <w:marLeft w:val="0"/>
      <w:marRight w:val="0"/>
      <w:marTop w:val="0"/>
      <w:marBottom w:val="0"/>
      <w:divBdr>
        <w:top w:val="none" w:sz="0" w:space="0" w:color="auto"/>
        <w:left w:val="none" w:sz="0" w:space="0" w:color="auto"/>
        <w:bottom w:val="none" w:sz="0" w:space="0" w:color="auto"/>
        <w:right w:val="none" w:sz="0" w:space="0" w:color="auto"/>
      </w:divBdr>
      <w:divsChild>
        <w:div w:id="2022466681">
          <w:marLeft w:val="0"/>
          <w:marRight w:val="0"/>
          <w:marTop w:val="0"/>
          <w:marBottom w:val="0"/>
          <w:divBdr>
            <w:top w:val="none" w:sz="0" w:space="0" w:color="auto"/>
            <w:left w:val="none" w:sz="0" w:space="0" w:color="auto"/>
            <w:bottom w:val="none" w:sz="0" w:space="0" w:color="auto"/>
            <w:right w:val="none" w:sz="0" w:space="0" w:color="auto"/>
          </w:divBdr>
          <w:divsChild>
            <w:div w:id="128479743">
              <w:marLeft w:val="0"/>
              <w:marRight w:val="0"/>
              <w:marTop w:val="0"/>
              <w:marBottom w:val="0"/>
              <w:divBdr>
                <w:top w:val="none" w:sz="0" w:space="0" w:color="auto"/>
                <w:left w:val="none" w:sz="0" w:space="0" w:color="auto"/>
                <w:bottom w:val="none" w:sz="0" w:space="0" w:color="auto"/>
                <w:right w:val="none" w:sz="0" w:space="0" w:color="auto"/>
              </w:divBdr>
              <w:divsChild>
                <w:div w:id="1929803184">
                  <w:marLeft w:val="0"/>
                  <w:marRight w:val="0"/>
                  <w:marTop w:val="0"/>
                  <w:marBottom w:val="0"/>
                  <w:divBdr>
                    <w:top w:val="none" w:sz="0" w:space="0" w:color="auto"/>
                    <w:left w:val="none" w:sz="0" w:space="0" w:color="auto"/>
                    <w:bottom w:val="none" w:sz="0" w:space="0" w:color="auto"/>
                    <w:right w:val="none" w:sz="0" w:space="0" w:color="auto"/>
                  </w:divBdr>
                  <w:divsChild>
                    <w:div w:id="1843542256">
                      <w:marLeft w:val="0"/>
                      <w:marRight w:val="0"/>
                      <w:marTop w:val="0"/>
                      <w:marBottom w:val="0"/>
                      <w:divBdr>
                        <w:top w:val="none" w:sz="0" w:space="0" w:color="auto"/>
                        <w:left w:val="none" w:sz="0" w:space="0" w:color="auto"/>
                        <w:bottom w:val="none" w:sz="0" w:space="0" w:color="auto"/>
                        <w:right w:val="none" w:sz="0" w:space="0" w:color="auto"/>
                      </w:divBdr>
                      <w:divsChild>
                        <w:div w:id="971592586">
                          <w:marLeft w:val="0"/>
                          <w:marRight w:val="0"/>
                          <w:marTop w:val="0"/>
                          <w:marBottom w:val="0"/>
                          <w:divBdr>
                            <w:top w:val="none" w:sz="0" w:space="0" w:color="auto"/>
                            <w:left w:val="none" w:sz="0" w:space="0" w:color="auto"/>
                            <w:bottom w:val="none" w:sz="0" w:space="0" w:color="auto"/>
                            <w:right w:val="none" w:sz="0" w:space="0" w:color="auto"/>
                          </w:divBdr>
                          <w:divsChild>
                            <w:div w:id="1463964629">
                              <w:marLeft w:val="0"/>
                              <w:marRight w:val="0"/>
                              <w:marTop w:val="0"/>
                              <w:marBottom w:val="0"/>
                              <w:divBdr>
                                <w:top w:val="none" w:sz="0" w:space="0" w:color="auto"/>
                                <w:left w:val="none" w:sz="0" w:space="0" w:color="auto"/>
                                <w:bottom w:val="none" w:sz="0" w:space="0" w:color="auto"/>
                                <w:right w:val="none" w:sz="0" w:space="0" w:color="auto"/>
                              </w:divBdr>
                              <w:divsChild>
                                <w:div w:id="1005598626">
                                  <w:marLeft w:val="0"/>
                                  <w:marRight w:val="0"/>
                                  <w:marTop w:val="0"/>
                                  <w:marBottom w:val="0"/>
                                  <w:divBdr>
                                    <w:top w:val="none" w:sz="0" w:space="0" w:color="auto"/>
                                    <w:left w:val="none" w:sz="0" w:space="0" w:color="auto"/>
                                    <w:bottom w:val="none" w:sz="0" w:space="0" w:color="auto"/>
                                    <w:right w:val="none" w:sz="0" w:space="0" w:color="auto"/>
                                  </w:divBdr>
                                  <w:divsChild>
                                    <w:div w:id="1929925512">
                                      <w:marLeft w:val="0"/>
                                      <w:marRight w:val="0"/>
                                      <w:marTop w:val="0"/>
                                      <w:marBottom w:val="0"/>
                                      <w:divBdr>
                                        <w:top w:val="none" w:sz="0" w:space="0" w:color="auto"/>
                                        <w:left w:val="none" w:sz="0" w:space="0" w:color="auto"/>
                                        <w:bottom w:val="none" w:sz="0" w:space="0" w:color="auto"/>
                                        <w:right w:val="none" w:sz="0" w:space="0" w:color="auto"/>
                                      </w:divBdr>
                                      <w:divsChild>
                                        <w:div w:id="797912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10732922">
      <w:bodyDiv w:val="1"/>
      <w:marLeft w:val="0"/>
      <w:marRight w:val="0"/>
      <w:marTop w:val="0"/>
      <w:marBottom w:val="0"/>
      <w:divBdr>
        <w:top w:val="none" w:sz="0" w:space="0" w:color="auto"/>
        <w:left w:val="none" w:sz="0" w:space="0" w:color="auto"/>
        <w:bottom w:val="none" w:sz="0" w:space="0" w:color="auto"/>
        <w:right w:val="none" w:sz="0" w:space="0" w:color="auto"/>
      </w:divBdr>
    </w:div>
    <w:div w:id="412433361">
      <w:bodyDiv w:val="1"/>
      <w:marLeft w:val="0"/>
      <w:marRight w:val="0"/>
      <w:marTop w:val="0"/>
      <w:marBottom w:val="0"/>
      <w:divBdr>
        <w:top w:val="none" w:sz="0" w:space="0" w:color="auto"/>
        <w:left w:val="none" w:sz="0" w:space="0" w:color="auto"/>
        <w:bottom w:val="none" w:sz="0" w:space="0" w:color="auto"/>
        <w:right w:val="none" w:sz="0" w:space="0" w:color="auto"/>
      </w:divBdr>
    </w:div>
    <w:div w:id="412969098">
      <w:bodyDiv w:val="1"/>
      <w:marLeft w:val="0"/>
      <w:marRight w:val="0"/>
      <w:marTop w:val="0"/>
      <w:marBottom w:val="0"/>
      <w:divBdr>
        <w:top w:val="none" w:sz="0" w:space="0" w:color="auto"/>
        <w:left w:val="none" w:sz="0" w:space="0" w:color="auto"/>
        <w:bottom w:val="none" w:sz="0" w:space="0" w:color="auto"/>
        <w:right w:val="none" w:sz="0" w:space="0" w:color="auto"/>
      </w:divBdr>
    </w:div>
    <w:div w:id="413167570">
      <w:bodyDiv w:val="1"/>
      <w:marLeft w:val="0"/>
      <w:marRight w:val="0"/>
      <w:marTop w:val="0"/>
      <w:marBottom w:val="0"/>
      <w:divBdr>
        <w:top w:val="none" w:sz="0" w:space="0" w:color="auto"/>
        <w:left w:val="none" w:sz="0" w:space="0" w:color="auto"/>
        <w:bottom w:val="none" w:sz="0" w:space="0" w:color="auto"/>
        <w:right w:val="none" w:sz="0" w:space="0" w:color="auto"/>
      </w:divBdr>
    </w:div>
    <w:div w:id="413750288">
      <w:bodyDiv w:val="1"/>
      <w:marLeft w:val="0"/>
      <w:marRight w:val="0"/>
      <w:marTop w:val="0"/>
      <w:marBottom w:val="0"/>
      <w:divBdr>
        <w:top w:val="none" w:sz="0" w:space="0" w:color="auto"/>
        <w:left w:val="none" w:sz="0" w:space="0" w:color="auto"/>
        <w:bottom w:val="none" w:sz="0" w:space="0" w:color="auto"/>
        <w:right w:val="none" w:sz="0" w:space="0" w:color="auto"/>
      </w:divBdr>
    </w:div>
    <w:div w:id="415833019">
      <w:bodyDiv w:val="1"/>
      <w:marLeft w:val="0"/>
      <w:marRight w:val="0"/>
      <w:marTop w:val="0"/>
      <w:marBottom w:val="0"/>
      <w:divBdr>
        <w:top w:val="none" w:sz="0" w:space="0" w:color="auto"/>
        <w:left w:val="none" w:sz="0" w:space="0" w:color="auto"/>
        <w:bottom w:val="none" w:sz="0" w:space="0" w:color="auto"/>
        <w:right w:val="none" w:sz="0" w:space="0" w:color="auto"/>
      </w:divBdr>
    </w:div>
    <w:div w:id="426465534">
      <w:bodyDiv w:val="1"/>
      <w:marLeft w:val="0"/>
      <w:marRight w:val="0"/>
      <w:marTop w:val="0"/>
      <w:marBottom w:val="0"/>
      <w:divBdr>
        <w:top w:val="none" w:sz="0" w:space="0" w:color="auto"/>
        <w:left w:val="none" w:sz="0" w:space="0" w:color="auto"/>
        <w:bottom w:val="none" w:sz="0" w:space="0" w:color="auto"/>
        <w:right w:val="none" w:sz="0" w:space="0" w:color="auto"/>
      </w:divBdr>
    </w:div>
    <w:div w:id="429161591">
      <w:bodyDiv w:val="1"/>
      <w:marLeft w:val="0"/>
      <w:marRight w:val="0"/>
      <w:marTop w:val="0"/>
      <w:marBottom w:val="0"/>
      <w:divBdr>
        <w:top w:val="none" w:sz="0" w:space="0" w:color="auto"/>
        <w:left w:val="none" w:sz="0" w:space="0" w:color="auto"/>
        <w:bottom w:val="none" w:sz="0" w:space="0" w:color="auto"/>
        <w:right w:val="none" w:sz="0" w:space="0" w:color="auto"/>
      </w:divBdr>
    </w:div>
    <w:div w:id="433940035">
      <w:bodyDiv w:val="1"/>
      <w:marLeft w:val="0"/>
      <w:marRight w:val="0"/>
      <w:marTop w:val="0"/>
      <w:marBottom w:val="0"/>
      <w:divBdr>
        <w:top w:val="none" w:sz="0" w:space="0" w:color="auto"/>
        <w:left w:val="none" w:sz="0" w:space="0" w:color="auto"/>
        <w:bottom w:val="none" w:sz="0" w:space="0" w:color="auto"/>
        <w:right w:val="none" w:sz="0" w:space="0" w:color="auto"/>
      </w:divBdr>
    </w:div>
    <w:div w:id="436213142">
      <w:bodyDiv w:val="1"/>
      <w:marLeft w:val="0"/>
      <w:marRight w:val="0"/>
      <w:marTop w:val="0"/>
      <w:marBottom w:val="0"/>
      <w:divBdr>
        <w:top w:val="none" w:sz="0" w:space="0" w:color="auto"/>
        <w:left w:val="none" w:sz="0" w:space="0" w:color="auto"/>
        <w:bottom w:val="none" w:sz="0" w:space="0" w:color="auto"/>
        <w:right w:val="none" w:sz="0" w:space="0" w:color="auto"/>
      </w:divBdr>
    </w:div>
    <w:div w:id="437943861">
      <w:bodyDiv w:val="1"/>
      <w:marLeft w:val="0"/>
      <w:marRight w:val="0"/>
      <w:marTop w:val="0"/>
      <w:marBottom w:val="0"/>
      <w:divBdr>
        <w:top w:val="none" w:sz="0" w:space="0" w:color="auto"/>
        <w:left w:val="none" w:sz="0" w:space="0" w:color="auto"/>
        <w:bottom w:val="none" w:sz="0" w:space="0" w:color="auto"/>
        <w:right w:val="none" w:sz="0" w:space="0" w:color="auto"/>
      </w:divBdr>
    </w:div>
    <w:div w:id="438180671">
      <w:bodyDiv w:val="1"/>
      <w:marLeft w:val="0"/>
      <w:marRight w:val="0"/>
      <w:marTop w:val="0"/>
      <w:marBottom w:val="0"/>
      <w:divBdr>
        <w:top w:val="none" w:sz="0" w:space="0" w:color="auto"/>
        <w:left w:val="none" w:sz="0" w:space="0" w:color="auto"/>
        <w:bottom w:val="none" w:sz="0" w:space="0" w:color="auto"/>
        <w:right w:val="none" w:sz="0" w:space="0" w:color="auto"/>
      </w:divBdr>
    </w:div>
    <w:div w:id="439028808">
      <w:bodyDiv w:val="1"/>
      <w:marLeft w:val="0"/>
      <w:marRight w:val="0"/>
      <w:marTop w:val="0"/>
      <w:marBottom w:val="0"/>
      <w:divBdr>
        <w:top w:val="none" w:sz="0" w:space="0" w:color="auto"/>
        <w:left w:val="none" w:sz="0" w:space="0" w:color="auto"/>
        <w:bottom w:val="none" w:sz="0" w:space="0" w:color="auto"/>
        <w:right w:val="none" w:sz="0" w:space="0" w:color="auto"/>
      </w:divBdr>
    </w:div>
    <w:div w:id="448865302">
      <w:bodyDiv w:val="1"/>
      <w:marLeft w:val="0"/>
      <w:marRight w:val="0"/>
      <w:marTop w:val="0"/>
      <w:marBottom w:val="0"/>
      <w:divBdr>
        <w:top w:val="none" w:sz="0" w:space="0" w:color="auto"/>
        <w:left w:val="none" w:sz="0" w:space="0" w:color="auto"/>
        <w:bottom w:val="none" w:sz="0" w:space="0" w:color="auto"/>
        <w:right w:val="none" w:sz="0" w:space="0" w:color="auto"/>
      </w:divBdr>
    </w:div>
    <w:div w:id="449670533">
      <w:bodyDiv w:val="1"/>
      <w:marLeft w:val="0"/>
      <w:marRight w:val="0"/>
      <w:marTop w:val="0"/>
      <w:marBottom w:val="0"/>
      <w:divBdr>
        <w:top w:val="none" w:sz="0" w:space="0" w:color="auto"/>
        <w:left w:val="none" w:sz="0" w:space="0" w:color="auto"/>
        <w:bottom w:val="none" w:sz="0" w:space="0" w:color="auto"/>
        <w:right w:val="none" w:sz="0" w:space="0" w:color="auto"/>
      </w:divBdr>
    </w:div>
    <w:div w:id="451480668">
      <w:bodyDiv w:val="1"/>
      <w:marLeft w:val="0"/>
      <w:marRight w:val="0"/>
      <w:marTop w:val="0"/>
      <w:marBottom w:val="0"/>
      <w:divBdr>
        <w:top w:val="none" w:sz="0" w:space="0" w:color="auto"/>
        <w:left w:val="none" w:sz="0" w:space="0" w:color="auto"/>
        <w:bottom w:val="none" w:sz="0" w:space="0" w:color="auto"/>
        <w:right w:val="none" w:sz="0" w:space="0" w:color="auto"/>
      </w:divBdr>
    </w:div>
    <w:div w:id="454912592">
      <w:bodyDiv w:val="1"/>
      <w:marLeft w:val="0"/>
      <w:marRight w:val="0"/>
      <w:marTop w:val="0"/>
      <w:marBottom w:val="0"/>
      <w:divBdr>
        <w:top w:val="none" w:sz="0" w:space="0" w:color="auto"/>
        <w:left w:val="none" w:sz="0" w:space="0" w:color="auto"/>
        <w:bottom w:val="none" w:sz="0" w:space="0" w:color="auto"/>
        <w:right w:val="none" w:sz="0" w:space="0" w:color="auto"/>
      </w:divBdr>
    </w:div>
    <w:div w:id="459808067">
      <w:bodyDiv w:val="1"/>
      <w:marLeft w:val="0"/>
      <w:marRight w:val="0"/>
      <w:marTop w:val="0"/>
      <w:marBottom w:val="0"/>
      <w:divBdr>
        <w:top w:val="none" w:sz="0" w:space="0" w:color="auto"/>
        <w:left w:val="none" w:sz="0" w:space="0" w:color="auto"/>
        <w:bottom w:val="none" w:sz="0" w:space="0" w:color="auto"/>
        <w:right w:val="none" w:sz="0" w:space="0" w:color="auto"/>
      </w:divBdr>
      <w:divsChild>
        <w:div w:id="380711260">
          <w:marLeft w:val="0"/>
          <w:marRight w:val="0"/>
          <w:marTop w:val="0"/>
          <w:marBottom w:val="0"/>
          <w:divBdr>
            <w:top w:val="none" w:sz="0" w:space="0" w:color="auto"/>
            <w:left w:val="none" w:sz="0" w:space="0" w:color="auto"/>
            <w:bottom w:val="none" w:sz="0" w:space="0" w:color="auto"/>
            <w:right w:val="none" w:sz="0" w:space="0" w:color="auto"/>
          </w:divBdr>
          <w:divsChild>
            <w:div w:id="1614559847">
              <w:marLeft w:val="0"/>
              <w:marRight w:val="0"/>
              <w:marTop w:val="0"/>
              <w:marBottom w:val="0"/>
              <w:divBdr>
                <w:top w:val="none" w:sz="0" w:space="0" w:color="auto"/>
                <w:left w:val="none" w:sz="0" w:space="0" w:color="auto"/>
                <w:bottom w:val="none" w:sz="0" w:space="0" w:color="auto"/>
                <w:right w:val="none" w:sz="0" w:space="0" w:color="auto"/>
              </w:divBdr>
              <w:divsChild>
                <w:div w:id="605499017">
                  <w:marLeft w:val="0"/>
                  <w:marRight w:val="0"/>
                  <w:marTop w:val="0"/>
                  <w:marBottom w:val="0"/>
                  <w:divBdr>
                    <w:top w:val="none" w:sz="0" w:space="0" w:color="auto"/>
                    <w:left w:val="none" w:sz="0" w:space="0" w:color="auto"/>
                    <w:bottom w:val="none" w:sz="0" w:space="0" w:color="auto"/>
                    <w:right w:val="none" w:sz="0" w:space="0" w:color="auto"/>
                  </w:divBdr>
                  <w:divsChild>
                    <w:div w:id="224412878">
                      <w:marLeft w:val="0"/>
                      <w:marRight w:val="0"/>
                      <w:marTop w:val="0"/>
                      <w:marBottom w:val="0"/>
                      <w:divBdr>
                        <w:top w:val="none" w:sz="0" w:space="0" w:color="auto"/>
                        <w:left w:val="none" w:sz="0" w:space="0" w:color="auto"/>
                        <w:bottom w:val="none" w:sz="0" w:space="0" w:color="auto"/>
                        <w:right w:val="none" w:sz="0" w:space="0" w:color="auto"/>
                      </w:divBdr>
                      <w:divsChild>
                        <w:div w:id="1395393426">
                          <w:marLeft w:val="0"/>
                          <w:marRight w:val="0"/>
                          <w:marTop w:val="0"/>
                          <w:marBottom w:val="0"/>
                          <w:divBdr>
                            <w:top w:val="none" w:sz="0" w:space="0" w:color="auto"/>
                            <w:left w:val="none" w:sz="0" w:space="0" w:color="auto"/>
                            <w:bottom w:val="none" w:sz="0" w:space="0" w:color="auto"/>
                            <w:right w:val="none" w:sz="0" w:space="0" w:color="auto"/>
                          </w:divBdr>
                          <w:divsChild>
                            <w:div w:id="619729694">
                              <w:marLeft w:val="0"/>
                              <w:marRight w:val="0"/>
                              <w:marTop w:val="0"/>
                              <w:marBottom w:val="0"/>
                              <w:divBdr>
                                <w:top w:val="none" w:sz="0" w:space="0" w:color="auto"/>
                                <w:left w:val="none" w:sz="0" w:space="0" w:color="auto"/>
                                <w:bottom w:val="none" w:sz="0" w:space="0" w:color="auto"/>
                                <w:right w:val="none" w:sz="0" w:space="0" w:color="auto"/>
                              </w:divBdr>
                              <w:divsChild>
                                <w:div w:id="1779519861">
                                  <w:marLeft w:val="0"/>
                                  <w:marRight w:val="0"/>
                                  <w:marTop w:val="0"/>
                                  <w:marBottom w:val="0"/>
                                  <w:divBdr>
                                    <w:top w:val="none" w:sz="0" w:space="0" w:color="auto"/>
                                    <w:left w:val="none" w:sz="0" w:space="0" w:color="auto"/>
                                    <w:bottom w:val="none" w:sz="0" w:space="0" w:color="auto"/>
                                    <w:right w:val="none" w:sz="0" w:space="0" w:color="auto"/>
                                  </w:divBdr>
                                  <w:divsChild>
                                    <w:div w:id="764309061">
                                      <w:marLeft w:val="0"/>
                                      <w:marRight w:val="0"/>
                                      <w:marTop w:val="0"/>
                                      <w:marBottom w:val="0"/>
                                      <w:divBdr>
                                        <w:top w:val="none" w:sz="0" w:space="0" w:color="auto"/>
                                        <w:left w:val="none" w:sz="0" w:space="0" w:color="auto"/>
                                        <w:bottom w:val="none" w:sz="0" w:space="0" w:color="auto"/>
                                        <w:right w:val="none" w:sz="0" w:space="0" w:color="auto"/>
                                      </w:divBdr>
                                      <w:divsChild>
                                        <w:div w:id="1915163330">
                                          <w:marLeft w:val="0"/>
                                          <w:marRight w:val="0"/>
                                          <w:marTop w:val="0"/>
                                          <w:marBottom w:val="0"/>
                                          <w:divBdr>
                                            <w:top w:val="none" w:sz="0" w:space="0" w:color="auto"/>
                                            <w:left w:val="none" w:sz="0" w:space="0" w:color="auto"/>
                                            <w:bottom w:val="none" w:sz="0" w:space="0" w:color="auto"/>
                                            <w:right w:val="none" w:sz="0" w:space="0" w:color="auto"/>
                                          </w:divBdr>
                                          <w:divsChild>
                                            <w:div w:id="598217125">
                                              <w:marLeft w:val="0"/>
                                              <w:marRight w:val="0"/>
                                              <w:marTop w:val="0"/>
                                              <w:marBottom w:val="0"/>
                                              <w:divBdr>
                                                <w:top w:val="none" w:sz="0" w:space="0" w:color="auto"/>
                                                <w:left w:val="none" w:sz="0" w:space="0" w:color="auto"/>
                                                <w:bottom w:val="none" w:sz="0" w:space="0" w:color="auto"/>
                                                <w:right w:val="none" w:sz="0" w:space="0" w:color="auto"/>
                                              </w:divBdr>
                                              <w:divsChild>
                                                <w:div w:id="123348288">
                                                  <w:marLeft w:val="0"/>
                                                  <w:marRight w:val="0"/>
                                                  <w:marTop w:val="0"/>
                                                  <w:marBottom w:val="0"/>
                                                  <w:divBdr>
                                                    <w:top w:val="none" w:sz="0" w:space="0" w:color="auto"/>
                                                    <w:left w:val="none" w:sz="0" w:space="0" w:color="auto"/>
                                                    <w:bottom w:val="none" w:sz="0" w:space="0" w:color="auto"/>
                                                    <w:right w:val="none" w:sz="0" w:space="0" w:color="auto"/>
                                                  </w:divBdr>
                                                  <w:divsChild>
                                                    <w:div w:id="1458337090">
                                                      <w:marLeft w:val="0"/>
                                                      <w:marRight w:val="0"/>
                                                      <w:marTop w:val="0"/>
                                                      <w:marBottom w:val="0"/>
                                                      <w:divBdr>
                                                        <w:top w:val="none" w:sz="0" w:space="0" w:color="auto"/>
                                                        <w:left w:val="none" w:sz="0" w:space="0" w:color="auto"/>
                                                        <w:bottom w:val="none" w:sz="0" w:space="0" w:color="auto"/>
                                                        <w:right w:val="none" w:sz="0" w:space="0" w:color="auto"/>
                                                      </w:divBdr>
                                                      <w:divsChild>
                                                        <w:div w:id="325017585">
                                                          <w:marLeft w:val="0"/>
                                                          <w:marRight w:val="0"/>
                                                          <w:marTop w:val="0"/>
                                                          <w:marBottom w:val="0"/>
                                                          <w:divBdr>
                                                            <w:top w:val="none" w:sz="0" w:space="0" w:color="auto"/>
                                                            <w:left w:val="none" w:sz="0" w:space="0" w:color="auto"/>
                                                            <w:bottom w:val="none" w:sz="0" w:space="0" w:color="auto"/>
                                                            <w:right w:val="none" w:sz="0" w:space="0" w:color="auto"/>
                                                          </w:divBdr>
                                                          <w:divsChild>
                                                            <w:div w:id="2037539047">
                                                              <w:marLeft w:val="0"/>
                                                              <w:marRight w:val="0"/>
                                                              <w:marTop w:val="0"/>
                                                              <w:marBottom w:val="0"/>
                                                              <w:divBdr>
                                                                <w:top w:val="none" w:sz="0" w:space="0" w:color="auto"/>
                                                                <w:left w:val="none" w:sz="0" w:space="0" w:color="auto"/>
                                                                <w:bottom w:val="none" w:sz="0" w:space="0" w:color="auto"/>
                                                                <w:right w:val="none" w:sz="0" w:space="0" w:color="auto"/>
                                                              </w:divBdr>
                                                              <w:divsChild>
                                                                <w:div w:id="127549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65388982">
      <w:bodyDiv w:val="1"/>
      <w:marLeft w:val="0"/>
      <w:marRight w:val="0"/>
      <w:marTop w:val="0"/>
      <w:marBottom w:val="0"/>
      <w:divBdr>
        <w:top w:val="none" w:sz="0" w:space="0" w:color="auto"/>
        <w:left w:val="none" w:sz="0" w:space="0" w:color="auto"/>
        <w:bottom w:val="none" w:sz="0" w:space="0" w:color="auto"/>
        <w:right w:val="none" w:sz="0" w:space="0" w:color="auto"/>
      </w:divBdr>
    </w:div>
    <w:div w:id="466625563">
      <w:bodyDiv w:val="1"/>
      <w:marLeft w:val="0"/>
      <w:marRight w:val="0"/>
      <w:marTop w:val="0"/>
      <w:marBottom w:val="0"/>
      <w:divBdr>
        <w:top w:val="none" w:sz="0" w:space="0" w:color="auto"/>
        <w:left w:val="none" w:sz="0" w:space="0" w:color="auto"/>
        <w:bottom w:val="none" w:sz="0" w:space="0" w:color="auto"/>
        <w:right w:val="none" w:sz="0" w:space="0" w:color="auto"/>
      </w:divBdr>
    </w:div>
    <w:div w:id="467891966">
      <w:bodyDiv w:val="1"/>
      <w:marLeft w:val="0"/>
      <w:marRight w:val="0"/>
      <w:marTop w:val="0"/>
      <w:marBottom w:val="0"/>
      <w:divBdr>
        <w:top w:val="none" w:sz="0" w:space="0" w:color="auto"/>
        <w:left w:val="none" w:sz="0" w:space="0" w:color="auto"/>
        <w:bottom w:val="none" w:sz="0" w:space="0" w:color="auto"/>
        <w:right w:val="none" w:sz="0" w:space="0" w:color="auto"/>
      </w:divBdr>
      <w:divsChild>
        <w:div w:id="149710860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74643357">
      <w:bodyDiv w:val="1"/>
      <w:marLeft w:val="0"/>
      <w:marRight w:val="0"/>
      <w:marTop w:val="0"/>
      <w:marBottom w:val="0"/>
      <w:divBdr>
        <w:top w:val="none" w:sz="0" w:space="0" w:color="auto"/>
        <w:left w:val="none" w:sz="0" w:space="0" w:color="auto"/>
        <w:bottom w:val="none" w:sz="0" w:space="0" w:color="auto"/>
        <w:right w:val="none" w:sz="0" w:space="0" w:color="auto"/>
      </w:divBdr>
    </w:div>
    <w:div w:id="474764310">
      <w:bodyDiv w:val="1"/>
      <w:marLeft w:val="0"/>
      <w:marRight w:val="0"/>
      <w:marTop w:val="0"/>
      <w:marBottom w:val="0"/>
      <w:divBdr>
        <w:top w:val="none" w:sz="0" w:space="0" w:color="auto"/>
        <w:left w:val="none" w:sz="0" w:space="0" w:color="auto"/>
        <w:bottom w:val="none" w:sz="0" w:space="0" w:color="auto"/>
        <w:right w:val="none" w:sz="0" w:space="0" w:color="auto"/>
      </w:divBdr>
    </w:div>
    <w:div w:id="475220121">
      <w:bodyDiv w:val="1"/>
      <w:marLeft w:val="0"/>
      <w:marRight w:val="0"/>
      <w:marTop w:val="0"/>
      <w:marBottom w:val="0"/>
      <w:divBdr>
        <w:top w:val="none" w:sz="0" w:space="0" w:color="auto"/>
        <w:left w:val="none" w:sz="0" w:space="0" w:color="auto"/>
        <w:bottom w:val="none" w:sz="0" w:space="0" w:color="auto"/>
        <w:right w:val="none" w:sz="0" w:space="0" w:color="auto"/>
      </w:divBdr>
    </w:div>
    <w:div w:id="476066496">
      <w:bodyDiv w:val="1"/>
      <w:marLeft w:val="0"/>
      <w:marRight w:val="0"/>
      <w:marTop w:val="0"/>
      <w:marBottom w:val="0"/>
      <w:divBdr>
        <w:top w:val="none" w:sz="0" w:space="0" w:color="auto"/>
        <w:left w:val="none" w:sz="0" w:space="0" w:color="auto"/>
        <w:bottom w:val="none" w:sz="0" w:space="0" w:color="auto"/>
        <w:right w:val="none" w:sz="0" w:space="0" w:color="auto"/>
      </w:divBdr>
    </w:div>
    <w:div w:id="488374700">
      <w:bodyDiv w:val="1"/>
      <w:marLeft w:val="0"/>
      <w:marRight w:val="0"/>
      <w:marTop w:val="0"/>
      <w:marBottom w:val="0"/>
      <w:divBdr>
        <w:top w:val="none" w:sz="0" w:space="0" w:color="auto"/>
        <w:left w:val="none" w:sz="0" w:space="0" w:color="auto"/>
        <w:bottom w:val="none" w:sz="0" w:space="0" w:color="auto"/>
        <w:right w:val="none" w:sz="0" w:space="0" w:color="auto"/>
      </w:divBdr>
    </w:div>
    <w:div w:id="489060176">
      <w:bodyDiv w:val="1"/>
      <w:marLeft w:val="0"/>
      <w:marRight w:val="0"/>
      <w:marTop w:val="0"/>
      <w:marBottom w:val="0"/>
      <w:divBdr>
        <w:top w:val="none" w:sz="0" w:space="0" w:color="auto"/>
        <w:left w:val="none" w:sz="0" w:space="0" w:color="auto"/>
        <w:bottom w:val="none" w:sz="0" w:space="0" w:color="auto"/>
        <w:right w:val="none" w:sz="0" w:space="0" w:color="auto"/>
      </w:divBdr>
    </w:div>
    <w:div w:id="494344274">
      <w:bodyDiv w:val="1"/>
      <w:marLeft w:val="0"/>
      <w:marRight w:val="0"/>
      <w:marTop w:val="0"/>
      <w:marBottom w:val="0"/>
      <w:divBdr>
        <w:top w:val="none" w:sz="0" w:space="0" w:color="auto"/>
        <w:left w:val="none" w:sz="0" w:space="0" w:color="auto"/>
        <w:bottom w:val="none" w:sz="0" w:space="0" w:color="auto"/>
        <w:right w:val="none" w:sz="0" w:space="0" w:color="auto"/>
      </w:divBdr>
    </w:div>
    <w:div w:id="500003706">
      <w:bodyDiv w:val="1"/>
      <w:marLeft w:val="0"/>
      <w:marRight w:val="0"/>
      <w:marTop w:val="0"/>
      <w:marBottom w:val="0"/>
      <w:divBdr>
        <w:top w:val="none" w:sz="0" w:space="0" w:color="auto"/>
        <w:left w:val="none" w:sz="0" w:space="0" w:color="auto"/>
        <w:bottom w:val="none" w:sz="0" w:space="0" w:color="auto"/>
        <w:right w:val="none" w:sz="0" w:space="0" w:color="auto"/>
      </w:divBdr>
    </w:div>
    <w:div w:id="503400696">
      <w:bodyDiv w:val="1"/>
      <w:marLeft w:val="0"/>
      <w:marRight w:val="0"/>
      <w:marTop w:val="0"/>
      <w:marBottom w:val="0"/>
      <w:divBdr>
        <w:top w:val="none" w:sz="0" w:space="0" w:color="auto"/>
        <w:left w:val="none" w:sz="0" w:space="0" w:color="auto"/>
        <w:bottom w:val="none" w:sz="0" w:space="0" w:color="auto"/>
        <w:right w:val="none" w:sz="0" w:space="0" w:color="auto"/>
      </w:divBdr>
    </w:div>
    <w:div w:id="521167002">
      <w:bodyDiv w:val="1"/>
      <w:marLeft w:val="0"/>
      <w:marRight w:val="0"/>
      <w:marTop w:val="0"/>
      <w:marBottom w:val="0"/>
      <w:divBdr>
        <w:top w:val="none" w:sz="0" w:space="0" w:color="auto"/>
        <w:left w:val="none" w:sz="0" w:space="0" w:color="auto"/>
        <w:bottom w:val="none" w:sz="0" w:space="0" w:color="auto"/>
        <w:right w:val="none" w:sz="0" w:space="0" w:color="auto"/>
      </w:divBdr>
    </w:div>
    <w:div w:id="523175831">
      <w:bodyDiv w:val="1"/>
      <w:marLeft w:val="0"/>
      <w:marRight w:val="0"/>
      <w:marTop w:val="0"/>
      <w:marBottom w:val="0"/>
      <w:divBdr>
        <w:top w:val="none" w:sz="0" w:space="0" w:color="auto"/>
        <w:left w:val="none" w:sz="0" w:space="0" w:color="auto"/>
        <w:bottom w:val="none" w:sz="0" w:space="0" w:color="auto"/>
        <w:right w:val="none" w:sz="0" w:space="0" w:color="auto"/>
      </w:divBdr>
    </w:div>
    <w:div w:id="527525380">
      <w:bodyDiv w:val="1"/>
      <w:marLeft w:val="0"/>
      <w:marRight w:val="0"/>
      <w:marTop w:val="0"/>
      <w:marBottom w:val="0"/>
      <w:divBdr>
        <w:top w:val="none" w:sz="0" w:space="0" w:color="auto"/>
        <w:left w:val="none" w:sz="0" w:space="0" w:color="auto"/>
        <w:bottom w:val="none" w:sz="0" w:space="0" w:color="auto"/>
        <w:right w:val="none" w:sz="0" w:space="0" w:color="auto"/>
      </w:divBdr>
    </w:div>
    <w:div w:id="538665332">
      <w:bodyDiv w:val="1"/>
      <w:marLeft w:val="0"/>
      <w:marRight w:val="0"/>
      <w:marTop w:val="0"/>
      <w:marBottom w:val="0"/>
      <w:divBdr>
        <w:top w:val="none" w:sz="0" w:space="0" w:color="auto"/>
        <w:left w:val="none" w:sz="0" w:space="0" w:color="auto"/>
        <w:bottom w:val="none" w:sz="0" w:space="0" w:color="auto"/>
        <w:right w:val="none" w:sz="0" w:space="0" w:color="auto"/>
      </w:divBdr>
    </w:div>
    <w:div w:id="541327738">
      <w:bodyDiv w:val="1"/>
      <w:marLeft w:val="0"/>
      <w:marRight w:val="0"/>
      <w:marTop w:val="0"/>
      <w:marBottom w:val="0"/>
      <w:divBdr>
        <w:top w:val="none" w:sz="0" w:space="0" w:color="auto"/>
        <w:left w:val="none" w:sz="0" w:space="0" w:color="auto"/>
        <w:bottom w:val="none" w:sz="0" w:space="0" w:color="auto"/>
        <w:right w:val="none" w:sz="0" w:space="0" w:color="auto"/>
      </w:divBdr>
    </w:div>
    <w:div w:id="547449202">
      <w:bodyDiv w:val="1"/>
      <w:marLeft w:val="0"/>
      <w:marRight w:val="0"/>
      <w:marTop w:val="0"/>
      <w:marBottom w:val="0"/>
      <w:divBdr>
        <w:top w:val="none" w:sz="0" w:space="0" w:color="auto"/>
        <w:left w:val="none" w:sz="0" w:space="0" w:color="auto"/>
        <w:bottom w:val="none" w:sz="0" w:space="0" w:color="auto"/>
        <w:right w:val="none" w:sz="0" w:space="0" w:color="auto"/>
      </w:divBdr>
    </w:div>
    <w:div w:id="554044574">
      <w:bodyDiv w:val="1"/>
      <w:marLeft w:val="0"/>
      <w:marRight w:val="0"/>
      <w:marTop w:val="0"/>
      <w:marBottom w:val="0"/>
      <w:divBdr>
        <w:top w:val="none" w:sz="0" w:space="0" w:color="auto"/>
        <w:left w:val="none" w:sz="0" w:space="0" w:color="auto"/>
        <w:bottom w:val="none" w:sz="0" w:space="0" w:color="auto"/>
        <w:right w:val="none" w:sz="0" w:space="0" w:color="auto"/>
      </w:divBdr>
    </w:div>
    <w:div w:id="554120406">
      <w:bodyDiv w:val="1"/>
      <w:marLeft w:val="0"/>
      <w:marRight w:val="0"/>
      <w:marTop w:val="0"/>
      <w:marBottom w:val="0"/>
      <w:divBdr>
        <w:top w:val="none" w:sz="0" w:space="0" w:color="auto"/>
        <w:left w:val="none" w:sz="0" w:space="0" w:color="auto"/>
        <w:bottom w:val="none" w:sz="0" w:space="0" w:color="auto"/>
        <w:right w:val="none" w:sz="0" w:space="0" w:color="auto"/>
      </w:divBdr>
    </w:div>
    <w:div w:id="554857098">
      <w:bodyDiv w:val="1"/>
      <w:marLeft w:val="0"/>
      <w:marRight w:val="0"/>
      <w:marTop w:val="0"/>
      <w:marBottom w:val="0"/>
      <w:divBdr>
        <w:top w:val="none" w:sz="0" w:space="0" w:color="auto"/>
        <w:left w:val="none" w:sz="0" w:space="0" w:color="auto"/>
        <w:bottom w:val="none" w:sz="0" w:space="0" w:color="auto"/>
        <w:right w:val="none" w:sz="0" w:space="0" w:color="auto"/>
      </w:divBdr>
    </w:div>
    <w:div w:id="556283743">
      <w:bodyDiv w:val="1"/>
      <w:marLeft w:val="0"/>
      <w:marRight w:val="0"/>
      <w:marTop w:val="0"/>
      <w:marBottom w:val="0"/>
      <w:divBdr>
        <w:top w:val="none" w:sz="0" w:space="0" w:color="auto"/>
        <w:left w:val="none" w:sz="0" w:space="0" w:color="auto"/>
        <w:bottom w:val="none" w:sz="0" w:space="0" w:color="auto"/>
        <w:right w:val="none" w:sz="0" w:space="0" w:color="auto"/>
      </w:divBdr>
    </w:div>
    <w:div w:id="558395839">
      <w:bodyDiv w:val="1"/>
      <w:marLeft w:val="0"/>
      <w:marRight w:val="0"/>
      <w:marTop w:val="0"/>
      <w:marBottom w:val="0"/>
      <w:divBdr>
        <w:top w:val="none" w:sz="0" w:space="0" w:color="auto"/>
        <w:left w:val="none" w:sz="0" w:space="0" w:color="auto"/>
        <w:bottom w:val="none" w:sz="0" w:space="0" w:color="auto"/>
        <w:right w:val="none" w:sz="0" w:space="0" w:color="auto"/>
      </w:divBdr>
    </w:div>
    <w:div w:id="561866176">
      <w:bodyDiv w:val="1"/>
      <w:marLeft w:val="0"/>
      <w:marRight w:val="0"/>
      <w:marTop w:val="0"/>
      <w:marBottom w:val="0"/>
      <w:divBdr>
        <w:top w:val="none" w:sz="0" w:space="0" w:color="auto"/>
        <w:left w:val="none" w:sz="0" w:space="0" w:color="auto"/>
        <w:bottom w:val="none" w:sz="0" w:space="0" w:color="auto"/>
        <w:right w:val="none" w:sz="0" w:space="0" w:color="auto"/>
      </w:divBdr>
    </w:div>
    <w:div w:id="570308429">
      <w:bodyDiv w:val="1"/>
      <w:marLeft w:val="0"/>
      <w:marRight w:val="0"/>
      <w:marTop w:val="0"/>
      <w:marBottom w:val="0"/>
      <w:divBdr>
        <w:top w:val="none" w:sz="0" w:space="0" w:color="auto"/>
        <w:left w:val="none" w:sz="0" w:space="0" w:color="auto"/>
        <w:bottom w:val="none" w:sz="0" w:space="0" w:color="auto"/>
        <w:right w:val="none" w:sz="0" w:space="0" w:color="auto"/>
      </w:divBdr>
    </w:div>
    <w:div w:id="572810473">
      <w:bodyDiv w:val="1"/>
      <w:marLeft w:val="0"/>
      <w:marRight w:val="0"/>
      <w:marTop w:val="0"/>
      <w:marBottom w:val="0"/>
      <w:divBdr>
        <w:top w:val="none" w:sz="0" w:space="0" w:color="auto"/>
        <w:left w:val="none" w:sz="0" w:space="0" w:color="auto"/>
        <w:bottom w:val="none" w:sz="0" w:space="0" w:color="auto"/>
        <w:right w:val="none" w:sz="0" w:space="0" w:color="auto"/>
      </w:divBdr>
    </w:div>
    <w:div w:id="575357156">
      <w:bodyDiv w:val="1"/>
      <w:marLeft w:val="0"/>
      <w:marRight w:val="0"/>
      <w:marTop w:val="0"/>
      <w:marBottom w:val="0"/>
      <w:divBdr>
        <w:top w:val="none" w:sz="0" w:space="0" w:color="auto"/>
        <w:left w:val="none" w:sz="0" w:space="0" w:color="auto"/>
        <w:bottom w:val="none" w:sz="0" w:space="0" w:color="auto"/>
        <w:right w:val="none" w:sz="0" w:space="0" w:color="auto"/>
      </w:divBdr>
    </w:div>
    <w:div w:id="575935974">
      <w:bodyDiv w:val="1"/>
      <w:marLeft w:val="0"/>
      <w:marRight w:val="0"/>
      <w:marTop w:val="0"/>
      <w:marBottom w:val="0"/>
      <w:divBdr>
        <w:top w:val="none" w:sz="0" w:space="0" w:color="auto"/>
        <w:left w:val="none" w:sz="0" w:space="0" w:color="auto"/>
        <w:bottom w:val="none" w:sz="0" w:space="0" w:color="auto"/>
        <w:right w:val="none" w:sz="0" w:space="0" w:color="auto"/>
      </w:divBdr>
    </w:div>
    <w:div w:id="576207343">
      <w:bodyDiv w:val="1"/>
      <w:marLeft w:val="0"/>
      <w:marRight w:val="0"/>
      <w:marTop w:val="0"/>
      <w:marBottom w:val="0"/>
      <w:divBdr>
        <w:top w:val="none" w:sz="0" w:space="0" w:color="auto"/>
        <w:left w:val="none" w:sz="0" w:space="0" w:color="auto"/>
        <w:bottom w:val="none" w:sz="0" w:space="0" w:color="auto"/>
        <w:right w:val="none" w:sz="0" w:space="0" w:color="auto"/>
      </w:divBdr>
    </w:div>
    <w:div w:id="578642063">
      <w:bodyDiv w:val="1"/>
      <w:marLeft w:val="0"/>
      <w:marRight w:val="0"/>
      <w:marTop w:val="0"/>
      <w:marBottom w:val="0"/>
      <w:divBdr>
        <w:top w:val="none" w:sz="0" w:space="0" w:color="auto"/>
        <w:left w:val="none" w:sz="0" w:space="0" w:color="auto"/>
        <w:bottom w:val="none" w:sz="0" w:space="0" w:color="auto"/>
        <w:right w:val="none" w:sz="0" w:space="0" w:color="auto"/>
      </w:divBdr>
    </w:div>
    <w:div w:id="583148748">
      <w:bodyDiv w:val="1"/>
      <w:marLeft w:val="0"/>
      <w:marRight w:val="0"/>
      <w:marTop w:val="0"/>
      <w:marBottom w:val="0"/>
      <w:divBdr>
        <w:top w:val="none" w:sz="0" w:space="0" w:color="auto"/>
        <w:left w:val="none" w:sz="0" w:space="0" w:color="auto"/>
        <w:bottom w:val="none" w:sz="0" w:space="0" w:color="auto"/>
        <w:right w:val="none" w:sz="0" w:space="0" w:color="auto"/>
      </w:divBdr>
    </w:div>
    <w:div w:id="583496302">
      <w:bodyDiv w:val="1"/>
      <w:marLeft w:val="0"/>
      <w:marRight w:val="0"/>
      <w:marTop w:val="0"/>
      <w:marBottom w:val="0"/>
      <w:divBdr>
        <w:top w:val="none" w:sz="0" w:space="0" w:color="auto"/>
        <w:left w:val="none" w:sz="0" w:space="0" w:color="auto"/>
        <w:bottom w:val="none" w:sz="0" w:space="0" w:color="auto"/>
        <w:right w:val="none" w:sz="0" w:space="0" w:color="auto"/>
      </w:divBdr>
    </w:div>
    <w:div w:id="587619221">
      <w:bodyDiv w:val="1"/>
      <w:marLeft w:val="0"/>
      <w:marRight w:val="0"/>
      <w:marTop w:val="0"/>
      <w:marBottom w:val="0"/>
      <w:divBdr>
        <w:top w:val="none" w:sz="0" w:space="0" w:color="auto"/>
        <w:left w:val="none" w:sz="0" w:space="0" w:color="auto"/>
        <w:bottom w:val="none" w:sz="0" w:space="0" w:color="auto"/>
        <w:right w:val="none" w:sz="0" w:space="0" w:color="auto"/>
      </w:divBdr>
    </w:div>
    <w:div w:id="587734883">
      <w:bodyDiv w:val="1"/>
      <w:marLeft w:val="0"/>
      <w:marRight w:val="0"/>
      <w:marTop w:val="0"/>
      <w:marBottom w:val="0"/>
      <w:divBdr>
        <w:top w:val="none" w:sz="0" w:space="0" w:color="auto"/>
        <w:left w:val="none" w:sz="0" w:space="0" w:color="auto"/>
        <w:bottom w:val="none" w:sz="0" w:space="0" w:color="auto"/>
        <w:right w:val="none" w:sz="0" w:space="0" w:color="auto"/>
      </w:divBdr>
    </w:div>
    <w:div w:id="589705446">
      <w:bodyDiv w:val="1"/>
      <w:marLeft w:val="0"/>
      <w:marRight w:val="0"/>
      <w:marTop w:val="0"/>
      <w:marBottom w:val="0"/>
      <w:divBdr>
        <w:top w:val="none" w:sz="0" w:space="0" w:color="auto"/>
        <w:left w:val="none" w:sz="0" w:space="0" w:color="auto"/>
        <w:bottom w:val="none" w:sz="0" w:space="0" w:color="auto"/>
        <w:right w:val="none" w:sz="0" w:space="0" w:color="auto"/>
      </w:divBdr>
    </w:div>
    <w:div w:id="591010519">
      <w:bodyDiv w:val="1"/>
      <w:marLeft w:val="0"/>
      <w:marRight w:val="0"/>
      <w:marTop w:val="0"/>
      <w:marBottom w:val="0"/>
      <w:divBdr>
        <w:top w:val="none" w:sz="0" w:space="0" w:color="auto"/>
        <w:left w:val="none" w:sz="0" w:space="0" w:color="auto"/>
        <w:bottom w:val="none" w:sz="0" w:space="0" w:color="auto"/>
        <w:right w:val="none" w:sz="0" w:space="0" w:color="auto"/>
      </w:divBdr>
    </w:div>
    <w:div w:id="602347804">
      <w:bodyDiv w:val="1"/>
      <w:marLeft w:val="0"/>
      <w:marRight w:val="0"/>
      <w:marTop w:val="0"/>
      <w:marBottom w:val="0"/>
      <w:divBdr>
        <w:top w:val="none" w:sz="0" w:space="0" w:color="auto"/>
        <w:left w:val="none" w:sz="0" w:space="0" w:color="auto"/>
        <w:bottom w:val="none" w:sz="0" w:space="0" w:color="auto"/>
        <w:right w:val="none" w:sz="0" w:space="0" w:color="auto"/>
      </w:divBdr>
    </w:div>
    <w:div w:id="608271515">
      <w:bodyDiv w:val="1"/>
      <w:marLeft w:val="0"/>
      <w:marRight w:val="0"/>
      <w:marTop w:val="0"/>
      <w:marBottom w:val="0"/>
      <w:divBdr>
        <w:top w:val="none" w:sz="0" w:space="0" w:color="auto"/>
        <w:left w:val="none" w:sz="0" w:space="0" w:color="auto"/>
        <w:bottom w:val="none" w:sz="0" w:space="0" w:color="auto"/>
        <w:right w:val="none" w:sz="0" w:space="0" w:color="auto"/>
      </w:divBdr>
    </w:div>
    <w:div w:id="617956764">
      <w:bodyDiv w:val="1"/>
      <w:marLeft w:val="0"/>
      <w:marRight w:val="0"/>
      <w:marTop w:val="0"/>
      <w:marBottom w:val="0"/>
      <w:divBdr>
        <w:top w:val="none" w:sz="0" w:space="0" w:color="auto"/>
        <w:left w:val="none" w:sz="0" w:space="0" w:color="auto"/>
        <w:bottom w:val="none" w:sz="0" w:space="0" w:color="auto"/>
        <w:right w:val="none" w:sz="0" w:space="0" w:color="auto"/>
      </w:divBdr>
    </w:div>
    <w:div w:id="619603612">
      <w:bodyDiv w:val="1"/>
      <w:marLeft w:val="0"/>
      <w:marRight w:val="0"/>
      <w:marTop w:val="0"/>
      <w:marBottom w:val="0"/>
      <w:divBdr>
        <w:top w:val="none" w:sz="0" w:space="0" w:color="auto"/>
        <w:left w:val="none" w:sz="0" w:space="0" w:color="auto"/>
        <w:bottom w:val="none" w:sz="0" w:space="0" w:color="auto"/>
        <w:right w:val="none" w:sz="0" w:space="0" w:color="auto"/>
      </w:divBdr>
    </w:div>
    <w:div w:id="619647283">
      <w:bodyDiv w:val="1"/>
      <w:marLeft w:val="0"/>
      <w:marRight w:val="0"/>
      <w:marTop w:val="0"/>
      <w:marBottom w:val="0"/>
      <w:divBdr>
        <w:top w:val="none" w:sz="0" w:space="0" w:color="auto"/>
        <w:left w:val="none" w:sz="0" w:space="0" w:color="auto"/>
        <w:bottom w:val="none" w:sz="0" w:space="0" w:color="auto"/>
        <w:right w:val="none" w:sz="0" w:space="0" w:color="auto"/>
      </w:divBdr>
    </w:div>
    <w:div w:id="620767208">
      <w:bodyDiv w:val="1"/>
      <w:marLeft w:val="0"/>
      <w:marRight w:val="0"/>
      <w:marTop w:val="0"/>
      <w:marBottom w:val="0"/>
      <w:divBdr>
        <w:top w:val="none" w:sz="0" w:space="0" w:color="auto"/>
        <w:left w:val="none" w:sz="0" w:space="0" w:color="auto"/>
        <w:bottom w:val="none" w:sz="0" w:space="0" w:color="auto"/>
        <w:right w:val="none" w:sz="0" w:space="0" w:color="auto"/>
      </w:divBdr>
    </w:div>
    <w:div w:id="624625945">
      <w:bodyDiv w:val="1"/>
      <w:marLeft w:val="0"/>
      <w:marRight w:val="0"/>
      <w:marTop w:val="0"/>
      <w:marBottom w:val="0"/>
      <w:divBdr>
        <w:top w:val="none" w:sz="0" w:space="0" w:color="auto"/>
        <w:left w:val="none" w:sz="0" w:space="0" w:color="auto"/>
        <w:bottom w:val="none" w:sz="0" w:space="0" w:color="auto"/>
        <w:right w:val="none" w:sz="0" w:space="0" w:color="auto"/>
      </w:divBdr>
    </w:div>
    <w:div w:id="647980518">
      <w:bodyDiv w:val="1"/>
      <w:marLeft w:val="0"/>
      <w:marRight w:val="0"/>
      <w:marTop w:val="0"/>
      <w:marBottom w:val="0"/>
      <w:divBdr>
        <w:top w:val="none" w:sz="0" w:space="0" w:color="auto"/>
        <w:left w:val="none" w:sz="0" w:space="0" w:color="auto"/>
        <w:bottom w:val="none" w:sz="0" w:space="0" w:color="auto"/>
        <w:right w:val="none" w:sz="0" w:space="0" w:color="auto"/>
      </w:divBdr>
    </w:div>
    <w:div w:id="648676661">
      <w:bodyDiv w:val="1"/>
      <w:marLeft w:val="0"/>
      <w:marRight w:val="0"/>
      <w:marTop w:val="0"/>
      <w:marBottom w:val="0"/>
      <w:divBdr>
        <w:top w:val="none" w:sz="0" w:space="0" w:color="auto"/>
        <w:left w:val="none" w:sz="0" w:space="0" w:color="auto"/>
        <w:bottom w:val="none" w:sz="0" w:space="0" w:color="auto"/>
        <w:right w:val="none" w:sz="0" w:space="0" w:color="auto"/>
      </w:divBdr>
    </w:div>
    <w:div w:id="652948452">
      <w:bodyDiv w:val="1"/>
      <w:marLeft w:val="0"/>
      <w:marRight w:val="0"/>
      <w:marTop w:val="0"/>
      <w:marBottom w:val="0"/>
      <w:divBdr>
        <w:top w:val="none" w:sz="0" w:space="0" w:color="auto"/>
        <w:left w:val="none" w:sz="0" w:space="0" w:color="auto"/>
        <w:bottom w:val="none" w:sz="0" w:space="0" w:color="auto"/>
        <w:right w:val="none" w:sz="0" w:space="0" w:color="auto"/>
      </w:divBdr>
    </w:div>
    <w:div w:id="653606900">
      <w:bodyDiv w:val="1"/>
      <w:marLeft w:val="0"/>
      <w:marRight w:val="0"/>
      <w:marTop w:val="0"/>
      <w:marBottom w:val="0"/>
      <w:divBdr>
        <w:top w:val="none" w:sz="0" w:space="0" w:color="auto"/>
        <w:left w:val="none" w:sz="0" w:space="0" w:color="auto"/>
        <w:bottom w:val="none" w:sz="0" w:space="0" w:color="auto"/>
        <w:right w:val="none" w:sz="0" w:space="0" w:color="auto"/>
      </w:divBdr>
    </w:div>
    <w:div w:id="663096328">
      <w:bodyDiv w:val="1"/>
      <w:marLeft w:val="0"/>
      <w:marRight w:val="0"/>
      <w:marTop w:val="0"/>
      <w:marBottom w:val="0"/>
      <w:divBdr>
        <w:top w:val="none" w:sz="0" w:space="0" w:color="auto"/>
        <w:left w:val="none" w:sz="0" w:space="0" w:color="auto"/>
        <w:bottom w:val="none" w:sz="0" w:space="0" w:color="auto"/>
        <w:right w:val="none" w:sz="0" w:space="0" w:color="auto"/>
      </w:divBdr>
    </w:div>
    <w:div w:id="668102001">
      <w:bodyDiv w:val="1"/>
      <w:marLeft w:val="0"/>
      <w:marRight w:val="0"/>
      <w:marTop w:val="0"/>
      <w:marBottom w:val="0"/>
      <w:divBdr>
        <w:top w:val="none" w:sz="0" w:space="0" w:color="auto"/>
        <w:left w:val="none" w:sz="0" w:space="0" w:color="auto"/>
        <w:bottom w:val="none" w:sz="0" w:space="0" w:color="auto"/>
        <w:right w:val="none" w:sz="0" w:space="0" w:color="auto"/>
      </w:divBdr>
    </w:div>
    <w:div w:id="672756520">
      <w:bodyDiv w:val="1"/>
      <w:marLeft w:val="0"/>
      <w:marRight w:val="0"/>
      <w:marTop w:val="0"/>
      <w:marBottom w:val="0"/>
      <w:divBdr>
        <w:top w:val="none" w:sz="0" w:space="0" w:color="auto"/>
        <w:left w:val="none" w:sz="0" w:space="0" w:color="auto"/>
        <w:bottom w:val="none" w:sz="0" w:space="0" w:color="auto"/>
        <w:right w:val="none" w:sz="0" w:space="0" w:color="auto"/>
      </w:divBdr>
    </w:div>
    <w:div w:id="674572099">
      <w:bodyDiv w:val="1"/>
      <w:marLeft w:val="0"/>
      <w:marRight w:val="0"/>
      <w:marTop w:val="0"/>
      <w:marBottom w:val="0"/>
      <w:divBdr>
        <w:top w:val="none" w:sz="0" w:space="0" w:color="auto"/>
        <w:left w:val="none" w:sz="0" w:space="0" w:color="auto"/>
        <w:bottom w:val="none" w:sz="0" w:space="0" w:color="auto"/>
        <w:right w:val="none" w:sz="0" w:space="0" w:color="auto"/>
      </w:divBdr>
    </w:div>
    <w:div w:id="674963986">
      <w:bodyDiv w:val="1"/>
      <w:marLeft w:val="0"/>
      <w:marRight w:val="0"/>
      <w:marTop w:val="0"/>
      <w:marBottom w:val="0"/>
      <w:divBdr>
        <w:top w:val="none" w:sz="0" w:space="0" w:color="auto"/>
        <w:left w:val="none" w:sz="0" w:space="0" w:color="auto"/>
        <w:bottom w:val="none" w:sz="0" w:space="0" w:color="auto"/>
        <w:right w:val="none" w:sz="0" w:space="0" w:color="auto"/>
      </w:divBdr>
    </w:div>
    <w:div w:id="675964221">
      <w:bodyDiv w:val="1"/>
      <w:marLeft w:val="0"/>
      <w:marRight w:val="0"/>
      <w:marTop w:val="0"/>
      <w:marBottom w:val="0"/>
      <w:divBdr>
        <w:top w:val="none" w:sz="0" w:space="0" w:color="auto"/>
        <w:left w:val="none" w:sz="0" w:space="0" w:color="auto"/>
        <w:bottom w:val="none" w:sz="0" w:space="0" w:color="auto"/>
        <w:right w:val="none" w:sz="0" w:space="0" w:color="auto"/>
      </w:divBdr>
    </w:div>
    <w:div w:id="686296454">
      <w:bodyDiv w:val="1"/>
      <w:marLeft w:val="0"/>
      <w:marRight w:val="0"/>
      <w:marTop w:val="0"/>
      <w:marBottom w:val="0"/>
      <w:divBdr>
        <w:top w:val="none" w:sz="0" w:space="0" w:color="auto"/>
        <w:left w:val="none" w:sz="0" w:space="0" w:color="auto"/>
        <w:bottom w:val="none" w:sz="0" w:space="0" w:color="auto"/>
        <w:right w:val="none" w:sz="0" w:space="0" w:color="auto"/>
      </w:divBdr>
    </w:div>
    <w:div w:id="686718953">
      <w:bodyDiv w:val="1"/>
      <w:marLeft w:val="0"/>
      <w:marRight w:val="0"/>
      <w:marTop w:val="0"/>
      <w:marBottom w:val="0"/>
      <w:divBdr>
        <w:top w:val="none" w:sz="0" w:space="0" w:color="auto"/>
        <w:left w:val="none" w:sz="0" w:space="0" w:color="auto"/>
        <w:bottom w:val="none" w:sz="0" w:space="0" w:color="auto"/>
        <w:right w:val="none" w:sz="0" w:space="0" w:color="auto"/>
      </w:divBdr>
    </w:div>
    <w:div w:id="687945384">
      <w:bodyDiv w:val="1"/>
      <w:marLeft w:val="0"/>
      <w:marRight w:val="0"/>
      <w:marTop w:val="0"/>
      <w:marBottom w:val="0"/>
      <w:divBdr>
        <w:top w:val="none" w:sz="0" w:space="0" w:color="auto"/>
        <w:left w:val="none" w:sz="0" w:space="0" w:color="auto"/>
        <w:bottom w:val="none" w:sz="0" w:space="0" w:color="auto"/>
        <w:right w:val="none" w:sz="0" w:space="0" w:color="auto"/>
      </w:divBdr>
    </w:div>
    <w:div w:id="688217920">
      <w:bodyDiv w:val="1"/>
      <w:marLeft w:val="0"/>
      <w:marRight w:val="0"/>
      <w:marTop w:val="0"/>
      <w:marBottom w:val="0"/>
      <w:divBdr>
        <w:top w:val="none" w:sz="0" w:space="0" w:color="auto"/>
        <w:left w:val="none" w:sz="0" w:space="0" w:color="auto"/>
        <w:bottom w:val="none" w:sz="0" w:space="0" w:color="auto"/>
        <w:right w:val="none" w:sz="0" w:space="0" w:color="auto"/>
      </w:divBdr>
    </w:div>
    <w:div w:id="690911009">
      <w:bodyDiv w:val="1"/>
      <w:marLeft w:val="0"/>
      <w:marRight w:val="0"/>
      <w:marTop w:val="0"/>
      <w:marBottom w:val="0"/>
      <w:divBdr>
        <w:top w:val="none" w:sz="0" w:space="0" w:color="auto"/>
        <w:left w:val="none" w:sz="0" w:space="0" w:color="auto"/>
        <w:bottom w:val="none" w:sz="0" w:space="0" w:color="auto"/>
        <w:right w:val="none" w:sz="0" w:space="0" w:color="auto"/>
      </w:divBdr>
      <w:divsChild>
        <w:div w:id="1426538111">
          <w:marLeft w:val="0"/>
          <w:marRight w:val="0"/>
          <w:marTop w:val="0"/>
          <w:marBottom w:val="0"/>
          <w:divBdr>
            <w:top w:val="none" w:sz="0" w:space="0" w:color="auto"/>
            <w:left w:val="none" w:sz="0" w:space="0" w:color="auto"/>
            <w:bottom w:val="none" w:sz="0" w:space="0" w:color="auto"/>
            <w:right w:val="none" w:sz="0" w:space="0" w:color="auto"/>
          </w:divBdr>
        </w:div>
      </w:divsChild>
    </w:div>
    <w:div w:id="698317616">
      <w:bodyDiv w:val="1"/>
      <w:marLeft w:val="0"/>
      <w:marRight w:val="0"/>
      <w:marTop w:val="0"/>
      <w:marBottom w:val="0"/>
      <w:divBdr>
        <w:top w:val="none" w:sz="0" w:space="0" w:color="auto"/>
        <w:left w:val="none" w:sz="0" w:space="0" w:color="auto"/>
        <w:bottom w:val="none" w:sz="0" w:space="0" w:color="auto"/>
        <w:right w:val="none" w:sz="0" w:space="0" w:color="auto"/>
      </w:divBdr>
      <w:divsChild>
        <w:div w:id="690033970">
          <w:marLeft w:val="0"/>
          <w:marRight w:val="0"/>
          <w:marTop w:val="0"/>
          <w:marBottom w:val="0"/>
          <w:divBdr>
            <w:top w:val="none" w:sz="0" w:space="0" w:color="auto"/>
            <w:left w:val="none" w:sz="0" w:space="0" w:color="auto"/>
            <w:bottom w:val="none" w:sz="0" w:space="0" w:color="auto"/>
            <w:right w:val="none" w:sz="0" w:space="0" w:color="auto"/>
          </w:divBdr>
        </w:div>
      </w:divsChild>
    </w:div>
    <w:div w:id="699014559">
      <w:bodyDiv w:val="1"/>
      <w:marLeft w:val="0"/>
      <w:marRight w:val="0"/>
      <w:marTop w:val="0"/>
      <w:marBottom w:val="0"/>
      <w:divBdr>
        <w:top w:val="none" w:sz="0" w:space="0" w:color="auto"/>
        <w:left w:val="none" w:sz="0" w:space="0" w:color="auto"/>
        <w:bottom w:val="none" w:sz="0" w:space="0" w:color="auto"/>
        <w:right w:val="none" w:sz="0" w:space="0" w:color="auto"/>
      </w:divBdr>
    </w:div>
    <w:div w:id="700937745">
      <w:bodyDiv w:val="1"/>
      <w:marLeft w:val="0"/>
      <w:marRight w:val="0"/>
      <w:marTop w:val="0"/>
      <w:marBottom w:val="0"/>
      <w:divBdr>
        <w:top w:val="none" w:sz="0" w:space="0" w:color="auto"/>
        <w:left w:val="none" w:sz="0" w:space="0" w:color="auto"/>
        <w:bottom w:val="none" w:sz="0" w:space="0" w:color="auto"/>
        <w:right w:val="none" w:sz="0" w:space="0" w:color="auto"/>
      </w:divBdr>
    </w:div>
    <w:div w:id="706032298">
      <w:bodyDiv w:val="1"/>
      <w:marLeft w:val="0"/>
      <w:marRight w:val="0"/>
      <w:marTop w:val="0"/>
      <w:marBottom w:val="0"/>
      <w:divBdr>
        <w:top w:val="none" w:sz="0" w:space="0" w:color="auto"/>
        <w:left w:val="none" w:sz="0" w:space="0" w:color="auto"/>
        <w:bottom w:val="none" w:sz="0" w:space="0" w:color="auto"/>
        <w:right w:val="none" w:sz="0" w:space="0" w:color="auto"/>
      </w:divBdr>
    </w:div>
    <w:div w:id="710232411">
      <w:bodyDiv w:val="1"/>
      <w:marLeft w:val="0"/>
      <w:marRight w:val="0"/>
      <w:marTop w:val="0"/>
      <w:marBottom w:val="0"/>
      <w:divBdr>
        <w:top w:val="none" w:sz="0" w:space="0" w:color="auto"/>
        <w:left w:val="none" w:sz="0" w:space="0" w:color="auto"/>
        <w:bottom w:val="none" w:sz="0" w:space="0" w:color="auto"/>
        <w:right w:val="none" w:sz="0" w:space="0" w:color="auto"/>
      </w:divBdr>
    </w:div>
    <w:div w:id="713237311">
      <w:bodyDiv w:val="1"/>
      <w:marLeft w:val="0"/>
      <w:marRight w:val="0"/>
      <w:marTop w:val="0"/>
      <w:marBottom w:val="0"/>
      <w:divBdr>
        <w:top w:val="none" w:sz="0" w:space="0" w:color="auto"/>
        <w:left w:val="none" w:sz="0" w:space="0" w:color="auto"/>
        <w:bottom w:val="none" w:sz="0" w:space="0" w:color="auto"/>
        <w:right w:val="none" w:sz="0" w:space="0" w:color="auto"/>
      </w:divBdr>
    </w:div>
    <w:div w:id="718482781">
      <w:bodyDiv w:val="1"/>
      <w:marLeft w:val="0"/>
      <w:marRight w:val="0"/>
      <w:marTop w:val="0"/>
      <w:marBottom w:val="0"/>
      <w:divBdr>
        <w:top w:val="none" w:sz="0" w:space="0" w:color="auto"/>
        <w:left w:val="none" w:sz="0" w:space="0" w:color="auto"/>
        <w:bottom w:val="none" w:sz="0" w:space="0" w:color="auto"/>
        <w:right w:val="none" w:sz="0" w:space="0" w:color="auto"/>
      </w:divBdr>
    </w:div>
    <w:div w:id="722604833">
      <w:bodyDiv w:val="1"/>
      <w:marLeft w:val="0"/>
      <w:marRight w:val="0"/>
      <w:marTop w:val="0"/>
      <w:marBottom w:val="0"/>
      <w:divBdr>
        <w:top w:val="none" w:sz="0" w:space="0" w:color="auto"/>
        <w:left w:val="none" w:sz="0" w:space="0" w:color="auto"/>
        <w:bottom w:val="none" w:sz="0" w:space="0" w:color="auto"/>
        <w:right w:val="none" w:sz="0" w:space="0" w:color="auto"/>
      </w:divBdr>
    </w:div>
    <w:div w:id="726302039">
      <w:bodyDiv w:val="1"/>
      <w:marLeft w:val="0"/>
      <w:marRight w:val="0"/>
      <w:marTop w:val="0"/>
      <w:marBottom w:val="0"/>
      <w:divBdr>
        <w:top w:val="none" w:sz="0" w:space="0" w:color="auto"/>
        <w:left w:val="none" w:sz="0" w:space="0" w:color="auto"/>
        <w:bottom w:val="none" w:sz="0" w:space="0" w:color="auto"/>
        <w:right w:val="none" w:sz="0" w:space="0" w:color="auto"/>
      </w:divBdr>
    </w:div>
    <w:div w:id="734549320">
      <w:bodyDiv w:val="1"/>
      <w:marLeft w:val="0"/>
      <w:marRight w:val="0"/>
      <w:marTop w:val="0"/>
      <w:marBottom w:val="0"/>
      <w:divBdr>
        <w:top w:val="none" w:sz="0" w:space="0" w:color="auto"/>
        <w:left w:val="none" w:sz="0" w:space="0" w:color="auto"/>
        <w:bottom w:val="none" w:sz="0" w:space="0" w:color="auto"/>
        <w:right w:val="none" w:sz="0" w:space="0" w:color="auto"/>
      </w:divBdr>
    </w:div>
    <w:div w:id="739252707">
      <w:bodyDiv w:val="1"/>
      <w:marLeft w:val="0"/>
      <w:marRight w:val="0"/>
      <w:marTop w:val="0"/>
      <w:marBottom w:val="0"/>
      <w:divBdr>
        <w:top w:val="none" w:sz="0" w:space="0" w:color="auto"/>
        <w:left w:val="none" w:sz="0" w:space="0" w:color="auto"/>
        <w:bottom w:val="none" w:sz="0" w:space="0" w:color="auto"/>
        <w:right w:val="none" w:sz="0" w:space="0" w:color="auto"/>
      </w:divBdr>
    </w:div>
    <w:div w:id="746926236">
      <w:bodyDiv w:val="1"/>
      <w:marLeft w:val="0"/>
      <w:marRight w:val="0"/>
      <w:marTop w:val="0"/>
      <w:marBottom w:val="0"/>
      <w:divBdr>
        <w:top w:val="none" w:sz="0" w:space="0" w:color="auto"/>
        <w:left w:val="none" w:sz="0" w:space="0" w:color="auto"/>
        <w:bottom w:val="none" w:sz="0" w:space="0" w:color="auto"/>
        <w:right w:val="none" w:sz="0" w:space="0" w:color="auto"/>
      </w:divBdr>
    </w:div>
    <w:div w:id="747464092">
      <w:bodyDiv w:val="1"/>
      <w:marLeft w:val="0"/>
      <w:marRight w:val="0"/>
      <w:marTop w:val="0"/>
      <w:marBottom w:val="0"/>
      <w:divBdr>
        <w:top w:val="none" w:sz="0" w:space="0" w:color="auto"/>
        <w:left w:val="none" w:sz="0" w:space="0" w:color="auto"/>
        <w:bottom w:val="none" w:sz="0" w:space="0" w:color="auto"/>
        <w:right w:val="none" w:sz="0" w:space="0" w:color="auto"/>
      </w:divBdr>
    </w:div>
    <w:div w:id="750388676">
      <w:bodyDiv w:val="1"/>
      <w:marLeft w:val="0"/>
      <w:marRight w:val="0"/>
      <w:marTop w:val="0"/>
      <w:marBottom w:val="0"/>
      <w:divBdr>
        <w:top w:val="none" w:sz="0" w:space="0" w:color="auto"/>
        <w:left w:val="none" w:sz="0" w:space="0" w:color="auto"/>
        <w:bottom w:val="none" w:sz="0" w:space="0" w:color="auto"/>
        <w:right w:val="none" w:sz="0" w:space="0" w:color="auto"/>
      </w:divBdr>
    </w:div>
    <w:div w:id="754860842">
      <w:bodyDiv w:val="1"/>
      <w:marLeft w:val="0"/>
      <w:marRight w:val="0"/>
      <w:marTop w:val="0"/>
      <w:marBottom w:val="0"/>
      <w:divBdr>
        <w:top w:val="none" w:sz="0" w:space="0" w:color="auto"/>
        <w:left w:val="none" w:sz="0" w:space="0" w:color="auto"/>
        <w:bottom w:val="none" w:sz="0" w:space="0" w:color="auto"/>
        <w:right w:val="none" w:sz="0" w:space="0" w:color="auto"/>
      </w:divBdr>
    </w:div>
    <w:div w:id="756755232">
      <w:bodyDiv w:val="1"/>
      <w:marLeft w:val="0"/>
      <w:marRight w:val="0"/>
      <w:marTop w:val="0"/>
      <w:marBottom w:val="0"/>
      <w:divBdr>
        <w:top w:val="none" w:sz="0" w:space="0" w:color="auto"/>
        <w:left w:val="none" w:sz="0" w:space="0" w:color="auto"/>
        <w:bottom w:val="none" w:sz="0" w:space="0" w:color="auto"/>
        <w:right w:val="none" w:sz="0" w:space="0" w:color="auto"/>
      </w:divBdr>
    </w:div>
    <w:div w:id="757672486">
      <w:bodyDiv w:val="1"/>
      <w:marLeft w:val="0"/>
      <w:marRight w:val="0"/>
      <w:marTop w:val="0"/>
      <w:marBottom w:val="0"/>
      <w:divBdr>
        <w:top w:val="none" w:sz="0" w:space="0" w:color="auto"/>
        <w:left w:val="none" w:sz="0" w:space="0" w:color="auto"/>
        <w:bottom w:val="none" w:sz="0" w:space="0" w:color="auto"/>
        <w:right w:val="none" w:sz="0" w:space="0" w:color="auto"/>
      </w:divBdr>
    </w:div>
    <w:div w:id="767428176">
      <w:bodyDiv w:val="1"/>
      <w:marLeft w:val="0"/>
      <w:marRight w:val="0"/>
      <w:marTop w:val="0"/>
      <w:marBottom w:val="0"/>
      <w:divBdr>
        <w:top w:val="none" w:sz="0" w:space="0" w:color="auto"/>
        <w:left w:val="none" w:sz="0" w:space="0" w:color="auto"/>
        <w:bottom w:val="none" w:sz="0" w:space="0" w:color="auto"/>
        <w:right w:val="none" w:sz="0" w:space="0" w:color="auto"/>
      </w:divBdr>
    </w:div>
    <w:div w:id="774448194">
      <w:bodyDiv w:val="1"/>
      <w:marLeft w:val="0"/>
      <w:marRight w:val="0"/>
      <w:marTop w:val="0"/>
      <w:marBottom w:val="0"/>
      <w:divBdr>
        <w:top w:val="none" w:sz="0" w:space="0" w:color="auto"/>
        <w:left w:val="none" w:sz="0" w:space="0" w:color="auto"/>
        <w:bottom w:val="none" w:sz="0" w:space="0" w:color="auto"/>
        <w:right w:val="none" w:sz="0" w:space="0" w:color="auto"/>
      </w:divBdr>
    </w:div>
    <w:div w:id="775443981">
      <w:bodyDiv w:val="1"/>
      <w:marLeft w:val="0"/>
      <w:marRight w:val="0"/>
      <w:marTop w:val="0"/>
      <w:marBottom w:val="0"/>
      <w:divBdr>
        <w:top w:val="none" w:sz="0" w:space="0" w:color="auto"/>
        <w:left w:val="none" w:sz="0" w:space="0" w:color="auto"/>
        <w:bottom w:val="none" w:sz="0" w:space="0" w:color="auto"/>
        <w:right w:val="none" w:sz="0" w:space="0" w:color="auto"/>
      </w:divBdr>
    </w:div>
    <w:div w:id="785077277">
      <w:bodyDiv w:val="1"/>
      <w:marLeft w:val="0"/>
      <w:marRight w:val="0"/>
      <w:marTop w:val="0"/>
      <w:marBottom w:val="0"/>
      <w:divBdr>
        <w:top w:val="none" w:sz="0" w:space="0" w:color="auto"/>
        <w:left w:val="none" w:sz="0" w:space="0" w:color="auto"/>
        <w:bottom w:val="none" w:sz="0" w:space="0" w:color="auto"/>
        <w:right w:val="none" w:sz="0" w:space="0" w:color="auto"/>
      </w:divBdr>
    </w:div>
    <w:div w:id="787701844">
      <w:bodyDiv w:val="1"/>
      <w:marLeft w:val="0"/>
      <w:marRight w:val="0"/>
      <w:marTop w:val="0"/>
      <w:marBottom w:val="0"/>
      <w:divBdr>
        <w:top w:val="none" w:sz="0" w:space="0" w:color="auto"/>
        <w:left w:val="none" w:sz="0" w:space="0" w:color="auto"/>
        <w:bottom w:val="none" w:sz="0" w:space="0" w:color="auto"/>
        <w:right w:val="none" w:sz="0" w:space="0" w:color="auto"/>
      </w:divBdr>
    </w:div>
    <w:div w:id="789589246">
      <w:bodyDiv w:val="1"/>
      <w:marLeft w:val="0"/>
      <w:marRight w:val="0"/>
      <w:marTop w:val="0"/>
      <w:marBottom w:val="0"/>
      <w:divBdr>
        <w:top w:val="none" w:sz="0" w:space="0" w:color="auto"/>
        <w:left w:val="none" w:sz="0" w:space="0" w:color="auto"/>
        <w:bottom w:val="none" w:sz="0" w:space="0" w:color="auto"/>
        <w:right w:val="none" w:sz="0" w:space="0" w:color="auto"/>
      </w:divBdr>
    </w:div>
    <w:div w:id="791288441">
      <w:bodyDiv w:val="1"/>
      <w:marLeft w:val="0"/>
      <w:marRight w:val="0"/>
      <w:marTop w:val="0"/>
      <w:marBottom w:val="0"/>
      <w:divBdr>
        <w:top w:val="none" w:sz="0" w:space="0" w:color="auto"/>
        <w:left w:val="none" w:sz="0" w:space="0" w:color="auto"/>
        <w:bottom w:val="none" w:sz="0" w:space="0" w:color="auto"/>
        <w:right w:val="none" w:sz="0" w:space="0" w:color="auto"/>
      </w:divBdr>
    </w:div>
    <w:div w:id="797994069">
      <w:bodyDiv w:val="1"/>
      <w:marLeft w:val="0"/>
      <w:marRight w:val="0"/>
      <w:marTop w:val="0"/>
      <w:marBottom w:val="0"/>
      <w:divBdr>
        <w:top w:val="none" w:sz="0" w:space="0" w:color="auto"/>
        <w:left w:val="none" w:sz="0" w:space="0" w:color="auto"/>
        <w:bottom w:val="none" w:sz="0" w:space="0" w:color="auto"/>
        <w:right w:val="none" w:sz="0" w:space="0" w:color="auto"/>
      </w:divBdr>
    </w:div>
    <w:div w:id="802161041">
      <w:bodyDiv w:val="1"/>
      <w:marLeft w:val="0"/>
      <w:marRight w:val="0"/>
      <w:marTop w:val="0"/>
      <w:marBottom w:val="0"/>
      <w:divBdr>
        <w:top w:val="none" w:sz="0" w:space="0" w:color="auto"/>
        <w:left w:val="none" w:sz="0" w:space="0" w:color="auto"/>
        <w:bottom w:val="none" w:sz="0" w:space="0" w:color="auto"/>
        <w:right w:val="none" w:sz="0" w:space="0" w:color="auto"/>
      </w:divBdr>
    </w:div>
    <w:div w:id="806825753">
      <w:bodyDiv w:val="1"/>
      <w:marLeft w:val="0"/>
      <w:marRight w:val="0"/>
      <w:marTop w:val="0"/>
      <w:marBottom w:val="0"/>
      <w:divBdr>
        <w:top w:val="none" w:sz="0" w:space="0" w:color="auto"/>
        <w:left w:val="none" w:sz="0" w:space="0" w:color="auto"/>
        <w:bottom w:val="none" w:sz="0" w:space="0" w:color="auto"/>
        <w:right w:val="none" w:sz="0" w:space="0" w:color="auto"/>
      </w:divBdr>
    </w:div>
    <w:div w:id="815337152">
      <w:bodyDiv w:val="1"/>
      <w:marLeft w:val="0"/>
      <w:marRight w:val="0"/>
      <w:marTop w:val="0"/>
      <w:marBottom w:val="0"/>
      <w:divBdr>
        <w:top w:val="none" w:sz="0" w:space="0" w:color="auto"/>
        <w:left w:val="none" w:sz="0" w:space="0" w:color="auto"/>
        <w:bottom w:val="none" w:sz="0" w:space="0" w:color="auto"/>
        <w:right w:val="none" w:sz="0" w:space="0" w:color="auto"/>
      </w:divBdr>
    </w:div>
    <w:div w:id="819420835">
      <w:bodyDiv w:val="1"/>
      <w:marLeft w:val="0"/>
      <w:marRight w:val="0"/>
      <w:marTop w:val="0"/>
      <w:marBottom w:val="0"/>
      <w:divBdr>
        <w:top w:val="none" w:sz="0" w:space="0" w:color="auto"/>
        <w:left w:val="none" w:sz="0" w:space="0" w:color="auto"/>
        <w:bottom w:val="none" w:sz="0" w:space="0" w:color="auto"/>
        <w:right w:val="none" w:sz="0" w:space="0" w:color="auto"/>
      </w:divBdr>
    </w:div>
    <w:div w:id="820391920">
      <w:bodyDiv w:val="1"/>
      <w:marLeft w:val="0"/>
      <w:marRight w:val="0"/>
      <w:marTop w:val="0"/>
      <w:marBottom w:val="0"/>
      <w:divBdr>
        <w:top w:val="none" w:sz="0" w:space="0" w:color="auto"/>
        <w:left w:val="none" w:sz="0" w:space="0" w:color="auto"/>
        <w:bottom w:val="none" w:sz="0" w:space="0" w:color="auto"/>
        <w:right w:val="none" w:sz="0" w:space="0" w:color="auto"/>
      </w:divBdr>
    </w:div>
    <w:div w:id="821196264">
      <w:bodyDiv w:val="1"/>
      <w:marLeft w:val="0"/>
      <w:marRight w:val="0"/>
      <w:marTop w:val="0"/>
      <w:marBottom w:val="0"/>
      <w:divBdr>
        <w:top w:val="none" w:sz="0" w:space="0" w:color="auto"/>
        <w:left w:val="none" w:sz="0" w:space="0" w:color="auto"/>
        <w:bottom w:val="none" w:sz="0" w:space="0" w:color="auto"/>
        <w:right w:val="none" w:sz="0" w:space="0" w:color="auto"/>
      </w:divBdr>
    </w:div>
    <w:div w:id="823663915">
      <w:bodyDiv w:val="1"/>
      <w:marLeft w:val="0"/>
      <w:marRight w:val="0"/>
      <w:marTop w:val="0"/>
      <w:marBottom w:val="0"/>
      <w:divBdr>
        <w:top w:val="none" w:sz="0" w:space="0" w:color="auto"/>
        <w:left w:val="none" w:sz="0" w:space="0" w:color="auto"/>
        <w:bottom w:val="none" w:sz="0" w:space="0" w:color="auto"/>
        <w:right w:val="none" w:sz="0" w:space="0" w:color="auto"/>
      </w:divBdr>
    </w:div>
    <w:div w:id="826095329">
      <w:bodyDiv w:val="1"/>
      <w:marLeft w:val="0"/>
      <w:marRight w:val="0"/>
      <w:marTop w:val="0"/>
      <w:marBottom w:val="0"/>
      <w:divBdr>
        <w:top w:val="none" w:sz="0" w:space="0" w:color="auto"/>
        <w:left w:val="none" w:sz="0" w:space="0" w:color="auto"/>
        <w:bottom w:val="none" w:sz="0" w:space="0" w:color="auto"/>
        <w:right w:val="none" w:sz="0" w:space="0" w:color="auto"/>
      </w:divBdr>
    </w:div>
    <w:div w:id="827478955">
      <w:bodyDiv w:val="1"/>
      <w:marLeft w:val="0"/>
      <w:marRight w:val="0"/>
      <w:marTop w:val="0"/>
      <w:marBottom w:val="0"/>
      <w:divBdr>
        <w:top w:val="none" w:sz="0" w:space="0" w:color="auto"/>
        <w:left w:val="none" w:sz="0" w:space="0" w:color="auto"/>
        <w:bottom w:val="none" w:sz="0" w:space="0" w:color="auto"/>
        <w:right w:val="none" w:sz="0" w:space="0" w:color="auto"/>
      </w:divBdr>
    </w:div>
    <w:div w:id="828835385">
      <w:bodyDiv w:val="1"/>
      <w:marLeft w:val="0"/>
      <w:marRight w:val="0"/>
      <w:marTop w:val="0"/>
      <w:marBottom w:val="0"/>
      <w:divBdr>
        <w:top w:val="none" w:sz="0" w:space="0" w:color="auto"/>
        <w:left w:val="none" w:sz="0" w:space="0" w:color="auto"/>
        <w:bottom w:val="none" w:sz="0" w:space="0" w:color="auto"/>
        <w:right w:val="none" w:sz="0" w:space="0" w:color="auto"/>
      </w:divBdr>
    </w:div>
    <w:div w:id="833447152">
      <w:bodyDiv w:val="1"/>
      <w:marLeft w:val="0"/>
      <w:marRight w:val="0"/>
      <w:marTop w:val="0"/>
      <w:marBottom w:val="0"/>
      <w:divBdr>
        <w:top w:val="none" w:sz="0" w:space="0" w:color="auto"/>
        <w:left w:val="none" w:sz="0" w:space="0" w:color="auto"/>
        <w:bottom w:val="none" w:sz="0" w:space="0" w:color="auto"/>
        <w:right w:val="none" w:sz="0" w:space="0" w:color="auto"/>
      </w:divBdr>
    </w:div>
    <w:div w:id="840781821">
      <w:bodyDiv w:val="1"/>
      <w:marLeft w:val="0"/>
      <w:marRight w:val="0"/>
      <w:marTop w:val="0"/>
      <w:marBottom w:val="0"/>
      <w:divBdr>
        <w:top w:val="none" w:sz="0" w:space="0" w:color="auto"/>
        <w:left w:val="none" w:sz="0" w:space="0" w:color="auto"/>
        <w:bottom w:val="none" w:sz="0" w:space="0" w:color="auto"/>
        <w:right w:val="none" w:sz="0" w:space="0" w:color="auto"/>
      </w:divBdr>
    </w:div>
    <w:div w:id="845250545">
      <w:bodyDiv w:val="1"/>
      <w:marLeft w:val="0"/>
      <w:marRight w:val="0"/>
      <w:marTop w:val="0"/>
      <w:marBottom w:val="0"/>
      <w:divBdr>
        <w:top w:val="none" w:sz="0" w:space="0" w:color="auto"/>
        <w:left w:val="none" w:sz="0" w:space="0" w:color="auto"/>
        <w:bottom w:val="none" w:sz="0" w:space="0" w:color="auto"/>
        <w:right w:val="none" w:sz="0" w:space="0" w:color="auto"/>
      </w:divBdr>
    </w:div>
    <w:div w:id="847910356">
      <w:bodyDiv w:val="1"/>
      <w:marLeft w:val="0"/>
      <w:marRight w:val="0"/>
      <w:marTop w:val="0"/>
      <w:marBottom w:val="0"/>
      <w:divBdr>
        <w:top w:val="none" w:sz="0" w:space="0" w:color="auto"/>
        <w:left w:val="none" w:sz="0" w:space="0" w:color="auto"/>
        <w:bottom w:val="none" w:sz="0" w:space="0" w:color="auto"/>
        <w:right w:val="none" w:sz="0" w:space="0" w:color="auto"/>
      </w:divBdr>
    </w:div>
    <w:div w:id="854150029">
      <w:bodyDiv w:val="1"/>
      <w:marLeft w:val="0"/>
      <w:marRight w:val="0"/>
      <w:marTop w:val="0"/>
      <w:marBottom w:val="0"/>
      <w:divBdr>
        <w:top w:val="none" w:sz="0" w:space="0" w:color="auto"/>
        <w:left w:val="none" w:sz="0" w:space="0" w:color="auto"/>
        <w:bottom w:val="none" w:sz="0" w:space="0" w:color="auto"/>
        <w:right w:val="none" w:sz="0" w:space="0" w:color="auto"/>
      </w:divBdr>
    </w:div>
    <w:div w:id="860440588">
      <w:bodyDiv w:val="1"/>
      <w:marLeft w:val="0"/>
      <w:marRight w:val="0"/>
      <w:marTop w:val="0"/>
      <w:marBottom w:val="0"/>
      <w:divBdr>
        <w:top w:val="none" w:sz="0" w:space="0" w:color="auto"/>
        <w:left w:val="none" w:sz="0" w:space="0" w:color="auto"/>
        <w:bottom w:val="none" w:sz="0" w:space="0" w:color="auto"/>
        <w:right w:val="none" w:sz="0" w:space="0" w:color="auto"/>
      </w:divBdr>
    </w:div>
    <w:div w:id="860701096">
      <w:bodyDiv w:val="1"/>
      <w:marLeft w:val="0"/>
      <w:marRight w:val="0"/>
      <w:marTop w:val="0"/>
      <w:marBottom w:val="0"/>
      <w:divBdr>
        <w:top w:val="none" w:sz="0" w:space="0" w:color="auto"/>
        <w:left w:val="none" w:sz="0" w:space="0" w:color="auto"/>
        <w:bottom w:val="none" w:sz="0" w:space="0" w:color="auto"/>
        <w:right w:val="none" w:sz="0" w:space="0" w:color="auto"/>
      </w:divBdr>
    </w:div>
    <w:div w:id="863712781">
      <w:bodyDiv w:val="1"/>
      <w:marLeft w:val="0"/>
      <w:marRight w:val="0"/>
      <w:marTop w:val="0"/>
      <w:marBottom w:val="0"/>
      <w:divBdr>
        <w:top w:val="none" w:sz="0" w:space="0" w:color="auto"/>
        <w:left w:val="none" w:sz="0" w:space="0" w:color="auto"/>
        <w:bottom w:val="none" w:sz="0" w:space="0" w:color="auto"/>
        <w:right w:val="none" w:sz="0" w:space="0" w:color="auto"/>
      </w:divBdr>
    </w:div>
    <w:div w:id="864052271">
      <w:bodyDiv w:val="1"/>
      <w:marLeft w:val="0"/>
      <w:marRight w:val="0"/>
      <w:marTop w:val="0"/>
      <w:marBottom w:val="0"/>
      <w:divBdr>
        <w:top w:val="none" w:sz="0" w:space="0" w:color="auto"/>
        <w:left w:val="none" w:sz="0" w:space="0" w:color="auto"/>
        <w:bottom w:val="none" w:sz="0" w:space="0" w:color="auto"/>
        <w:right w:val="none" w:sz="0" w:space="0" w:color="auto"/>
      </w:divBdr>
    </w:div>
    <w:div w:id="867790053">
      <w:bodyDiv w:val="1"/>
      <w:marLeft w:val="0"/>
      <w:marRight w:val="0"/>
      <w:marTop w:val="0"/>
      <w:marBottom w:val="0"/>
      <w:divBdr>
        <w:top w:val="none" w:sz="0" w:space="0" w:color="auto"/>
        <w:left w:val="none" w:sz="0" w:space="0" w:color="auto"/>
        <w:bottom w:val="none" w:sz="0" w:space="0" w:color="auto"/>
        <w:right w:val="none" w:sz="0" w:space="0" w:color="auto"/>
      </w:divBdr>
    </w:div>
    <w:div w:id="873611586">
      <w:bodyDiv w:val="1"/>
      <w:marLeft w:val="0"/>
      <w:marRight w:val="0"/>
      <w:marTop w:val="0"/>
      <w:marBottom w:val="0"/>
      <w:divBdr>
        <w:top w:val="none" w:sz="0" w:space="0" w:color="auto"/>
        <w:left w:val="none" w:sz="0" w:space="0" w:color="auto"/>
        <w:bottom w:val="none" w:sz="0" w:space="0" w:color="auto"/>
        <w:right w:val="none" w:sz="0" w:space="0" w:color="auto"/>
      </w:divBdr>
    </w:div>
    <w:div w:id="877009749">
      <w:bodyDiv w:val="1"/>
      <w:marLeft w:val="0"/>
      <w:marRight w:val="0"/>
      <w:marTop w:val="0"/>
      <w:marBottom w:val="0"/>
      <w:divBdr>
        <w:top w:val="none" w:sz="0" w:space="0" w:color="auto"/>
        <w:left w:val="none" w:sz="0" w:space="0" w:color="auto"/>
        <w:bottom w:val="none" w:sz="0" w:space="0" w:color="auto"/>
        <w:right w:val="none" w:sz="0" w:space="0" w:color="auto"/>
      </w:divBdr>
    </w:div>
    <w:div w:id="883296484">
      <w:bodyDiv w:val="1"/>
      <w:marLeft w:val="0"/>
      <w:marRight w:val="0"/>
      <w:marTop w:val="0"/>
      <w:marBottom w:val="0"/>
      <w:divBdr>
        <w:top w:val="none" w:sz="0" w:space="0" w:color="auto"/>
        <w:left w:val="none" w:sz="0" w:space="0" w:color="auto"/>
        <w:bottom w:val="none" w:sz="0" w:space="0" w:color="auto"/>
        <w:right w:val="none" w:sz="0" w:space="0" w:color="auto"/>
      </w:divBdr>
    </w:div>
    <w:div w:id="883754742">
      <w:bodyDiv w:val="1"/>
      <w:marLeft w:val="0"/>
      <w:marRight w:val="0"/>
      <w:marTop w:val="0"/>
      <w:marBottom w:val="0"/>
      <w:divBdr>
        <w:top w:val="none" w:sz="0" w:space="0" w:color="auto"/>
        <w:left w:val="none" w:sz="0" w:space="0" w:color="auto"/>
        <w:bottom w:val="none" w:sz="0" w:space="0" w:color="auto"/>
        <w:right w:val="none" w:sz="0" w:space="0" w:color="auto"/>
      </w:divBdr>
    </w:div>
    <w:div w:id="884559714">
      <w:bodyDiv w:val="1"/>
      <w:marLeft w:val="0"/>
      <w:marRight w:val="0"/>
      <w:marTop w:val="0"/>
      <w:marBottom w:val="0"/>
      <w:divBdr>
        <w:top w:val="none" w:sz="0" w:space="0" w:color="auto"/>
        <w:left w:val="none" w:sz="0" w:space="0" w:color="auto"/>
        <w:bottom w:val="none" w:sz="0" w:space="0" w:color="auto"/>
        <w:right w:val="none" w:sz="0" w:space="0" w:color="auto"/>
      </w:divBdr>
    </w:div>
    <w:div w:id="886257748">
      <w:bodyDiv w:val="1"/>
      <w:marLeft w:val="0"/>
      <w:marRight w:val="0"/>
      <w:marTop w:val="0"/>
      <w:marBottom w:val="0"/>
      <w:divBdr>
        <w:top w:val="none" w:sz="0" w:space="0" w:color="auto"/>
        <w:left w:val="none" w:sz="0" w:space="0" w:color="auto"/>
        <w:bottom w:val="none" w:sz="0" w:space="0" w:color="auto"/>
        <w:right w:val="none" w:sz="0" w:space="0" w:color="auto"/>
      </w:divBdr>
    </w:div>
    <w:div w:id="890725370">
      <w:bodyDiv w:val="1"/>
      <w:marLeft w:val="0"/>
      <w:marRight w:val="0"/>
      <w:marTop w:val="0"/>
      <w:marBottom w:val="0"/>
      <w:divBdr>
        <w:top w:val="none" w:sz="0" w:space="0" w:color="auto"/>
        <w:left w:val="none" w:sz="0" w:space="0" w:color="auto"/>
        <w:bottom w:val="none" w:sz="0" w:space="0" w:color="auto"/>
        <w:right w:val="none" w:sz="0" w:space="0" w:color="auto"/>
      </w:divBdr>
    </w:div>
    <w:div w:id="893351020">
      <w:bodyDiv w:val="1"/>
      <w:marLeft w:val="0"/>
      <w:marRight w:val="0"/>
      <w:marTop w:val="0"/>
      <w:marBottom w:val="0"/>
      <w:divBdr>
        <w:top w:val="none" w:sz="0" w:space="0" w:color="auto"/>
        <w:left w:val="none" w:sz="0" w:space="0" w:color="auto"/>
        <w:bottom w:val="none" w:sz="0" w:space="0" w:color="auto"/>
        <w:right w:val="none" w:sz="0" w:space="0" w:color="auto"/>
      </w:divBdr>
    </w:div>
    <w:div w:id="897402005">
      <w:bodyDiv w:val="1"/>
      <w:marLeft w:val="0"/>
      <w:marRight w:val="0"/>
      <w:marTop w:val="0"/>
      <w:marBottom w:val="0"/>
      <w:divBdr>
        <w:top w:val="none" w:sz="0" w:space="0" w:color="auto"/>
        <w:left w:val="none" w:sz="0" w:space="0" w:color="auto"/>
        <w:bottom w:val="none" w:sz="0" w:space="0" w:color="auto"/>
        <w:right w:val="none" w:sz="0" w:space="0" w:color="auto"/>
      </w:divBdr>
    </w:div>
    <w:div w:id="908468071">
      <w:bodyDiv w:val="1"/>
      <w:marLeft w:val="0"/>
      <w:marRight w:val="0"/>
      <w:marTop w:val="0"/>
      <w:marBottom w:val="0"/>
      <w:divBdr>
        <w:top w:val="none" w:sz="0" w:space="0" w:color="auto"/>
        <w:left w:val="none" w:sz="0" w:space="0" w:color="auto"/>
        <w:bottom w:val="none" w:sz="0" w:space="0" w:color="auto"/>
        <w:right w:val="none" w:sz="0" w:space="0" w:color="auto"/>
      </w:divBdr>
    </w:div>
    <w:div w:id="914321518">
      <w:bodyDiv w:val="1"/>
      <w:marLeft w:val="0"/>
      <w:marRight w:val="0"/>
      <w:marTop w:val="0"/>
      <w:marBottom w:val="0"/>
      <w:divBdr>
        <w:top w:val="none" w:sz="0" w:space="0" w:color="auto"/>
        <w:left w:val="none" w:sz="0" w:space="0" w:color="auto"/>
        <w:bottom w:val="none" w:sz="0" w:space="0" w:color="auto"/>
        <w:right w:val="none" w:sz="0" w:space="0" w:color="auto"/>
      </w:divBdr>
    </w:div>
    <w:div w:id="921179845">
      <w:bodyDiv w:val="1"/>
      <w:marLeft w:val="0"/>
      <w:marRight w:val="0"/>
      <w:marTop w:val="0"/>
      <w:marBottom w:val="0"/>
      <w:divBdr>
        <w:top w:val="none" w:sz="0" w:space="0" w:color="auto"/>
        <w:left w:val="none" w:sz="0" w:space="0" w:color="auto"/>
        <w:bottom w:val="none" w:sz="0" w:space="0" w:color="auto"/>
        <w:right w:val="none" w:sz="0" w:space="0" w:color="auto"/>
      </w:divBdr>
    </w:div>
    <w:div w:id="938755454">
      <w:bodyDiv w:val="1"/>
      <w:marLeft w:val="0"/>
      <w:marRight w:val="0"/>
      <w:marTop w:val="0"/>
      <w:marBottom w:val="0"/>
      <w:divBdr>
        <w:top w:val="none" w:sz="0" w:space="0" w:color="auto"/>
        <w:left w:val="none" w:sz="0" w:space="0" w:color="auto"/>
        <w:bottom w:val="none" w:sz="0" w:space="0" w:color="auto"/>
        <w:right w:val="none" w:sz="0" w:space="0" w:color="auto"/>
      </w:divBdr>
    </w:div>
    <w:div w:id="940533962">
      <w:bodyDiv w:val="1"/>
      <w:marLeft w:val="0"/>
      <w:marRight w:val="0"/>
      <w:marTop w:val="0"/>
      <w:marBottom w:val="0"/>
      <w:divBdr>
        <w:top w:val="none" w:sz="0" w:space="0" w:color="auto"/>
        <w:left w:val="none" w:sz="0" w:space="0" w:color="auto"/>
        <w:bottom w:val="none" w:sz="0" w:space="0" w:color="auto"/>
        <w:right w:val="none" w:sz="0" w:space="0" w:color="auto"/>
      </w:divBdr>
    </w:div>
    <w:div w:id="943876916">
      <w:bodyDiv w:val="1"/>
      <w:marLeft w:val="0"/>
      <w:marRight w:val="0"/>
      <w:marTop w:val="0"/>
      <w:marBottom w:val="0"/>
      <w:divBdr>
        <w:top w:val="none" w:sz="0" w:space="0" w:color="auto"/>
        <w:left w:val="none" w:sz="0" w:space="0" w:color="auto"/>
        <w:bottom w:val="none" w:sz="0" w:space="0" w:color="auto"/>
        <w:right w:val="none" w:sz="0" w:space="0" w:color="auto"/>
      </w:divBdr>
    </w:div>
    <w:div w:id="945888210">
      <w:bodyDiv w:val="1"/>
      <w:marLeft w:val="0"/>
      <w:marRight w:val="0"/>
      <w:marTop w:val="0"/>
      <w:marBottom w:val="0"/>
      <w:divBdr>
        <w:top w:val="none" w:sz="0" w:space="0" w:color="auto"/>
        <w:left w:val="none" w:sz="0" w:space="0" w:color="auto"/>
        <w:bottom w:val="none" w:sz="0" w:space="0" w:color="auto"/>
        <w:right w:val="none" w:sz="0" w:space="0" w:color="auto"/>
      </w:divBdr>
    </w:div>
    <w:div w:id="949237545">
      <w:bodyDiv w:val="1"/>
      <w:marLeft w:val="0"/>
      <w:marRight w:val="0"/>
      <w:marTop w:val="0"/>
      <w:marBottom w:val="0"/>
      <w:divBdr>
        <w:top w:val="none" w:sz="0" w:space="0" w:color="auto"/>
        <w:left w:val="none" w:sz="0" w:space="0" w:color="auto"/>
        <w:bottom w:val="none" w:sz="0" w:space="0" w:color="auto"/>
        <w:right w:val="none" w:sz="0" w:space="0" w:color="auto"/>
      </w:divBdr>
    </w:div>
    <w:div w:id="951135067">
      <w:bodyDiv w:val="1"/>
      <w:marLeft w:val="0"/>
      <w:marRight w:val="0"/>
      <w:marTop w:val="0"/>
      <w:marBottom w:val="0"/>
      <w:divBdr>
        <w:top w:val="none" w:sz="0" w:space="0" w:color="auto"/>
        <w:left w:val="none" w:sz="0" w:space="0" w:color="auto"/>
        <w:bottom w:val="none" w:sz="0" w:space="0" w:color="auto"/>
        <w:right w:val="none" w:sz="0" w:space="0" w:color="auto"/>
      </w:divBdr>
    </w:div>
    <w:div w:id="954478936">
      <w:bodyDiv w:val="1"/>
      <w:marLeft w:val="0"/>
      <w:marRight w:val="0"/>
      <w:marTop w:val="0"/>
      <w:marBottom w:val="0"/>
      <w:divBdr>
        <w:top w:val="none" w:sz="0" w:space="0" w:color="auto"/>
        <w:left w:val="none" w:sz="0" w:space="0" w:color="auto"/>
        <w:bottom w:val="none" w:sz="0" w:space="0" w:color="auto"/>
        <w:right w:val="none" w:sz="0" w:space="0" w:color="auto"/>
      </w:divBdr>
    </w:div>
    <w:div w:id="954752480">
      <w:bodyDiv w:val="1"/>
      <w:marLeft w:val="0"/>
      <w:marRight w:val="0"/>
      <w:marTop w:val="0"/>
      <w:marBottom w:val="0"/>
      <w:divBdr>
        <w:top w:val="none" w:sz="0" w:space="0" w:color="auto"/>
        <w:left w:val="none" w:sz="0" w:space="0" w:color="auto"/>
        <w:bottom w:val="none" w:sz="0" w:space="0" w:color="auto"/>
        <w:right w:val="none" w:sz="0" w:space="0" w:color="auto"/>
      </w:divBdr>
    </w:div>
    <w:div w:id="956180084">
      <w:bodyDiv w:val="1"/>
      <w:marLeft w:val="0"/>
      <w:marRight w:val="0"/>
      <w:marTop w:val="0"/>
      <w:marBottom w:val="0"/>
      <w:divBdr>
        <w:top w:val="none" w:sz="0" w:space="0" w:color="auto"/>
        <w:left w:val="none" w:sz="0" w:space="0" w:color="auto"/>
        <w:bottom w:val="none" w:sz="0" w:space="0" w:color="auto"/>
        <w:right w:val="none" w:sz="0" w:space="0" w:color="auto"/>
      </w:divBdr>
    </w:div>
    <w:div w:id="964310134">
      <w:bodyDiv w:val="1"/>
      <w:marLeft w:val="0"/>
      <w:marRight w:val="0"/>
      <w:marTop w:val="0"/>
      <w:marBottom w:val="0"/>
      <w:divBdr>
        <w:top w:val="none" w:sz="0" w:space="0" w:color="auto"/>
        <w:left w:val="none" w:sz="0" w:space="0" w:color="auto"/>
        <w:bottom w:val="none" w:sz="0" w:space="0" w:color="auto"/>
        <w:right w:val="none" w:sz="0" w:space="0" w:color="auto"/>
      </w:divBdr>
    </w:div>
    <w:div w:id="965506987">
      <w:bodyDiv w:val="1"/>
      <w:marLeft w:val="0"/>
      <w:marRight w:val="0"/>
      <w:marTop w:val="0"/>
      <w:marBottom w:val="0"/>
      <w:divBdr>
        <w:top w:val="none" w:sz="0" w:space="0" w:color="auto"/>
        <w:left w:val="none" w:sz="0" w:space="0" w:color="auto"/>
        <w:bottom w:val="none" w:sz="0" w:space="0" w:color="auto"/>
        <w:right w:val="none" w:sz="0" w:space="0" w:color="auto"/>
      </w:divBdr>
    </w:div>
    <w:div w:id="965811827">
      <w:bodyDiv w:val="1"/>
      <w:marLeft w:val="0"/>
      <w:marRight w:val="0"/>
      <w:marTop w:val="0"/>
      <w:marBottom w:val="0"/>
      <w:divBdr>
        <w:top w:val="none" w:sz="0" w:space="0" w:color="auto"/>
        <w:left w:val="none" w:sz="0" w:space="0" w:color="auto"/>
        <w:bottom w:val="none" w:sz="0" w:space="0" w:color="auto"/>
        <w:right w:val="none" w:sz="0" w:space="0" w:color="auto"/>
      </w:divBdr>
    </w:div>
    <w:div w:id="969283312">
      <w:bodyDiv w:val="1"/>
      <w:marLeft w:val="0"/>
      <w:marRight w:val="0"/>
      <w:marTop w:val="0"/>
      <w:marBottom w:val="0"/>
      <w:divBdr>
        <w:top w:val="none" w:sz="0" w:space="0" w:color="auto"/>
        <w:left w:val="none" w:sz="0" w:space="0" w:color="auto"/>
        <w:bottom w:val="none" w:sz="0" w:space="0" w:color="auto"/>
        <w:right w:val="none" w:sz="0" w:space="0" w:color="auto"/>
      </w:divBdr>
    </w:div>
    <w:div w:id="974026712">
      <w:bodyDiv w:val="1"/>
      <w:marLeft w:val="0"/>
      <w:marRight w:val="0"/>
      <w:marTop w:val="0"/>
      <w:marBottom w:val="0"/>
      <w:divBdr>
        <w:top w:val="none" w:sz="0" w:space="0" w:color="auto"/>
        <w:left w:val="none" w:sz="0" w:space="0" w:color="auto"/>
        <w:bottom w:val="none" w:sz="0" w:space="0" w:color="auto"/>
        <w:right w:val="none" w:sz="0" w:space="0" w:color="auto"/>
      </w:divBdr>
    </w:div>
    <w:div w:id="975796350">
      <w:bodyDiv w:val="1"/>
      <w:marLeft w:val="0"/>
      <w:marRight w:val="0"/>
      <w:marTop w:val="0"/>
      <w:marBottom w:val="0"/>
      <w:divBdr>
        <w:top w:val="none" w:sz="0" w:space="0" w:color="auto"/>
        <w:left w:val="none" w:sz="0" w:space="0" w:color="auto"/>
        <w:bottom w:val="none" w:sz="0" w:space="0" w:color="auto"/>
        <w:right w:val="none" w:sz="0" w:space="0" w:color="auto"/>
      </w:divBdr>
    </w:div>
    <w:div w:id="981735144">
      <w:bodyDiv w:val="1"/>
      <w:marLeft w:val="0"/>
      <w:marRight w:val="0"/>
      <w:marTop w:val="0"/>
      <w:marBottom w:val="0"/>
      <w:divBdr>
        <w:top w:val="none" w:sz="0" w:space="0" w:color="auto"/>
        <w:left w:val="none" w:sz="0" w:space="0" w:color="auto"/>
        <w:bottom w:val="none" w:sz="0" w:space="0" w:color="auto"/>
        <w:right w:val="none" w:sz="0" w:space="0" w:color="auto"/>
      </w:divBdr>
    </w:div>
    <w:div w:id="989410299">
      <w:bodyDiv w:val="1"/>
      <w:marLeft w:val="0"/>
      <w:marRight w:val="0"/>
      <w:marTop w:val="0"/>
      <w:marBottom w:val="0"/>
      <w:divBdr>
        <w:top w:val="none" w:sz="0" w:space="0" w:color="auto"/>
        <w:left w:val="none" w:sz="0" w:space="0" w:color="auto"/>
        <w:bottom w:val="none" w:sz="0" w:space="0" w:color="auto"/>
        <w:right w:val="none" w:sz="0" w:space="0" w:color="auto"/>
      </w:divBdr>
    </w:div>
    <w:div w:id="990256127">
      <w:bodyDiv w:val="1"/>
      <w:marLeft w:val="0"/>
      <w:marRight w:val="0"/>
      <w:marTop w:val="0"/>
      <w:marBottom w:val="0"/>
      <w:divBdr>
        <w:top w:val="none" w:sz="0" w:space="0" w:color="auto"/>
        <w:left w:val="none" w:sz="0" w:space="0" w:color="auto"/>
        <w:bottom w:val="none" w:sz="0" w:space="0" w:color="auto"/>
        <w:right w:val="none" w:sz="0" w:space="0" w:color="auto"/>
      </w:divBdr>
    </w:div>
    <w:div w:id="992634972">
      <w:bodyDiv w:val="1"/>
      <w:marLeft w:val="0"/>
      <w:marRight w:val="0"/>
      <w:marTop w:val="0"/>
      <w:marBottom w:val="0"/>
      <w:divBdr>
        <w:top w:val="none" w:sz="0" w:space="0" w:color="auto"/>
        <w:left w:val="none" w:sz="0" w:space="0" w:color="auto"/>
        <w:bottom w:val="none" w:sz="0" w:space="0" w:color="auto"/>
        <w:right w:val="none" w:sz="0" w:space="0" w:color="auto"/>
      </w:divBdr>
    </w:div>
    <w:div w:id="992636195">
      <w:bodyDiv w:val="1"/>
      <w:marLeft w:val="0"/>
      <w:marRight w:val="0"/>
      <w:marTop w:val="0"/>
      <w:marBottom w:val="0"/>
      <w:divBdr>
        <w:top w:val="none" w:sz="0" w:space="0" w:color="auto"/>
        <w:left w:val="none" w:sz="0" w:space="0" w:color="auto"/>
        <w:bottom w:val="none" w:sz="0" w:space="0" w:color="auto"/>
        <w:right w:val="none" w:sz="0" w:space="0" w:color="auto"/>
      </w:divBdr>
    </w:div>
    <w:div w:id="994723703">
      <w:bodyDiv w:val="1"/>
      <w:marLeft w:val="0"/>
      <w:marRight w:val="0"/>
      <w:marTop w:val="0"/>
      <w:marBottom w:val="0"/>
      <w:divBdr>
        <w:top w:val="none" w:sz="0" w:space="0" w:color="auto"/>
        <w:left w:val="none" w:sz="0" w:space="0" w:color="auto"/>
        <w:bottom w:val="none" w:sz="0" w:space="0" w:color="auto"/>
        <w:right w:val="none" w:sz="0" w:space="0" w:color="auto"/>
      </w:divBdr>
    </w:div>
    <w:div w:id="997802520">
      <w:bodyDiv w:val="1"/>
      <w:marLeft w:val="0"/>
      <w:marRight w:val="0"/>
      <w:marTop w:val="0"/>
      <w:marBottom w:val="0"/>
      <w:divBdr>
        <w:top w:val="none" w:sz="0" w:space="0" w:color="auto"/>
        <w:left w:val="none" w:sz="0" w:space="0" w:color="auto"/>
        <w:bottom w:val="none" w:sz="0" w:space="0" w:color="auto"/>
        <w:right w:val="none" w:sz="0" w:space="0" w:color="auto"/>
      </w:divBdr>
    </w:div>
    <w:div w:id="1004431500">
      <w:bodyDiv w:val="1"/>
      <w:marLeft w:val="0"/>
      <w:marRight w:val="0"/>
      <w:marTop w:val="0"/>
      <w:marBottom w:val="0"/>
      <w:divBdr>
        <w:top w:val="none" w:sz="0" w:space="0" w:color="auto"/>
        <w:left w:val="none" w:sz="0" w:space="0" w:color="auto"/>
        <w:bottom w:val="none" w:sz="0" w:space="0" w:color="auto"/>
        <w:right w:val="none" w:sz="0" w:space="0" w:color="auto"/>
      </w:divBdr>
    </w:div>
    <w:div w:id="1007056972">
      <w:bodyDiv w:val="1"/>
      <w:marLeft w:val="0"/>
      <w:marRight w:val="0"/>
      <w:marTop w:val="0"/>
      <w:marBottom w:val="0"/>
      <w:divBdr>
        <w:top w:val="none" w:sz="0" w:space="0" w:color="auto"/>
        <w:left w:val="none" w:sz="0" w:space="0" w:color="auto"/>
        <w:bottom w:val="none" w:sz="0" w:space="0" w:color="auto"/>
        <w:right w:val="none" w:sz="0" w:space="0" w:color="auto"/>
      </w:divBdr>
    </w:div>
    <w:div w:id="1010108248">
      <w:bodyDiv w:val="1"/>
      <w:marLeft w:val="0"/>
      <w:marRight w:val="0"/>
      <w:marTop w:val="0"/>
      <w:marBottom w:val="0"/>
      <w:divBdr>
        <w:top w:val="none" w:sz="0" w:space="0" w:color="auto"/>
        <w:left w:val="none" w:sz="0" w:space="0" w:color="auto"/>
        <w:bottom w:val="none" w:sz="0" w:space="0" w:color="auto"/>
        <w:right w:val="none" w:sz="0" w:space="0" w:color="auto"/>
      </w:divBdr>
    </w:div>
    <w:div w:id="1010371252">
      <w:bodyDiv w:val="1"/>
      <w:marLeft w:val="0"/>
      <w:marRight w:val="0"/>
      <w:marTop w:val="0"/>
      <w:marBottom w:val="0"/>
      <w:divBdr>
        <w:top w:val="none" w:sz="0" w:space="0" w:color="auto"/>
        <w:left w:val="none" w:sz="0" w:space="0" w:color="auto"/>
        <w:bottom w:val="none" w:sz="0" w:space="0" w:color="auto"/>
        <w:right w:val="none" w:sz="0" w:space="0" w:color="auto"/>
      </w:divBdr>
    </w:div>
    <w:div w:id="1011180654">
      <w:bodyDiv w:val="1"/>
      <w:marLeft w:val="0"/>
      <w:marRight w:val="0"/>
      <w:marTop w:val="0"/>
      <w:marBottom w:val="0"/>
      <w:divBdr>
        <w:top w:val="none" w:sz="0" w:space="0" w:color="auto"/>
        <w:left w:val="none" w:sz="0" w:space="0" w:color="auto"/>
        <w:bottom w:val="none" w:sz="0" w:space="0" w:color="auto"/>
        <w:right w:val="none" w:sz="0" w:space="0" w:color="auto"/>
      </w:divBdr>
    </w:div>
    <w:div w:id="1017193410">
      <w:bodyDiv w:val="1"/>
      <w:marLeft w:val="0"/>
      <w:marRight w:val="0"/>
      <w:marTop w:val="0"/>
      <w:marBottom w:val="0"/>
      <w:divBdr>
        <w:top w:val="none" w:sz="0" w:space="0" w:color="auto"/>
        <w:left w:val="none" w:sz="0" w:space="0" w:color="auto"/>
        <w:bottom w:val="none" w:sz="0" w:space="0" w:color="auto"/>
        <w:right w:val="none" w:sz="0" w:space="0" w:color="auto"/>
      </w:divBdr>
    </w:div>
    <w:div w:id="1018655579">
      <w:bodyDiv w:val="1"/>
      <w:marLeft w:val="0"/>
      <w:marRight w:val="0"/>
      <w:marTop w:val="0"/>
      <w:marBottom w:val="0"/>
      <w:divBdr>
        <w:top w:val="none" w:sz="0" w:space="0" w:color="auto"/>
        <w:left w:val="none" w:sz="0" w:space="0" w:color="auto"/>
        <w:bottom w:val="none" w:sz="0" w:space="0" w:color="auto"/>
        <w:right w:val="none" w:sz="0" w:space="0" w:color="auto"/>
      </w:divBdr>
    </w:div>
    <w:div w:id="1020165036">
      <w:bodyDiv w:val="1"/>
      <w:marLeft w:val="0"/>
      <w:marRight w:val="0"/>
      <w:marTop w:val="0"/>
      <w:marBottom w:val="0"/>
      <w:divBdr>
        <w:top w:val="none" w:sz="0" w:space="0" w:color="auto"/>
        <w:left w:val="none" w:sz="0" w:space="0" w:color="auto"/>
        <w:bottom w:val="none" w:sz="0" w:space="0" w:color="auto"/>
        <w:right w:val="none" w:sz="0" w:space="0" w:color="auto"/>
      </w:divBdr>
    </w:div>
    <w:div w:id="1022244355">
      <w:bodyDiv w:val="1"/>
      <w:marLeft w:val="0"/>
      <w:marRight w:val="0"/>
      <w:marTop w:val="0"/>
      <w:marBottom w:val="0"/>
      <w:divBdr>
        <w:top w:val="none" w:sz="0" w:space="0" w:color="auto"/>
        <w:left w:val="none" w:sz="0" w:space="0" w:color="auto"/>
        <w:bottom w:val="none" w:sz="0" w:space="0" w:color="auto"/>
        <w:right w:val="none" w:sz="0" w:space="0" w:color="auto"/>
      </w:divBdr>
    </w:div>
    <w:div w:id="1022442303">
      <w:bodyDiv w:val="1"/>
      <w:marLeft w:val="0"/>
      <w:marRight w:val="0"/>
      <w:marTop w:val="0"/>
      <w:marBottom w:val="0"/>
      <w:divBdr>
        <w:top w:val="none" w:sz="0" w:space="0" w:color="auto"/>
        <w:left w:val="none" w:sz="0" w:space="0" w:color="auto"/>
        <w:bottom w:val="none" w:sz="0" w:space="0" w:color="auto"/>
        <w:right w:val="none" w:sz="0" w:space="0" w:color="auto"/>
      </w:divBdr>
    </w:div>
    <w:div w:id="1024985553">
      <w:bodyDiv w:val="1"/>
      <w:marLeft w:val="0"/>
      <w:marRight w:val="0"/>
      <w:marTop w:val="0"/>
      <w:marBottom w:val="0"/>
      <w:divBdr>
        <w:top w:val="none" w:sz="0" w:space="0" w:color="auto"/>
        <w:left w:val="none" w:sz="0" w:space="0" w:color="auto"/>
        <w:bottom w:val="none" w:sz="0" w:space="0" w:color="auto"/>
        <w:right w:val="none" w:sz="0" w:space="0" w:color="auto"/>
      </w:divBdr>
    </w:div>
    <w:div w:id="1029798482">
      <w:bodyDiv w:val="1"/>
      <w:marLeft w:val="0"/>
      <w:marRight w:val="0"/>
      <w:marTop w:val="0"/>
      <w:marBottom w:val="0"/>
      <w:divBdr>
        <w:top w:val="none" w:sz="0" w:space="0" w:color="auto"/>
        <w:left w:val="none" w:sz="0" w:space="0" w:color="auto"/>
        <w:bottom w:val="none" w:sz="0" w:space="0" w:color="auto"/>
        <w:right w:val="none" w:sz="0" w:space="0" w:color="auto"/>
      </w:divBdr>
    </w:div>
    <w:div w:id="1036587841">
      <w:bodyDiv w:val="1"/>
      <w:marLeft w:val="0"/>
      <w:marRight w:val="0"/>
      <w:marTop w:val="0"/>
      <w:marBottom w:val="0"/>
      <w:divBdr>
        <w:top w:val="none" w:sz="0" w:space="0" w:color="auto"/>
        <w:left w:val="none" w:sz="0" w:space="0" w:color="auto"/>
        <w:bottom w:val="none" w:sz="0" w:space="0" w:color="auto"/>
        <w:right w:val="none" w:sz="0" w:space="0" w:color="auto"/>
      </w:divBdr>
    </w:div>
    <w:div w:id="1038236909">
      <w:bodyDiv w:val="1"/>
      <w:marLeft w:val="0"/>
      <w:marRight w:val="0"/>
      <w:marTop w:val="0"/>
      <w:marBottom w:val="0"/>
      <w:divBdr>
        <w:top w:val="none" w:sz="0" w:space="0" w:color="auto"/>
        <w:left w:val="none" w:sz="0" w:space="0" w:color="auto"/>
        <w:bottom w:val="none" w:sz="0" w:space="0" w:color="auto"/>
        <w:right w:val="none" w:sz="0" w:space="0" w:color="auto"/>
      </w:divBdr>
    </w:div>
    <w:div w:id="1040788910">
      <w:bodyDiv w:val="1"/>
      <w:marLeft w:val="0"/>
      <w:marRight w:val="0"/>
      <w:marTop w:val="0"/>
      <w:marBottom w:val="0"/>
      <w:divBdr>
        <w:top w:val="none" w:sz="0" w:space="0" w:color="auto"/>
        <w:left w:val="none" w:sz="0" w:space="0" w:color="auto"/>
        <w:bottom w:val="none" w:sz="0" w:space="0" w:color="auto"/>
        <w:right w:val="none" w:sz="0" w:space="0" w:color="auto"/>
      </w:divBdr>
    </w:div>
    <w:div w:id="1042561445">
      <w:bodyDiv w:val="1"/>
      <w:marLeft w:val="0"/>
      <w:marRight w:val="0"/>
      <w:marTop w:val="0"/>
      <w:marBottom w:val="0"/>
      <w:divBdr>
        <w:top w:val="none" w:sz="0" w:space="0" w:color="auto"/>
        <w:left w:val="none" w:sz="0" w:space="0" w:color="auto"/>
        <w:bottom w:val="none" w:sz="0" w:space="0" w:color="auto"/>
        <w:right w:val="none" w:sz="0" w:space="0" w:color="auto"/>
      </w:divBdr>
    </w:div>
    <w:div w:id="1045762301">
      <w:bodyDiv w:val="1"/>
      <w:marLeft w:val="0"/>
      <w:marRight w:val="0"/>
      <w:marTop w:val="0"/>
      <w:marBottom w:val="0"/>
      <w:divBdr>
        <w:top w:val="none" w:sz="0" w:space="0" w:color="auto"/>
        <w:left w:val="none" w:sz="0" w:space="0" w:color="auto"/>
        <w:bottom w:val="none" w:sz="0" w:space="0" w:color="auto"/>
        <w:right w:val="none" w:sz="0" w:space="0" w:color="auto"/>
      </w:divBdr>
    </w:div>
    <w:div w:id="1047683166">
      <w:bodyDiv w:val="1"/>
      <w:marLeft w:val="0"/>
      <w:marRight w:val="0"/>
      <w:marTop w:val="0"/>
      <w:marBottom w:val="0"/>
      <w:divBdr>
        <w:top w:val="none" w:sz="0" w:space="0" w:color="auto"/>
        <w:left w:val="none" w:sz="0" w:space="0" w:color="auto"/>
        <w:bottom w:val="none" w:sz="0" w:space="0" w:color="auto"/>
        <w:right w:val="none" w:sz="0" w:space="0" w:color="auto"/>
      </w:divBdr>
    </w:div>
    <w:div w:id="1052121688">
      <w:bodyDiv w:val="1"/>
      <w:marLeft w:val="0"/>
      <w:marRight w:val="0"/>
      <w:marTop w:val="0"/>
      <w:marBottom w:val="0"/>
      <w:divBdr>
        <w:top w:val="none" w:sz="0" w:space="0" w:color="auto"/>
        <w:left w:val="none" w:sz="0" w:space="0" w:color="auto"/>
        <w:bottom w:val="none" w:sz="0" w:space="0" w:color="auto"/>
        <w:right w:val="none" w:sz="0" w:space="0" w:color="auto"/>
      </w:divBdr>
      <w:divsChild>
        <w:div w:id="1188522263">
          <w:marLeft w:val="0"/>
          <w:marRight w:val="0"/>
          <w:marTop w:val="0"/>
          <w:marBottom w:val="0"/>
          <w:divBdr>
            <w:top w:val="none" w:sz="0" w:space="0" w:color="auto"/>
            <w:left w:val="none" w:sz="0" w:space="0" w:color="auto"/>
            <w:bottom w:val="none" w:sz="0" w:space="0" w:color="auto"/>
            <w:right w:val="none" w:sz="0" w:space="0" w:color="auto"/>
          </w:divBdr>
          <w:divsChild>
            <w:div w:id="1732652807">
              <w:marLeft w:val="0"/>
              <w:marRight w:val="0"/>
              <w:marTop w:val="0"/>
              <w:marBottom w:val="0"/>
              <w:divBdr>
                <w:top w:val="none" w:sz="0" w:space="0" w:color="auto"/>
                <w:left w:val="none" w:sz="0" w:space="0" w:color="auto"/>
                <w:bottom w:val="none" w:sz="0" w:space="0" w:color="auto"/>
                <w:right w:val="none" w:sz="0" w:space="0" w:color="auto"/>
              </w:divBdr>
              <w:divsChild>
                <w:div w:id="471019169">
                  <w:marLeft w:val="0"/>
                  <w:marRight w:val="0"/>
                  <w:marTop w:val="0"/>
                  <w:marBottom w:val="0"/>
                  <w:divBdr>
                    <w:top w:val="none" w:sz="0" w:space="0" w:color="auto"/>
                    <w:left w:val="none" w:sz="0" w:space="0" w:color="auto"/>
                    <w:bottom w:val="none" w:sz="0" w:space="0" w:color="auto"/>
                    <w:right w:val="none" w:sz="0" w:space="0" w:color="auto"/>
                  </w:divBdr>
                  <w:divsChild>
                    <w:div w:id="333190450">
                      <w:marLeft w:val="0"/>
                      <w:marRight w:val="0"/>
                      <w:marTop w:val="0"/>
                      <w:marBottom w:val="0"/>
                      <w:divBdr>
                        <w:top w:val="none" w:sz="0" w:space="0" w:color="auto"/>
                        <w:left w:val="none" w:sz="0" w:space="0" w:color="auto"/>
                        <w:bottom w:val="none" w:sz="0" w:space="0" w:color="auto"/>
                        <w:right w:val="none" w:sz="0" w:space="0" w:color="auto"/>
                      </w:divBdr>
                      <w:divsChild>
                        <w:div w:id="1603220537">
                          <w:marLeft w:val="0"/>
                          <w:marRight w:val="0"/>
                          <w:marTop w:val="0"/>
                          <w:marBottom w:val="0"/>
                          <w:divBdr>
                            <w:top w:val="none" w:sz="0" w:space="0" w:color="auto"/>
                            <w:left w:val="none" w:sz="0" w:space="0" w:color="auto"/>
                            <w:bottom w:val="none" w:sz="0" w:space="0" w:color="auto"/>
                            <w:right w:val="none" w:sz="0" w:space="0" w:color="auto"/>
                          </w:divBdr>
                          <w:divsChild>
                            <w:div w:id="1925407867">
                              <w:marLeft w:val="0"/>
                              <w:marRight w:val="0"/>
                              <w:marTop w:val="0"/>
                              <w:marBottom w:val="0"/>
                              <w:divBdr>
                                <w:top w:val="none" w:sz="0" w:space="0" w:color="auto"/>
                                <w:left w:val="none" w:sz="0" w:space="0" w:color="auto"/>
                                <w:bottom w:val="none" w:sz="0" w:space="0" w:color="auto"/>
                                <w:right w:val="none" w:sz="0" w:space="0" w:color="auto"/>
                              </w:divBdr>
                              <w:divsChild>
                                <w:div w:id="1880429766">
                                  <w:marLeft w:val="0"/>
                                  <w:marRight w:val="0"/>
                                  <w:marTop w:val="0"/>
                                  <w:marBottom w:val="0"/>
                                  <w:divBdr>
                                    <w:top w:val="none" w:sz="0" w:space="0" w:color="auto"/>
                                    <w:left w:val="none" w:sz="0" w:space="0" w:color="auto"/>
                                    <w:bottom w:val="none" w:sz="0" w:space="0" w:color="auto"/>
                                    <w:right w:val="none" w:sz="0" w:space="0" w:color="auto"/>
                                  </w:divBdr>
                                  <w:divsChild>
                                    <w:div w:id="1852406145">
                                      <w:marLeft w:val="0"/>
                                      <w:marRight w:val="0"/>
                                      <w:marTop w:val="0"/>
                                      <w:marBottom w:val="0"/>
                                      <w:divBdr>
                                        <w:top w:val="none" w:sz="0" w:space="0" w:color="auto"/>
                                        <w:left w:val="none" w:sz="0" w:space="0" w:color="auto"/>
                                        <w:bottom w:val="none" w:sz="0" w:space="0" w:color="auto"/>
                                        <w:right w:val="none" w:sz="0" w:space="0" w:color="auto"/>
                                      </w:divBdr>
                                      <w:divsChild>
                                        <w:div w:id="1589117118">
                                          <w:marLeft w:val="0"/>
                                          <w:marRight w:val="0"/>
                                          <w:marTop w:val="0"/>
                                          <w:marBottom w:val="0"/>
                                          <w:divBdr>
                                            <w:top w:val="none" w:sz="0" w:space="0" w:color="auto"/>
                                            <w:left w:val="none" w:sz="0" w:space="0" w:color="auto"/>
                                            <w:bottom w:val="none" w:sz="0" w:space="0" w:color="auto"/>
                                            <w:right w:val="none" w:sz="0" w:space="0" w:color="auto"/>
                                          </w:divBdr>
                                          <w:divsChild>
                                            <w:div w:id="1144156187">
                                              <w:marLeft w:val="0"/>
                                              <w:marRight w:val="0"/>
                                              <w:marTop w:val="0"/>
                                              <w:marBottom w:val="0"/>
                                              <w:divBdr>
                                                <w:top w:val="none" w:sz="0" w:space="0" w:color="auto"/>
                                                <w:left w:val="none" w:sz="0" w:space="0" w:color="auto"/>
                                                <w:bottom w:val="none" w:sz="0" w:space="0" w:color="auto"/>
                                                <w:right w:val="none" w:sz="0" w:space="0" w:color="auto"/>
                                              </w:divBdr>
                                              <w:divsChild>
                                                <w:div w:id="558708304">
                                                  <w:marLeft w:val="0"/>
                                                  <w:marRight w:val="0"/>
                                                  <w:marTop w:val="0"/>
                                                  <w:marBottom w:val="0"/>
                                                  <w:divBdr>
                                                    <w:top w:val="none" w:sz="0" w:space="0" w:color="auto"/>
                                                    <w:left w:val="none" w:sz="0" w:space="0" w:color="auto"/>
                                                    <w:bottom w:val="none" w:sz="0" w:space="0" w:color="auto"/>
                                                    <w:right w:val="none" w:sz="0" w:space="0" w:color="auto"/>
                                                  </w:divBdr>
                                                  <w:divsChild>
                                                    <w:div w:id="1017930099">
                                                      <w:marLeft w:val="0"/>
                                                      <w:marRight w:val="0"/>
                                                      <w:marTop w:val="0"/>
                                                      <w:marBottom w:val="0"/>
                                                      <w:divBdr>
                                                        <w:top w:val="none" w:sz="0" w:space="0" w:color="auto"/>
                                                        <w:left w:val="none" w:sz="0" w:space="0" w:color="auto"/>
                                                        <w:bottom w:val="none" w:sz="0" w:space="0" w:color="auto"/>
                                                        <w:right w:val="none" w:sz="0" w:space="0" w:color="auto"/>
                                                      </w:divBdr>
                                                      <w:divsChild>
                                                        <w:div w:id="974681451">
                                                          <w:marLeft w:val="0"/>
                                                          <w:marRight w:val="0"/>
                                                          <w:marTop w:val="0"/>
                                                          <w:marBottom w:val="0"/>
                                                          <w:divBdr>
                                                            <w:top w:val="none" w:sz="0" w:space="0" w:color="auto"/>
                                                            <w:left w:val="none" w:sz="0" w:space="0" w:color="auto"/>
                                                            <w:bottom w:val="none" w:sz="0" w:space="0" w:color="auto"/>
                                                            <w:right w:val="none" w:sz="0" w:space="0" w:color="auto"/>
                                                          </w:divBdr>
                                                          <w:divsChild>
                                                            <w:div w:id="234508936">
                                                              <w:marLeft w:val="0"/>
                                                              <w:marRight w:val="0"/>
                                                              <w:marTop w:val="0"/>
                                                              <w:marBottom w:val="0"/>
                                                              <w:divBdr>
                                                                <w:top w:val="none" w:sz="0" w:space="0" w:color="auto"/>
                                                                <w:left w:val="none" w:sz="0" w:space="0" w:color="auto"/>
                                                                <w:bottom w:val="none" w:sz="0" w:space="0" w:color="auto"/>
                                                                <w:right w:val="none" w:sz="0" w:space="0" w:color="auto"/>
                                                              </w:divBdr>
                                                              <w:divsChild>
                                                                <w:div w:id="1671254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053313399">
      <w:bodyDiv w:val="1"/>
      <w:marLeft w:val="0"/>
      <w:marRight w:val="0"/>
      <w:marTop w:val="0"/>
      <w:marBottom w:val="0"/>
      <w:divBdr>
        <w:top w:val="none" w:sz="0" w:space="0" w:color="auto"/>
        <w:left w:val="none" w:sz="0" w:space="0" w:color="auto"/>
        <w:bottom w:val="none" w:sz="0" w:space="0" w:color="auto"/>
        <w:right w:val="none" w:sz="0" w:space="0" w:color="auto"/>
      </w:divBdr>
    </w:div>
    <w:div w:id="1054542477">
      <w:bodyDiv w:val="1"/>
      <w:marLeft w:val="0"/>
      <w:marRight w:val="0"/>
      <w:marTop w:val="0"/>
      <w:marBottom w:val="0"/>
      <w:divBdr>
        <w:top w:val="none" w:sz="0" w:space="0" w:color="auto"/>
        <w:left w:val="none" w:sz="0" w:space="0" w:color="auto"/>
        <w:bottom w:val="none" w:sz="0" w:space="0" w:color="auto"/>
        <w:right w:val="none" w:sz="0" w:space="0" w:color="auto"/>
      </w:divBdr>
    </w:div>
    <w:div w:id="1056009556">
      <w:bodyDiv w:val="1"/>
      <w:marLeft w:val="0"/>
      <w:marRight w:val="0"/>
      <w:marTop w:val="0"/>
      <w:marBottom w:val="0"/>
      <w:divBdr>
        <w:top w:val="none" w:sz="0" w:space="0" w:color="auto"/>
        <w:left w:val="none" w:sz="0" w:space="0" w:color="auto"/>
        <w:bottom w:val="none" w:sz="0" w:space="0" w:color="auto"/>
        <w:right w:val="none" w:sz="0" w:space="0" w:color="auto"/>
      </w:divBdr>
    </w:div>
    <w:div w:id="1056780697">
      <w:bodyDiv w:val="1"/>
      <w:marLeft w:val="0"/>
      <w:marRight w:val="0"/>
      <w:marTop w:val="0"/>
      <w:marBottom w:val="0"/>
      <w:divBdr>
        <w:top w:val="none" w:sz="0" w:space="0" w:color="auto"/>
        <w:left w:val="none" w:sz="0" w:space="0" w:color="auto"/>
        <w:bottom w:val="none" w:sz="0" w:space="0" w:color="auto"/>
        <w:right w:val="none" w:sz="0" w:space="0" w:color="auto"/>
      </w:divBdr>
    </w:div>
    <w:div w:id="1057122405">
      <w:bodyDiv w:val="1"/>
      <w:marLeft w:val="0"/>
      <w:marRight w:val="0"/>
      <w:marTop w:val="0"/>
      <w:marBottom w:val="0"/>
      <w:divBdr>
        <w:top w:val="none" w:sz="0" w:space="0" w:color="auto"/>
        <w:left w:val="none" w:sz="0" w:space="0" w:color="auto"/>
        <w:bottom w:val="none" w:sz="0" w:space="0" w:color="auto"/>
        <w:right w:val="none" w:sz="0" w:space="0" w:color="auto"/>
      </w:divBdr>
    </w:div>
    <w:div w:id="1060326681">
      <w:bodyDiv w:val="1"/>
      <w:marLeft w:val="0"/>
      <w:marRight w:val="0"/>
      <w:marTop w:val="0"/>
      <w:marBottom w:val="0"/>
      <w:divBdr>
        <w:top w:val="none" w:sz="0" w:space="0" w:color="auto"/>
        <w:left w:val="none" w:sz="0" w:space="0" w:color="auto"/>
        <w:bottom w:val="none" w:sz="0" w:space="0" w:color="auto"/>
        <w:right w:val="none" w:sz="0" w:space="0" w:color="auto"/>
      </w:divBdr>
    </w:div>
    <w:div w:id="1063261979">
      <w:bodyDiv w:val="1"/>
      <w:marLeft w:val="0"/>
      <w:marRight w:val="0"/>
      <w:marTop w:val="0"/>
      <w:marBottom w:val="0"/>
      <w:divBdr>
        <w:top w:val="none" w:sz="0" w:space="0" w:color="auto"/>
        <w:left w:val="none" w:sz="0" w:space="0" w:color="auto"/>
        <w:bottom w:val="none" w:sz="0" w:space="0" w:color="auto"/>
        <w:right w:val="none" w:sz="0" w:space="0" w:color="auto"/>
      </w:divBdr>
    </w:div>
    <w:div w:id="1064639759">
      <w:bodyDiv w:val="1"/>
      <w:marLeft w:val="0"/>
      <w:marRight w:val="0"/>
      <w:marTop w:val="0"/>
      <w:marBottom w:val="0"/>
      <w:divBdr>
        <w:top w:val="none" w:sz="0" w:space="0" w:color="auto"/>
        <w:left w:val="none" w:sz="0" w:space="0" w:color="auto"/>
        <w:bottom w:val="none" w:sz="0" w:space="0" w:color="auto"/>
        <w:right w:val="none" w:sz="0" w:space="0" w:color="auto"/>
      </w:divBdr>
    </w:div>
    <w:div w:id="1064839403">
      <w:bodyDiv w:val="1"/>
      <w:marLeft w:val="0"/>
      <w:marRight w:val="0"/>
      <w:marTop w:val="0"/>
      <w:marBottom w:val="0"/>
      <w:divBdr>
        <w:top w:val="none" w:sz="0" w:space="0" w:color="auto"/>
        <w:left w:val="none" w:sz="0" w:space="0" w:color="auto"/>
        <w:bottom w:val="none" w:sz="0" w:space="0" w:color="auto"/>
        <w:right w:val="none" w:sz="0" w:space="0" w:color="auto"/>
      </w:divBdr>
    </w:div>
    <w:div w:id="1071083133">
      <w:bodyDiv w:val="1"/>
      <w:marLeft w:val="0"/>
      <w:marRight w:val="0"/>
      <w:marTop w:val="0"/>
      <w:marBottom w:val="0"/>
      <w:divBdr>
        <w:top w:val="none" w:sz="0" w:space="0" w:color="auto"/>
        <w:left w:val="none" w:sz="0" w:space="0" w:color="auto"/>
        <w:bottom w:val="none" w:sz="0" w:space="0" w:color="auto"/>
        <w:right w:val="none" w:sz="0" w:space="0" w:color="auto"/>
      </w:divBdr>
    </w:div>
    <w:div w:id="1075668730">
      <w:bodyDiv w:val="1"/>
      <w:marLeft w:val="0"/>
      <w:marRight w:val="0"/>
      <w:marTop w:val="0"/>
      <w:marBottom w:val="0"/>
      <w:divBdr>
        <w:top w:val="none" w:sz="0" w:space="0" w:color="auto"/>
        <w:left w:val="none" w:sz="0" w:space="0" w:color="auto"/>
        <w:bottom w:val="none" w:sz="0" w:space="0" w:color="auto"/>
        <w:right w:val="none" w:sz="0" w:space="0" w:color="auto"/>
      </w:divBdr>
    </w:div>
    <w:div w:id="1076123190">
      <w:bodyDiv w:val="1"/>
      <w:marLeft w:val="0"/>
      <w:marRight w:val="0"/>
      <w:marTop w:val="0"/>
      <w:marBottom w:val="0"/>
      <w:divBdr>
        <w:top w:val="none" w:sz="0" w:space="0" w:color="auto"/>
        <w:left w:val="none" w:sz="0" w:space="0" w:color="auto"/>
        <w:bottom w:val="none" w:sz="0" w:space="0" w:color="auto"/>
        <w:right w:val="none" w:sz="0" w:space="0" w:color="auto"/>
      </w:divBdr>
    </w:div>
    <w:div w:id="1078089428">
      <w:bodyDiv w:val="1"/>
      <w:marLeft w:val="0"/>
      <w:marRight w:val="0"/>
      <w:marTop w:val="0"/>
      <w:marBottom w:val="0"/>
      <w:divBdr>
        <w:top w:val="none" w:sz="0" w:space="0" w:color="auto"/>
        <w:left w:val="none" w:sz="0" w:space="0" w:color="auto"/>
        <w:bottom w:val="none" w:sz="0" w:space="0" w:color="auto"/>
        <w:right w:val="none" w:sz="0" w:space="0" w:color="auto"/>
      </w:divBdr>
    </w:div>
    <w:div w:id="1080522768">
      <w:bodyDiv w:val="1"/>
      <w:marLeft w:val="0"/>
      <w:marRight w:val="0"/>
      <w:marTop w:val="0"/>
      <w:marBottom w:val="0"/>
      <w:divBdr>
        <w:top w:val="none" w:sz="0" w:space="0" w:color="auto"/>
        <w:left w:val="none" w:sz="0" w:space="0" w:color="auto"/>
        <w:bottom w:val="none" w:sz="0" w:space="0" w:color="auto"/>
        <w:right w:val="none" w:sz="0" w:space="0" w:color="auto"/>
      </w:divBdr>
    </w:div>
    <w:div w:id="1081562696">
      <w:bodyDiv w:val="1"/>
      <w:marLeft w:val="0"/>
      <w:marRight w:val="0"/>
      <w:marTop w:val="0"/>
      <w:marBottom w:val="0"/>
      <w:divBdr>
        <w:top w:val="none" w:sz="0" w:space="0" w:color="auto"/>
        <w:left w:val="none" w:sz="0" w:space="0" w:color="auto"/>
        <w:bottom w:val="none" w:sz="0" w:space="0" w:color="auto"/>
        <w:right w:val="none" w:sz="0" w:space="0" w:color="auto"/>
      </w:divBdr>
    </w:div>
    <w:div w:id="1081755937">
      <w:bodyDiv w:val="1"/>
      <w:marLeft w:val="0"/>
      <w:marRight w:val="0"/>
      <w:marTop w:val="0"/>
      <w:marBottom w:val="0"/>
      <w:divBdr>
        <w:top w:val="none" w:sz="0" w:space="0" w:color="auto"/>
        <w:left w:val="none" w:sz="0" w:space="0" w:color="auto"/>
        <w:bottom w:val="none" w:sz="0" w:space="0" w:color="auto"/>
        <w:right w:val="none" w:sz="0" w:space="0" w:color="auto"/>
      </w:divBdr>
    </w:div>
    <w:div w:id="1082412268">
      <w:bodyDiv w:val="1"/>
      <w:marLeft w:val="0"/>
      <w:marRight w:val="0"/>
      <w:marTop w:val="0"/>
      <w:marBottom w:val="0"/>
      <w:divBdr>
        <w:top w:val="none" w:sz="0" w:space="0" w:color="auto"/>
        <w:left w:val="none" w:sz="0" w:space="0" w:color="auto"/>
        <w:bottom w:val="none" w:sz="0" w:space="0" w:color="auto"/>
        <w:right w:val="none" w:sz="0" w:space="0" w:color="auto"/>
      </w:divBdr>
    </w:div>
    <w:div w:id="1084188026">
      <w:bodyDiv w:val="1"/>
      <w:marLeft w:val="0"/>
      <w:marRight w:val="0"/>
      <w:marTop w:val="0"/>
      <w:marBottom w:val="0"/>
      <w:divBdr>
        <w:top w:val="none" w:sz="0" w:space="0" w:color="auto"/>
        <w:left w:val="none" w:sz="0" w:space="0" w:color="auto"/>
        <w:bottom w:val="none" w:sz="0" w:space="0" w:color="auto"/>
        <w:right w:val="none" w:sz="0" w:space="0" w:color="auto"/>
      </w:divBdr>
    </w:div>
    <w:div w:id="1084688665">
      <w:bodyDiv w:val="1"/>
      <w:marLeft w:val="0"/>
      <w:marRight w:val="0"/>
      <w:marTop w:val="0"/>
      <w:marBottom w:val="0"/>
      <w:divBdr>
        <w:top w:val="none" w:sz="0" w:space="0" w:color="auto"/>
        <w:left w:val="none" w:sz="0" w:space="0" w:color="auto"/>
        <w:bottom w:val="none" w:sz="0" w:space="0" w:color="auto"/>
        <w:right w:val="none" w:sz="0" w:space="0" w:color="auto"/>
      </w:divBdr>
    </w:div>
    <w:div w:id="1089042177">
      <w:bodyDiv w:val="1"/>
      <w:marLeft w:val="0"/>
      <w:marRight w:val="0"/>
      <w:marTop w:val="0"/>
      <w:marBottom w:val="0"/>
      <w:divBdr>
        <w:top w:val="none" w:sz="0" w:space="0" w:color="auto"/>
        <w:left w:val="none" w:sz="0" w:space="0" w:color="auto"/>
        <w:bottom w:val="none" w:sz="0" w:space="0" w:color="auto"/>
        <w:right w:val="none" w:sz="0" w:space="0" w:color="auto"/>
      </w:divBdr>
    </w:div>
    <w:div w:id="1092319463">
      <w:bodyDiv w:val="1"/>
      <w:marLeft w:val="0"/>
      <w:marRight w:val="0"/>
      <w:marTop w:val="0"/>
      <w:marBottom w:val="0"/>
      <w:divBdr>
        <w:top w:val="none" w:sz="0" w:space="0" w:color="auto"/>
        <w:left w:val="none" w:sz="0" w:space="0" w:color="auto"/>
        <w:bottom w:val="none" w:sz="0" w:space="0" w:color="auto"/>
        <w:right w:val="none" w:sz="0" w:space="0" w:color="auto"/>
      </w:divBdr>
    </w:div>
    <w:div w:id="1100641967">
      <w:bodyDiv w:val="1"/>
      <w:marLeft w:val="0"/>
      <w:marRight w:val="0"/>
      <w:marTop w:val="0"/>
      <w:marBottom w:val="0"/>
      <w:divBdr>
        <w:top w:val="none" w:sz="0" w:space="0" w:color="auto"/>
        <w:left w:val="none" w:sz="0" w:space="0" w:color="auto"/>
        <w:bottom w:val="none" w:sz="0" w:space="0" w:color="auto"/>
        <w:right w:val="none" w:sz="0" w:space="0" w:color="auto"/>
      </w:divBdr>
    </w:div>
    <w:div w:id="1107313336">
      <w:bodyDiv w:val="1"/>
      <w:marLeft w:val="0"/>
      <w:marRight w:val="0"/>
      <w:marTop w:val="0"/>
      <w:marBottom w:val="0"/>
      <w:divBdr>
        <w:top w:val="none" w:sz="0" w:space="0" w:color="auto"/>
        <w:left w:val="none" w:sz="0" w:space="0" w:color="auto"/>
        <w:bottom w:val="none" w:sz="0" w:space="0" w:color="auto"/>
        <w:right w:val="none" w:sz="0" w:space="0" w:color="auto"/>
      </w:divBdr>
    </w:div>
    <w:div w:id="1119370737">
      <w:bodyDiv w:val="1"/>
      <w:marLeft w:val="0"/>
      <w:marRight w:val="0"/>
      <w:marTop w:val="0"/>
      <w:marBottom w:val="0"/>
      <w:divBdr>
        <w:top w:val="none" w:sz="0" w:space="0" w:color="auto"/>
        <w:left w:val="none" w:sz="0" w:space="0" w:color="auto"/>
        <w:bottom w:val="none" w:sz="0" w:space="0" w:color="auto"/>
        <w:right w:val="none" w:sz="0" w:space="0" w:color="auto"/>
      </w:divBdr>
    </w:div>
    <w:div w:id="1128666575">
      <w:bodyDiv w:val="1"/>
      <w:marLeft w:val="0"/>
      <w:marRight w:val="0"/>
      <w:marTop w:val="0"/>
      <w:marBottom w:val="0"/>
      <w:divBdr>
        <w:top w:val="none" w:sz="0" w:space="0" w:color="auto"/>
        <w:left w:val="none" w:sz="0" w:space="0" w:color="auto"/>
        <w:bottom w:val="none" w:sz="0" w:space="0" w:color="auto"/>
        <w:right w:val="none" w:sz="0" w:space="0" w:color="auto"/>
      </w:divBdr>
    </w:div>
    <w:div w:id="1130393927">
      <w:bodyDiv w:val="1"/>
      <w:marLeft w:val="0"/>
      <w:marRight w:val="0"/>
      <w:marTop w:val="0"/>
      <w:marBottom w:val="0"/>
      <w:divBdr>
        <w:top w:val="none" w:sz="0" w:space="0" w:color="auto"/>
        <w:left w:val="none" w:sz="0" w:space="0" w:color="auto"/>
        <w:bottom w:val="none" w:sz="0" w:space="0" w:color="auto"/>
        <w:right w:val="none" w:sz="0" w:space="0" w:color="auto"/>
      </w:divBdr>
    </w:div>
    <w:div w:id="1130899778">
      <w:bodyDiv w:val="1"/>
      <w:marLeft w:val="0"/>
      <w:marRight w:val="0"/>
      <w:marTop w:val="0"/>
      <w:marBottom w:val="0"/>
      <w:divBdr>
        <w:top w:val="none" w:sz="0" w:space="0" w:color="auto"/>
        <w:left w:val="none" w:sz="0" w:space="0" w:color="auto"/>
        <w:bottom w:val="none" w:sz="0" w:space="0" w:color="auto"/>
        <w:right w:val="none" w:sz="0" w:space="0" w:color="auto"/>
      </w:divBdr>
    </w:div>
    <w:div w:id="1134566110">
      <w:bodyDiv w:val="1"/>
      <w:marLeft w:val="0"/>
      <w:marRight w:val="0"/>
      <w:marTop w:val="0"/>
      <w:marBottom w:val="0"/>
      <w:divBdr>
        <w:top w:val="none" w:sz="0" w:space="0" w:color="auto"/>
        <w:left w:val="none" w:sz="0" w:space="0" w:color="auto"/>
        <w:bottom w:val="none" w:sz="0" w:space="0" w:color="auto"/>
        <w:right w:val="none" w:sz="0" w:space="0" w:color="auto"/>
      </w:divBdr>
    </w:div>
    <w:div w:id="1142427562">
      <w:bodyDiv w:val="1"/>
      <w:marLeft w:val="0"/>
      <w:marRight w:val="0"/>
      <w:marTop w:val="0"/>
      <w:marBottom w:val="0"/>
      <w:divBdr>
        <w:top w:val="none" w:sz="0" w:space="0" w:color="auto"/>
        <w:left w:val="none" w:sz="0" w:space="0" w:color="auto"/>
        <w:bottom w:val="none" w:sz="0" w:space="0" w:color="auto"/>
        <w:right w:val="none" w:sz="0" w:space="0" w:color="auto"/>
      </w:divBdr>
    </w:div>
    <w:div w:id="1142770992">
      <w:bodyDiv w:val="1"/>
      <w:marLeft w:val="0"/>
      <w:marRight w:val="0"/>
      <w:marTop w:val="0"/>
      <w:marBottom w:val="0"/>
      <w:divBdr>
        <w:top w:val="none" w:sz="0" w:space="0" w:color="auto"/>
        <w:left w:val="none" w:sz="0" w:space="0" w:color="auto"/>
        <w:bottom w:val="none" w:sz="0" w:space="0" w:color="auto"/>
        <w:right w:val="none" w:sz="0" w:space="0" w:color="auto"/>
      </w:divBdr>
    </w:div>
    <w:div w:id="1143354073">
      <w:bodyDiv w:val="1"/>
      <w:marLeft w:val="0"/>
      <w:marRight w:val="0"/>
      <w:marTop w:val="0"/>
      <w:marBottom w:val="0"/>
      <w:divBdr>
        <w:top w:val="none" w:sz="0" w:space="0" w:color="auto"/>
        <w:left w:val="none" w:sz="0" w:space="0" w:color="auto"/>
        <w:bottom w:val="none" w:sz="0" w:space="0" w:color="auto"/>
        <w:right w:val="none" w:sz="0" w:space="0" w:color="auto"/>
      </w:divBdr>
    </w:div>
    <w:div w:id="1144742022">
      <w:bodyDiv w:val="1"/>
      <w:marLeft w:val="0"/>
      <w:marRight w:val="0"/>
      <w:marTop w:val="0"/>
      <w:marBottom w:val="0"/>
      <w:divBdr>
        <w:top w:val="none" w:sz="0" w:space="0" w:color="auto"/>
        <w:left w:val="none" w:sz="0" w:space="0" w:color="auto"/>
        <w:bottom w:val="none" w:sz="0" w:space="0" w:color="auto"/>
        <w:right w:val="none" w:sz="0" w:space="0" w:color="auto"/>
      </w:divBdr>
    </w:div>
    <w:div w:id="1155221230">
      <w:bodyDiv w:val="1"/>
      <w:marLeft w:val="0"/>
      <w:marRight w:val="0"/>
      <w:marTop w:val="0"/>
      <w:marBottom w:val="0"/>
      <w:divBdr>
        <w:top w:val="none" w:sz="0" w:space="0" w:color="auto"/>
        <w:left w:val="none" w:sz="0" w:space="0" w:color="auto"/>
        <w:bottom w:val="none" w:sz="0" w:space="0" w:color="auto"/>
        <w:right w:val="none" w:sz="0" w:space="0" w:color="auto"/>
      </w:divBdr>
    </w:div>
    <w:div w:id="1162507856">
      <w:bodyDiv w:val="1"/>
      <w:marLeft w:val="0"/>
      <w:marRight w:val="0"/>
      <w:marTop w:val="0"/>
      <w:marBottom w:val="0"/>
      <w:divBdr>
        <w:top w:val="none" w:sz="0" w:space="0" w:color="auto"/>
        <w:left w:val="none" w:sz="0" w:space="0" w:color="auto"/>
        <w:bottom w:val="none" w:sz="0" w:space="0" w:color="auto"/>
        <w:right w:val="none" w:sz="0" w:space="0" w:color="auto"/>
      </w:divBdr>
    </w:div>
    <w:div w:id="1164777613">
      <w:bodyDiv w:val="1"/>
      <w:marLeft w:val="0"/>
      <w:marRight w:val="0"/>
      <w:marTop w:val="0"/>
      <w:marBottom w:val="0"/>
      <w:divBdr>
        <w:top w:val="none" w:sz="0" w:space="0" w:color="auto"/>
        <w:left w:val="none" w:sz="0" w:space="0" w:color="auto"/>
        <w:bottom w:val="none" w:sz="0" w:space="0" w:color="auto"/>
        <w:right w:val="none" w:sz="0" w:space="0" w:color="auto"/>
      </w:divBdr>
    </w:div>
    <w:div w:id="1165433514">
      <w:bodyDiv w:val="1"/>
      <w:marLeft w:val="0"/>
      <w:marRight w:val="0"/>
      <w:marTop w:val="0"/>
      <w:marBottom w:val="0"/>
      <w:divBdr>
        <w:top w:val="none" w:sz="0" w:space="0" w:color="auto"/>
        <w:left w:val="none" w:sz="0" w:space="0" w:color="auto"/>
        <w:bottom w:val="none" w:sz="0" w:space="0" w:color="auto"/>
        <w:right w:val="none" w:sz="0" w:space="0" w:color="auto"/>
      </w:divBdr>
    </w:div>
    <w:div w:id="1165584123">
      <w:bodyDiv w:val="1"/>
      <w:marLeft w:val="0"/>
      <w:marRight w:val="0"/>
      <w:marTop w:val="0"/>
      <w:marBottom w:val="0"/>
      <w:divBdr>
        <w:top w:val="none" w:sz="0" w:space="0" w:color="auto"/>
        <w:left w:val="none" w:sz="0" w:space="0" w:color="auto"/>
        <w:bottom w:val="none" w:sz="0" w:space="0" w:color="auto"/>
        <w:right w:val="none" w:sz="0" w:space="0" w:color="auto"/>
      </w:divBdr>
    </w:div>
    <w:div w:id="1167331615">
      <w:bodyDiv w:val="1"/>
      <w:marLeft w:val="0"/>
      <w:marRight w:val="0"/>
      <w:marTop w:val="0"/>
      <w:marBottom w:val="0"/>
      <w:divBdr>
        <w:top w:val="none" w:sz="0" w:space="0" w:color="auto"/>
        <w:left w:val="none" w:sz="0" w:space="0" w:color="auto"/>
        <w:bottom w:val="none" w:sz="0" w:space="0" w:color="auto"/>
        <w:right w:val="none" w:sz="0" w:space="0" w:color="auto"/>
      </w:divBdr>
      <w:divsChild>
        <w:div w:id="1159922043">
          <w:marLeft w:val="0"/>
          <w:marRight w:val="0"/>
          <w:marTop w:val="0"/>
          <w:marBottom w:val="0"/>
          <w:divBdr>
            <w:top w:val="none" w:sz="0" w:space="0" w:color="auto"/>
            <w:left w:val="none" w:sz="0" w:space="0" w:color="auto"/>
            <w:bottom w:val="none" w:sz="0" w:space="0" w:color="auto"/>
            <w:right w:val="none" w:sz="0" w:space="0" w:color="auto"/>
          </w:divBdr>
        </w:div>
      </w:divsChild>
    </w:div>
    <w:div w:id="1169948947">
      <w:bodyDiv w:val="1"/>
      <w:marLeft w:val="0"/>
      <w:marRight w:val="0"/>
      <w:marTop w:val="0"/>
      <w:marBottom w:val="0"/>
      <w:divBdr>
        <w:top w:val="none" w:sz="0" w:space="0" w:color="auto"/>
        <w:left w:val="none" w:sz="0" w:space="0" w:color="auto"/>
        <w:bottom w:val="none" w:sz="0" w:space="0" w:color="auto"/>
        <w:right w:val="none" w:sz="0" w:space="0" w:color="auto"/>
      </w:divBdr>
    </w:div>
    <w:div w:id="1170876325">
      <w:bodyDiv w:val="1"/>
      <w:marLeft w:val="0"/>
      <w:marRight w:val="0"/>
      <w:marTop w:val="0"/>
      <w:marBottom w:val="0"/>
      <w:divBdr>
        <w:top w:val="none" w:sz="0" w:space="0" w:color="auto"/>
        <w:left w:val="none" w:sz="0" w:space="0" w:color="auto"/>
        <w:bottom w:val="none" w:sz="0" w:space="0" w:color="auto"/>
        <w:right w:val="none" w:sz="0" w:space="0" w:color="auto"/>
      </w:divBdr>
    </w:div>
    <w:div w:id="1175804919">
      <w:bodyDiv w:val="1"/>
      <w:marLeft w:val="0"/>
      <w:marRight w:val="0"/>
      <w:marTop w:val="0"/>
      <w:marBottom w:val="0"/>
      <w:divBdr>
        <w:top w:val="none" w:sz="0" w:space="0" w:color="auto"/>
        <w:left w:val="none" w:sz="0" w:space="0" w:color="auto"/>
        <w:bottom w:val="none" w:sz="0" w:space="0" w:color="auto"/>
        <w:right w:val="none" w:sz="0" w:space="0" w:color="auto"/>
      </w:divBdr>
    </w:div>
    <w:div w:id="1176336765">
      <w:bodyDiv w:val="1"/>
      <w:marLeft w:val="0"/>
      <w:marRight w:val="0"/>
      <w:marTop w:val="0"/>
      <w:marBottom w:val="0"/>
      <w:divBdr>
        <w:top w:val="none" w:sz="0" w:space="0" w:color="auto"/>
        <w:left w:val="none" w:sz="0" w:space="0" w:color="auto"/>
        <w:bottom w:val="none" w:sz="0" w:space="0" w:color="auto"/>
        <w:right w:val="none" w:sz="0" w:space="0" w:color="auto"/>
      </w:divBdr>
    </w:div>
    <w:div w:id="1180971235">
      <w:bodyDiv w:val="1"/>
      <w:marLeft w:val="0"/>
      <w:marRight w:val="0"/>
      <w:marTop w:val="0"/>
      <w:marBottom w:val="0"/>
      <w:divBdr>
        <w:top w:val="none" w:sz="0" w:space="0" w:color="auto"/>
        <w:left w:val="none" w:sz="0" w:space="0" w:color="auto"/>
        <w:bottom w:val="none" w:sz="0" w:space="0" w:color="auto"/>
        <w:right w:val="none" w:sz="0" w:space="0" w:color="auto"/>
      </w:divBdr>
    </w:div>
    <w:div w:id="1185752304">
      <w:bodyDiv w:val="1"/>
      <w:marLeft w:val="0"/>
      <w:marRight w:val="0"/>
      <w:marTop w:val="0"/>
      <w:marBottom w:val="0"/>
      <w:divBdr>
        <w:top w:val="none" w:sz="0" w:space="0" w:color="auto"/>
        <w:left w:val="none" w:sz="0" w:space="0" w:color="auto"/>
        <w:bottom w:val="none" w:sz="0" w:space="0" w:color="auto"/>
        <w:right w:val="none" w:sz="0" w:space="0" w:color="auto"/>
      </w:divBdr>
    </w:div>
    <w:div w:id="1194614238">
      <w:bodyDiv w:val="1"/>
      <w:marLeft w:val="0"/>
      <w:marRight w:val="0"/>
      <w:marTop w:val="0"/>
      <w:marBottom w:val="0"/>
      <w:divBdr>
        <w:top w:val="none" w:sz="0" w:space="0" w:color="auto"/>
        <w:left w:val="none" w:sz="0" w:space="0" w:color="auto"/>
        <w:bottom w:val="none" w:sz="0" w:space="0" w:color="auto"/>
        <w:right w:val="none" w:sz="0" w:space="0" w:color="auto"/>
      </w:divBdr>
    </w:div>
    <w:div w:id="1201093014">
      <w:bodyDiv w:val="1"/>
      <w:marLeft w:val="0"/>
      <w:marRight w:val="0"/>
      <w:marTop w:val="0"/>
      <w:marBottom w:val="0"/>
      <w:divBdr>
        <w:top w:val="none" w:sz="0" w:space="0" w:color="auto"/>
        <w:left w:val="none" w:sz="0" w:space="0" w:color="auto"/>
        <w:bottom w:val="none" w:sz="0" w:space="0" w:color="auto"/>
        <w:right w:val="none" w:sz="0" w:space="0" w:color="auto"/>
      </w:divBdr>
    </w:div>
    <w:div w:id="1208955991">
      <w:bodyDiv w:val="1"/>
      <w:marLeft w:val="0"/>
      <w:marRight w:val="0"/>
      <w:marTop w:val="0"/>
      <w:marBottom w:val="0"/>
      <w:divBdr>
        <w:top w:val="none" w:sz="0" w:space="0" w:color="auto"/>
        <w:left w:val="none" w:sz="0" w:space="0" w:color="auto"/>
        <w:bottom w:val="none" w:sz="0" w:space="0" w:color="auto"/>
        <w:right w:val="none" w:sz="0" w:space="0" w:color="auto"/>
      </w:divBdr>
    </w:div>
    <w:div w:id="1211457871">
      <w:bodyDiv w:val="1"/>
      <w:marLeft w:val="0"/>
      <w:marRight w:val="0"/>
      <w:marTop w:val="0"/>
      <w:marBottom w:val="0"/>
      <w:divBdr>
        <w:top w:val="none" w:sz="0" w:space="0" w:color="auto"/>
        <w:left w:val="none" w:sz="0" w:space="0" w:color="auto"/>
        <w:bottom w:val="none" w:sz="0" w:space="0" w:color="auto"/>
        <w:right w:val="none" w:sz="0" w:space="0" w:color="auto"/>
      </w:divBdr>
    </w:div>
    <w:div w:id="1217618705">
      <w:bodyDiv w:val="1"/>
      <w:marLeft w:val="0"/>
      <w:marRight w:val="0"/>
      <w:marTop w:val="0"/>
      <w:marBottom w:val="0"/>
      <w:divBdr>
        <w:top w:val="none" w:sz="0" w:space="0" w:color="auto"/>
        <w:left w:val="none" w:sz="0" w:space="0" w:color="auto"/>
        <w:bottom w:val="none" w:sz="0" w:space="0" w:color="auto"/>
        <w:right w:val="none" w:sz="0" w:space="0" w:color="auto"/>
      </w:divBdr>
    </w:div>
    <w:div w:id="1219367013">
      <w:bodyDiv w:val="1"/>
      <w:marLeft w:val="0"/>
      <w:marRight w:val="0"/>
      <w:marTop w:val="0"/>
      <w:marBottom w:val="0"/>
      <w:divBdr>
        <w:top w:val="none" w:sz="0" w:space="0" w:color="auto"/>
        <w:left w:val="none" w:sz="0" w:space="0" w:color="auto"/>
        <w:bottom w:val="none" w:sz="0" w:space="0" w:color="auto"/>
        <w:right w:val="none" w:sz="0" w:space="0" w:color="auto"/>
      </w:divBdr>
    </w:div>
    <w:div w:id="1220361711">
      <w:bodyDiv w:val="1"/>
      <w:marLeft w:val="0"/>
      <w:marRight w:val="0"/>
      <w:marTop w:val="0"/>
      <w:marBottom w:val="0"/>
      <w:divBdr>
        <w:top w:val="none" w:sz="0" w:space="0" w:color="auto"/>
        <w:left w:val="none" w:sz="0" w:space="0" w:color="auto"/>
        <w:bottom w:val="none" w:sz="0" w:space="0" w:color="auto"/>
        <w:right w:val="none" w:sz="0" w:space="0" w:color="auto"/>
      </w:divBdr>
    </w:div>
    <w:div w:id="1236236201">
      <w:bodyDiv w:val="1"/>
      <w:marLeft w:val="0"/>
      <w:marRight w:val="0"/>
      <w:marTop w:val="0"/>
      <w:marBottom w:val="0"/>
      <w:divBdr>
        <w:top w:val="none" w:sz="0" w:space="0" w:color="auto"/>
        <w:left w:val="none" w:sz="0" w:space="0" w:color="auto"/>
        <w:bottom w:val="none" w:sz="0" w:space="0" w:color="auto"/>
        <w:right w:val="none" w:sz="0" w:space="0" w:color="auto"/>
      </w:divBdr>
    </w:div>
    <w:div w:id="1251818795">
      <w:bodyDiv w:val="1"/>
      <w:marLeft w:val="0"/>
      <w:marRight w:val="0"/>
      <w:marTop w:val="0"/>
      <w:marBottom w:val="0"/>
      <w:divBdr>
        <w:top w:val="none" w:sz="0" w:space="0" w:color="auto"/>
        <w:left w:val="none" w:sz="0" w:space="0" w:color="auto"/>
        <w:bottom w:val="none" w:sz="0" w:space="0" w:color="auto"/>
        <w:right w:val="none" w:sz="0" w:space="0" w:color="auto"/>
      </w:divBdr>
    </w:div>
    <w:div w:id="1256750372">
      <w:bodyDiv w:val="1"/>
      <w:marLeft w:val="0"/>
      <w:marRight w:val="0"/>
      <w:marTop w:val="0"/>
      <w:marBottom w:val="0"/>
      <w:divBdr>
        <w:top w:val="none" w:sz="0" w:space="0" w:color="auto"/>
        <w:left w:val="none" w:sz="0" w:space="0" w:color="auto"/>
        <w:bottom w:val="none" w:sz="0" w:space="0" w:color="auto"/>
        <w:right w:val="none" w:sz="0" w:space="0" w:color="auto"/>
      </w:divBdr>
    </w:div>
    <w:div w:id="1268661417">
      <w:bodyDiv w:val="1"/>
      <w:marLeft w:val="0"/>
      <w:marRight w:val="0"/>
      <w:marTop w:val="0"/>
      <w:marBottom w:val="0"/>
      <w:divBdr>
        <w:top w:val="none" w:sz="0" w:space="0" w:color="auto"/>
        <w:left w:val="none" w:sz="0" w:space="0" w:color="auto"/>
        <w:bottom w:val="none" w:sz="0" w:space="0" w:color="auto"/>
        <w:right w:val="none" w:sz="0" w:space="0" w:color="auto"/>
      </w:divBdr>
    </w:div>
    <w:div w:id="1269851736">
      <w:bodyDiv w:val="1"/>
      <w:marLeft w:val="0"/>
      <w:marRight w:val="0"/>
      <w:marTop w:val="0"/>
      <w:marBottom w:val="0"/>
      <w:divBdr>
        <w:top w:val="none" w:sz="0" w:space="0" w:color="auto"/>
        <w:left w:val="none" w:sz="0" w:space="0" w:color="auto"/>
        <w:bottom w:val="none" w:sz="0" w:space="0" w:color="auto"/>
        <w:right w:val="none" w:sz="0" w:space="0" w:color="auto"/>
      </w:divBdr>
    </w:div>
    <w:div w:id="1296377900">
      <w:bodyDiv w:val="1"/>
      <w:marLeft w:val="0"/>
      <w:marRight w:val="0"/>
      <w:marTop w:val="0"/>
      <w:marBottom w:val="0"/>
      <w:divBdr>
        <w:top w:val="none" w:sz="0" w:space="0" w:color="auto"/>
        <w:left w:val="none" w:sz="0" w:space="0" w:color="auto"/>
        <w:bottom w:val="none" w:sz="0" w:space="0" w:color="auto"/>
        <w:right w:val="none" w:sz="0" w:space="0" w:color="auto"/>
      </w:divBdr>
    </w:div>
    <w:div w:id="1309283284">
      <w:bodyDiv w:val="1"/>
      <w:marLeft w:val="0"/>
      <w:marRight w:val="0"/>
      <w:marTop w:val="0"/>
      <w:marBottom w:val="0"/>
      <w:divBdr>
        <w:top w:val="none" w:sz="0" w:space="0" w:color="auto"/>
        <w:left w:val="none" w:sz="0" w:space="0" w:color="auto"/>
        <w:bottom w:val="none" w:sz="0" w:space="0" w:color="auto"/>
        <w:right w:val="none" w:sz="0" w:space="0" w:color="auto"/>
      </w:divBdr>
    </w:div>
    <w:div w:id="1310482383">
      <w:bodyDiv w:val="1"/>
      <w:marLeft w:val="0"/>
      <w:marRight w:val="0"/>
      <w:marTop w:val="0"/>
      <w:marBottom w:val="0"/>
      <w:divBdr>
        <w:top w:val="none" w:sz="0" w:space="0" w:color="auto"/>
        <w:left w:val="none" w:sz="0" w:space="0" w:color="auto"/>
        <w:bottom w:val="none" w:sz="0" w:space="0" w:color="auto"/>
        <w:right w:val="none" w:sz="0" w:space="0" w:color="auto"/>
      </w:divBdr>
    </w:div>
    <w:div w:id="1314917493">
      <w:bodyDiv w:val="1"/>
      <w:marLeft w:val="0"/>
      <w:marRight w:val="0"/>
      <w:marTop w:val="0"/>
      <w:marBottom w:val="0"/>
      <w:divBdr>
        <w:top w:val="none" w:sz="0" w:space="0" w:color="auto"/>
        <w:left w:val="none" w:sz="0" w:space="0" w:color="auto"/>
        <w:bottom w:val="none" w:sz="0" w:space="0" w:color="auto"/>
        <w:right w:val="none" w:sz="0" w:space="0" w:color="auto"/>
      </w:divBdr>
    </w:div>
    <w:div w:id="1317152997">
      <w:bodyDiv w:val="1"/>
      <w:marLeft w:val="0"/>
      <w:marRight w:val="0"/>
      <w:marTop w:val="0"/>
      <w:marBottom w:val="0"/>
      <w:divBdr>
        <w:top w:val="none" w:sz="0" w:space="0" w:color="auto"/>
        <w:left w:val="none" w:sz="0" w:space="0" w:color="auto"/>
        <w:bottom w:val="none" w:sz="0" w:space="0" w:color="auto"/>
        <w:right w:val="none" w:sz="0" w:space="0" w:color="auto"/>
      </w:divBdr>
    </w:div>
    <w:div w:id="1319072481">
      <w:bodyDiv w:val="1"/>
      <w:marLeft w:val="0"/>
      <w:marRight w:val="0"/>
      <w:marTop w:val="0"/>
      <w:marBottom w:val="0"/>
      <w:divBdr>
        <w:top w:val="none" w:sz="0" w:space="0" w:color="auto"/>
        <w:left w:val="none" w:sz="0" w:space="0" w:color="auto"/>
        <w:bottom w:val="none" w:sz="0" w:space="0" w:color="auto"/>
        <w:right w:val="none" w:sz="0" w:space="0" w:color="auto"/>
      </w:divBdr>
    </w:div>
    <w:div w:id="1326322813">
      <w:bodyDiv w:val="1"/>
      <w:marLeft w:val="0"/>
      <w:marRight w:val="0"/>
      <w:marTop w:val="0"/>
      <w:marBottom w:val="0"/>
      <w:divBdr>
        <w:top w:val="none" w:sz="0" w:space="0" w:color="auto"/>
        <w:left w:val="none" w:sz="0" w:space="0" w:color="auto"/>
        <w:bottom w:val="none" w:sz="0" w:space="0" w:color="auto"/>
        <w:right w:val="none" w:sz="0" w:space="0" w:color="auto"/>
      </w:divBdr>
    </w:div>
    <w:div w:id="1330404198">
      <w:bodyDiv w:val="1"/>
      <w:marLeft w:val="0"/>
      <w:marRight w:val="0"/>
      <w:marTop w:val="0"/>
      <w:marBottom w:val="0"/>
      <w:divBdr>
        <w:top w:val="none" w:sz="0" w:space="0" w:color="auto"/>
        <w:left w:val="none" w:sz="0" w:space="0" w:color="auto"/>
        <w:bottom w:val="none" w:sz="0" w:space="0" w:color="auto"/>
        <w:right w:val="none" w:sz="0" w:space="0" w:color="auto"/>
      </w:divBdr>
    </w:div>
    <w:div w:id="1333724560">
      <w:bodyDiv w:val="1"/>
      <w:marLeft w:val="0"/>
      <w:marRight w:val="0"/>
      <w:marTop w:val="0"/>
      <w:marBottom w:val="0"/>
      <w:divBdr>
        <w:top w:val="none" w:sz="0" w:space="0" w:color="auto"/>
        <w:left w:val="none" w:sz="0" w:space="0" w:color="auto"/>
        <w:bottom w:val="none" w:sz="0" w:space="0" w:color="auto"/>
        <w:right w:val="none" w:sz="0" w:space="0" w:color="auto"/>
      </w:divBdr>
    </w:div>
    <w:div w:id="1341740089">
      <w:bodyDiv w:val="1"/>
      <w:marLeft w:val="0"/>
      <w:marRight w:val="0"/>
      <w:marTop w:val="0"/>
      <w:marBottom w:val="0"/>
      <w:divBdr>
        <w:top w:val="none" w:sz="0" w:space="0" w:color="auto"/>
        <w:left w:val="none" w:sz="0" w:space="0" w:color="auto"/>
        <w:bottom w:val="none" w:sz="0" w:space="0" w:color="auto"/>
        <w:right w:val="none" w:sz="0" w:space="0" w:color="auto"/>
      </w:divBdr>
    </w:div>
    <w:div w:id="1345404419">
      <w:bodyDiv w:val="1"/>
      <w:marLeft w:val="0"/>
      <w:marRight w:val="0"/>
      <w:marTop w:val="0"/>
      <w:marBottom w:val="0"/>
      <w:divBdr>
        <w:top w:val="none" w:sz="0" w:space="0" w:color="auto"/>
        <w:left w:val="none" w:sz="0" w:space="0" w:color="auto"/>
        <w:bottom w:val="none" w:sz="0" w:space="0" w:color="auto"/>
        <w:right w:val="none" w:sz="0" w:space="0" w:color="auto"/>
      </w:divBdr>
    </w:div>
    <w:div w:id="1359894884">
      <w:bodyDiv w:val="1"/>
      <w:marLeft w:val="0"/>
      <w:marRight w:val="0"/>
      <w:marTop w:val="0"/>
      <w:marBottom w:val="0"/>
      <w:divBdr>
        <w:top w:val="none" w:sz="0" w:space="0" w:color="auto"/>
        <w:left w:val="none" w:sz="0" w:space="0" w:color="auto"/>
        <w:bottom w:val="none" w:sz="0" w:space="0" w:color="auto"/>
        <w:right w:val="none" w:sz="0" w:space="0" w:color="auto"/>
      </w:divBdr>
    </w:div>
    <w:div w:id="1361320528">
      <w:bodyDiv w:val="1"/>
      <w:marLeft w:val="0"/>
      <w:marRight w:val="0"/>
      <w:marTop w:val="0"/>
      <w:marBottom w:val="0"/>
      <w:divBdr>
        <w:top w:val="none" w:sz="0" w:space="0" w:color="auto"/>
        <w:left w:val="none" w:sz="0" w:space="0" w:color="auto"/>
        <w:bottom w:val="none" w:sz="0" w:space="0" w:color="auto"/>
        <w:right w:val="none" w:sz="0" w:space="0" w:color="auto"/>
      </w:divBdr>
    </w:div>
    <w:div w:id="1365593114">
      <w:bodyDiv w:val="1"/>
      <w:marLeft w:val="0"/>
      <w:marRight w:val="0"/>
      <w:marTop w:val="0"/>
      <w:marBottom w:val="0"/>
      <w:divBdr>
        <w:top w:val="none" w:sz="0" w:space="0" w:color="auto"/>
        <w:left w:val="none" w:sz="0" w:space="0" w:color="auto"/>
        <w:bottom w:val="none" w:sz="0" w:space="0" w:color="auto"/>
        <w:right w:val="none" w:sz="0" w:space="0" w:color="auto"/>
      </w:divBdr>
    </w:div>
    <w:div w:id="1368212445">
      <w:bodyDiv w:val="1"/>
      <w:marLeft w:val="0"/>
      <w:marRight w:val="0"/>
      <w:marTop w:val="0"/>
      <w:marBottom w:val="0"/>
      <w:divBdr>
        <w:top w:val="none" w:sz="0" w:space="0" w:color="auto"/>
        <w:left w:val="none" w:sz="0" w:space="0" w:color="auto"/>
        <w:bottom w:val="none" w:sz="0" w:space="0" w:color="auto"/>
        <w:right w:val="none" w:sz="0" w:space="0" w:color="auto"/>
      </w:divBdr>
    </w:div>
    <w:div w:id="1372458987">
      <w:bodyDiv w:val="1"/>
      <w:marLeft w:val="0"/>
      <w:marRight w:val="0"/>
      <w:marTop w:val="0"/>
      <w:marBottom w:val="0"/>
      <w:divBdr>
        <w:top w:val="none" w:sz="0" w:space="0" w:color="auto"/>
        <w:left w:val="none" w:sz="0" w:space="0" w:color="auto"/>
        <w:bottom w:val="none" w:sz="0" w:space="0" w:color="auto"/>
        <w:right w:val="none" w:sz="0" w:space="0" w:color="auto"/>
      </w:divBdr>
    </w:div>
    <w:div w:id="1378704754">
      <w:bodyDiv w:val="1"/>
      <w:marLeft w:val="0"/>
      <w:marRight w:val="0"/>
      <w:marTop w:val="0"/>
      <w:marBottom w:val="0"/>
      <w:divBdr>
        <w:top w:val="none" w:sz="0" w:space="0" w:color="auto"/>
        <w:left w:val="none" w:sz="0" w:space="0" w:color="auto"/>
        <w:bottom w:val="none" w:sz="0" w:space="0" w:color="auto"/>
        <w:right w:val="none" w:sz="0" w:space="0" w:color="auto"/>
      </w:divBdr>
    </w:div>
    <w:div w:id="1400714773">
      <w:bodyDiv w:val="1"/>
      <w:marLeft w:val="0"/>
      <w:marRight w:val="0"/>
      <w:marTop w:val="0"/>
      <w:marBottom w:val="0"/>
      <w:divBdr>
        <w:top w:val="none" w:sz="0" w:space="0" w:color="auto"/>
        <w:left w:val="none" w:sz="0" w:space="0" w:color="auto"/>
        <w:bottom w:val="none" w:sz="0" w:space="0" w:color="auto"/>
        <w:right w:val="none" w:sz="0" w:space="0" w:color="auto"/>
      </w:divBdr>
    </w:div>
    <w:div w:id="1407415131">
      <w:bodyDiv w:val="1"/>
      <w:marLeft w:val="0"/>
      <w:marRight w:val="0"/>
      <w:marTop w:val="0"/>
      <w:marBottom w:val="0"/>
      <w:divBdr>
        <w:top w:val="none" w:sz="0" w:space="0" w:color="auto"/>
        <w:left w:val="none" w:sz="0" w:space="0" w:color="auto"/>
        <w:bottom w:val="none" w:sz="0" w:space="0" w:color="auto"/>
        <w:right w:val="none" w:sz="0" w:space="0" w:color="auto"/>
      </w:divBdr>
    </w:div>
    <w:div w:id="1416125922">
      <w:bodyDiv w:val="1"/>
      <w:marLeft w:val="0"/>
      <w:marRight w:val="0"/>
      <w:marTop w:val="0"/>
      <w:marBottom w:val="0"/>
      <w:divBdr>
        <w:top w:val="none" w:sz="0" w:space="0" w:color="auto"/>
        <w:left w:val="none" w:sz="0" w:space="0" w:color="auto"/>
        <w:bottom w:val="none" w:sz="0" w:space="0" w:color="auto"/>
        <w:right w:val="none" w:sz="0" w:space="0" w:color="auto"/>
      </w:divBdr>
    </w:div>
    <w:div w:id="1423336205">
      <w:bodyDiv w:val="1"/>
      <w:marLeft w:val="0"/>
      <w:marRight w:val="0"/>
      <w:marTop w:val="0"/>
      <w:marBottom w:val="0"/>
      <w:divBdr>
        <w:top w:val="none" w:sz="0" w:space="0" w:color="auto"/>
        <w:left w:val="none" w:sz="0" w:space="0" w:color="auto"/>
        <w:bottom w:val="none" w:sz="0" w:space="0" w:color="auto"/>
        <w:right w:val="none" w:sz="0" w:space="0" w:color="auto"/>
      </w:divBdr>
    </w:div>
    <w:div w:id="1425110644">
      <w:bodyDiv w:val="1"/>
      <w:marLeft w:val="0"/>
      <w:marRight w:val="0"/>
      <w:marTop w:val="0"/>
      <w:marBottom w:val="0"/>
      <w:divBdr>
        <w:top w:val="none" w:sz="0" w:space="0" w:color="auto"/>
        <w:left w:val="none" w:sz="0" w:space="0" w:color="auto"/>
        <w:bottom w:val="none" w:sz="0" w:space="0" w:color="auto"/>
        <w:right w:val="none" w:sz="0" w:space="0" w:color="auto"/>
      </w:divBdr>
    </w:div>
    <w:div w:id="1434324589">
      <w:bodyDiv w:val="1"/>
      <w:marLeft w:val="0"/>
      <w:marRight w:val="0"/>
      <w:marTop w:val="0"/>
      <w:marBottom w:val="0"/>
      <w:divBdr>
        <w:top w:val="none" w:sz="0" w:space="0" w:color="auto"/>
        <w:left w:val="none" w:sz="0" w:space="0" w:color="auto"/>
        <w:bottom w:val="none" w:sz="0" w:space="0" w:color="auto"/>
        <w:right w:val="none" w:sz="0" w:space="0" w:color="auto"/>
      </w:divBdr>
    </w:div>
    <w:div w:id="1444769796">
      <w:bodyDiv w:val="1"/>
      <w:marLeft w:val="0"/>
      <w:marRight w:val="0"/>
      <w:marTop w:val="0"/>
      <w:marBottom w:val="0"/>
      <w:divBdr>
        <w:top w:val="none" w:sz="0" w:space="0" w:color="auto"/>
        <w:left w:val="none" w:sz="0" w:space="0" w:color="auto"/>
        <w:bottom w:val="none" w:sz="0" w:space="0" w:color="auto"/>
        <w:right w:val="none" w:sz="0" w:space="0" w:color="auto"/>
      </w:divBdr>
    </w:div>
    <w:div w:id="1445231901">
      <w:bodyDiv w:val="1"/>
      <w:marLeft w:val="0"/>
      <w:marRight w:val="0"/>
      <w:marTop w:val="0"/>
      <w:marBottom w:val="0"/>
      <w:divBdr>
        <w:top w:val="none" w:sz="0" w:space="0" w:color="auto"/>
        <w:left w:val="none" w:sz="0" w:space="0" w:color="auto"/>
        <w:bottom w:val="none" w:sz="0" w:space="0" w:color="auto"/>
        <w:right w:val="none" w:sz="0" w:space="0" w:color="auto"/>
      </w:divBdr>
    </w:div>
    <w:div w:id="1446316638">
      <w:bodyDiv w:val="1"/>
      <w:marLeft w:val="0"/>
      <w:marRight w:val="0"/>
      <w:marTop w:val="0"/>
      <w:marBottom w:val="0"/>
      <w:divBdr>
        <w:top w:val="none" w:sz="0" w:space="0" w:color="auto"/>
        <w:left w:val="none" w:sz="0" w:space="0" w:color="auto"/>
        <w:bottom w:val="none" w:sz="0" w:space="0" w:color="auto"/>
        <w:right w:val="none" w:sz="0" w:space="0" w:color="auto"/>
      </w:divBdr>
    </w:div>
    <w:div w:id="1446735794">
      <w:bodyDiv w:val="1"/>
      <w:marLeft w:val="0"/>
      <w:marRight w:val="0"/>
      <w:marTop w:val="0"/>
      <w:marBottom w:val="0"/>
      <w:divBdr>
        <w:top w:val="none" w:sz="0" w:space="0" w:color="auto"/>
        <w:left w:val="none" w:sz="0" w:space="0" w:color="auto"/>
        <w:bottom w:val="none" w:sz="0" w:space="0" w:color="auto"/>
        <w:right w:val="none" w:sz="0" w:space="0" w:color="auto"/>
      </w:divBdr>
    </w:div>
    <w:div w:id="1450318465">
      <w:bodyDiv w:val="1"/>
      <w:marLeft w:val="0"/>
      <w:marRight w:val="0"/>
      <w:marTop w:val="0"/>
      <w:marBottom w:val="0"/>
      <w:divBdr>
        <w:top w:val="none" w:sz="0" w:space="0" w:color="auto"/>
        <w:left w:val="none" w:sz="0" w:space="0" w:color="auto"/>
        <w:bottom w:val="none" w:sz="0" w:space="0" w:color="auto"/>
        <w:right w:val="none" w:sz="0" w:space="0" w:color="auto"/>
      </w:divBdr>
    </w:div>
    <w:div w:id="1450932332">
      <w:bodyDiv w:val="1"/>
      <w:marLeft w:val="0"/>
      <w:marRight w:val="0"/>
      <w:marTop w:val="0"/>
      <w:marBottom w:val="0"/>
      <w:divBdr>
        <w:top w:val="none" w:sz="0" w:space="0" w:color="auto"/>
        <w:left w:val="none" w:sz="0" w:space="0" w:color="auto"/>
        <w:bottom w:val="none" w:sz="0" w:space="0" w:color="auto"/>
        <w:right w:val="none" w:sz="0" w:space="0" w:color="auto"/>
      </w:divBdr>
    </w:div>
    <w:div w:id="1452627289">
      <w:bodyDiv w:val="1"/>
      <w:marLeft w:val="0"/>
      <w:marRight w:val="0"/>
      <w:marTop w:val="0"/>
      <w:marBottom w:val="0"/>
      <w:divBdr>
        <w:top w:val="none" w:sz="0" w:space="0" w:color="auto"/>
        <w:left w:val="none" w:sz="0" w:space="0" w:color="auto"/>
        <w:bottom w:val="none" w:sz="0" w:space="0" w:color="auto"/>
        <w:right w:val="none" w:sz="0" w:space="0" w:color="auto"/>
      </w:divBdr>
    </w:div>
    <w:div w:id="1458835589">
      <w:bodyDiv w:val="1"/>
      <w:marLeft w:val="0"/>
      <w:marRight w:val="0"/>
      <w:marTop w:val="0"/>
      <w:marBottom w:val="0"/>
      <w:divBdr>
        <w:top w:val="none" w:sz="0" w:space="0" w:color="auto"/>
        <w:left w:val="none" w:sz="0" w:space="0" w:color="auto"/>
        <w:bottom w:val="none" w:sz="0" w:space="0" w:color="auto"/>
        <w:right w:val="none" w:sz="0" w:space="0" w:color="auto"/>
      </w:divBdr>
    </w:div>
    <w:div w:id="1459377067">
      <w:bodyDiv w:val="1"/>
      <w:marLeft w:val="0"/>
      <w:marRight w:val="0"/>
      <w:marTop w:val="0"/>
      <w:marBottom w:val="0"/>
      <w:divBdr>
        <w:top w:val="none" w:sz="0" w:space="0" w:color="auto"/>
        <w:left w:val="none" w:sz="0" w:space="0" w:color="auto"/>
        <w:bottom w:val="none" w:sz="0" w:space="0" w:color="auto"/>
        <w:right w:val="none" w:sz="0" w:space="0" w:color="auto"/>
      </w:divBdr>
    </w:div>
    <w:div w:id="1461923746">
      <w:bodyDiv w:val="1"/>
      <w:marLeft w:val="0"/>
      <w:marRight w:val="0"/>
      <w:marTop w:val="0"/>
      <w:marBottom w:val="0"/>
      <w:divBdr>
        <w:top w:val="none" w:sz="0" w:space="0" w:color="auto"/>
        <w:left w:val="none" w:sz="0" w:space="0" w:color="auto"/>
        <w:bottom w:val="none" w:sz="0" w:space="0" w:color="auto"/>
        <w:right w:val="none" w:sz="0" w:space="0" w:color="auto"/>
      </w:divBdr>
    </w:div>
    <w:div w:id="1466007429">
      <w:bodyDiv w:val="1"/>
      <w:marLeft w:val="0"/>
      <w:marRight w:val="0"/>
      <w:marTop w:val="0"/>
      <w:marBottom w:val="0"/>
      <w:divBdr>
        <w:top w:val="none" w:sz="0" w:space="0" w:color="auto"/>
        <w:left w:val="none" w:sz="0" w:space="0" w:color="auto"/>
        <w:bottom w:val="none" w:sz="0" w:space="0" w:color="auto"/>
        <w:right w:val="none" w:sz="0" w:space="0" w:color="auto"/>
      </w:divBdr>
    </w:div>
    <w:div w:id="1466196450">
      <w:bodyDiv w:val="1"/>
      <w:marLeft w:val="0"/>
      <w:marRight w:val="0"/>
      <w:marTop w:val="0"/>
      <w:marBottom w:val="0"/>
      <w:divBdr>
        <w:top w:val="none" w:sz="0" w:space="0" w:color="auto"/>
        <w:left w:val="none" w:sz="0" w:space="0" w:color="auto"/>
        <w:bottom w:val="none" w:sz="0" w:space="0" w:color="auto"/>
        <w:right w:val="none" w:sz="0" w:space="0" w:color="auto"/>
      </w:divBdr>
    </w:div>
    <w:div w:id="1468355877">
      <w:bodyDiv w:val="1"/>
      <w:marLeft w:val="0"/>
      <w:marRight w:val="0"/>
      <w:marTop w:val="0"/>
      <w:marBottom w:val="0"/>
      <w:divBdr>
        <w:top w:val="none" w:sz="0" w:space="0" w:color="auto"/>
        <w:left w:val="none" w:sz="0" w:space="0" w:color="auto"/>
        <w:bottom w:val="none" w:sz="0" w:space="0" w:color="auto"/>
        <w:right w:val="none" w:sz="0" w:space="0" w:color="auto"/>
      </w:divBdr>
      <w:divsChild>
        <w:div w:id="13578037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70778117">
      <w:bodyDiv w:val="1"/>
      <w:marLeft w:val="0"/>
      <w:marRight w:val="0"/>
      <w:marTop w:val="0"/>
      <w:marBottom w:val="0"/>
      <w:divBdr>
        <w:top w:val="none" w:sz="0" w:space="0" w:color="auto"/>
        <w:left w:val="none" w:sz="0" w:space="0" w:color="auto"/>
        <w:bottom w:val="none" w:sz="0" w:space="0" w:color="auto"/>
        <w:right w:val="none" w:sz="0" w:space="0" w:color="auto"/>
      </w:divBdr>
      <w:divsChild>
        <w:div w:id="1197816391">
          <w:marLeft w:val="0"/>
          <w:marRight w:val="0"/>
          <w:marTop w:val="0"/>
          <w:marBottom w:val="0"/>
          <w:divBdr>
            <w:top w:val="none" w:sz="0" w:space="0" w:color="auto"/>
            <w:left w:val="none" w:sz="0" w:space="0" w:color="auto"/>
            <w:bottom w:val="none" w:sz="0" w:space="0" w:color="auto"/>
            <w:right w:val="none" w:sz="0" w:space="0" w:color="auto"/>
          </w:divBdr>
        </w:div>
      </w:divsChild>
    </w:div>
    <w:div w:id="1471703297">
      <w:bodyDiv w:val="1"/>
      <w:marLeft w:val="0"/>
      <w:marRight w:val="0"/>
      <w:marTop w:val="0"/>
      <w:marBottom w:val="0"/>
      <w:divBdr>
        <w:top w:val="none" w:sz="0" w:space="0" w:color="auto"/>
        <w:left w:val="none" w:sz="0" w:space="0" w:color="auto"/>
        <w:bottom w:val="none" w:sz="0" w:space="0" w:color="auto"/>
        <w:right w:val="none" w:sz="0" w:space="0" w:color="auto"/>
      </w:divBdr>
    </w:div>
    <w:div w:id="1477380820">
      <w:bodyDiv w:val="1"/>
      <w:marLeft w:val="0"/>
      <w:marRight w:val="0"/>
      <w:marTop w:val="0"/>
      <w:marBottom w:val="0"/>
      <w:divBdr>
        <w:top w:val="none" w:sz="0" w:space="0" w:color="auto"/>
        <w:left w:val="none" w:sz="0" w:space="0" w:color="auto"/>
        <w:bottom w:val="none" w:sz="0" w:space="0" w:color="auto"/>
        <w:right w:val="none" w:sz="0" w:space="0" w:color="auto"/>
      </w:divBdr>
    </w:div>
    <w:div w:id="1481002394">
      <w:bodyDiv w:val="1"/>
      <w:marLeft w:val="0"/>
      <w:marRight w:val="0"/>
      <w:marTop w:val="0"/>
      <w:marBottom w:val="0"/>
      <w:divBdr>
        <w:top w:val="none" w:sz="0" w:space="0" w:color="auto"/>
        <w:left w:val="none" w:sz="0" w:space="0" w:color="auto"/>
        <w:bottom w:val="none" w:sz="0" w:space="0" w:color="auto"/>
        <w:right w:val="none" w:sz="0" w:space="0" w:color="auto"/>
      </w:divBdr>
    </w:div>
    <w:div w:id="1481117401">
      <w:bodyDiv w:val="1"/>
      <w:marLeft w:val="0"/>
      <w:marRight w:val="0"/>
      <w:marTop w:val="0"/>
      <w:marBottom w:val="0"/>
      <w:divBdr>
        <w:top w:val="none" w:sz="0" w:space="0" w:color="auto"/>
        <w:left w:val="none" w:sz="0" w:space="0" w:color="auto"/>
        <w:bottom w:val="none" w:sz="0" w:space="0" w:color="auto"/>
        <w:right w:val="none" w:sz="0" w:space="0" w:color="auto"/>
      </w:divBdr>
    </w:div>
    <w:div w:id="1483157978">
      <w:bodyDiv w:val="1"/>
      <w:marLeft w:val="0"/>
      <w:marRight w:val="0"/>
      <w:marTop w:val="0"/>
      <w:marBottom w:val="0"/>
      <w:divBdr>
        <w:top w:val="none" w:sz="0" w:space="0" w:color="auto"/>
        <w:left w:val="none" w:sz="0" w:space="0" w:color="auto"/>
        <w:bottom w:val="none" w:sz="0" w:space="0" w:color="auto"/>
        <w:right w:val="none" w:sz="0" w:space="0" w:color="auto"/>
      </w:divBdr>
    </w:div>
    <w:div w:id="1485663630">
      <w:bodyDiv w:val="1"/>
      <w:marLeft w:val="0"/>
      <w:marRight w:val="0"/>
      <w:marTop w:val="0"/>
      <w:marBottom w:val="0"/>
      <w:divBdr>
        <w:top w:val="none" w:sz="0" w:space="0" w:color="auto"/>
        <w:left w:val="none" w:sz="0" w:space="0" w:color="auto"/>
        <w:bottom w:val="none" w:sz="0" w:space="0" w:color="auto"/>
        <w:right w:val="none" w:sz="0" w:space="0" w:color="auto"/>
      </w:divBdr>
    </w:div>
    <w:div w:id="1486389052">
      <w:bodyDiv w:val="1"/>
      <w:marLeft w:val="0"/>
      <w:marRight w:val="0"/>
      <w:marTop w:val="0"/>
      <w:marBottom w:val="0"/>
      <w:divBdr>
        <w:top w:val="none" w:sz="0" w:space="0" w:color="auto"/>
        <w:left w:val="none" w:sz="0" w:space="0" w:color="auto"/>
        <w:bottom w:val="none" w:sz="0" w:space="0" w:color="auto"/>
        <w:right w:val="none" w:sz="0" w:space="0" w:color="auto"/>
      </w:divBdr>
    </w:div>
    <w:div w:id="1489980704">
      <w:bodyDiv w:val="1"/>
      <w:marLeft w:val="0"/>
      <w:marRight w:val="0"/>
      <w:marTop w:val="0"/>
      <w:marBottom w:val="0"/>
      <w:divBdr>
        <w:top w:val="none" w:sz="0" w:space="0" w:color="auto"/>
        <w:left w:val="none" w:sz="0" w:space="0" w:color="auto"/>
        <w:bottom w:val="none" w:sz="0" w:space="0" w:color="auto"/>
        <w:right w:val="none" w:sz="0" w:space="0" w:color="auto"/>
      </w:divBdr>
    </w:div>
    <w:div w:id="1498108661">
      <w:bodyDiv w:val="1"/>
      <w:marLeft w:val="0"/>
      <w:marRight w:val="0"/>
      <w:marTop w:val="0"/>
      <w:marBottom w:val="0"/>
      <w:divBdr>
        <w:top w:val="none" w:sz="0" w:space="0" w:color="auto"/>
        <w:left w:val="none" w:sz="0" w:space="0" w:color="auto"/>
        <w:bottom w:val="none" w:sz="0" w:space="0" w:color="auto"/>
        <w:right w:val="none" w:sz="0" w:space="0" w:color="auto"/>
      </w:divBdr>
    </w:div>
    <w:div w:id="1500385935">
      <w:bodyDiv w:val="1"/>
      <w:marLeft w:val="0"/>
      <w:marRight w:val="0"/>
      <w:marTop w:val="0"/>
      <w:marBottom w:val="0"/>
      <w:divBdr>
        <w:top w:val="none" w:sz="0" w:space="0" w:color="auto"/>
        <w:left w:val="none" w:sz="0" w:space="0" w:color="auto"/>
        <w:bottom w:val="none" w:sz="0" w:space="0" w:color="auto"/>
        <w:right w:val="none" w:sz="0" w:space="0" w:color="auto"/>
      </w:divBdr>
    </w:div>
    <w:div w:id="1503425551">
      <w:bodyDiv w:val="1"/>
      <w:marLeft w:val="0"/>
      <w:marRight w:val="0"/>
      <w:marTop w:val="0"/>
      <w:marBottom w:val="0"/>
      <w:divBdr>
        <w:top w:val="none" w:sz="0" w:space="0" w:color="auto"/>
        <w:left w:val="none" w:sz="0" w:space="0" w:color="auto"/>
        <w:bottom w:val="none" w:sz="0" w:space="0" w:color="auto"/>
        <w:right w:val="none" w:sz="0" w:space="0" w:color="auto"/>
      </w:divBdr>
    </w:div>
    <w:div w:id="1504783935">
      <w:bodyDiv w:val="1"/>
      <w:marLeft w:val="0"/>
      <w:marRight w:val="0"/>
      <w:marTop w:val="0"/>
      <w:marBottom w:val="0"/>
      <w:divBdr>
        <w:top w:val="none" w:sz="0" w:space="0" w:color="auto"/>
        <w:left w:val="none" w:sz="0" w:space="0" w:color="auto"/>
        <w:bottom w:val="none" w:sz="0" w:space="0" w:color="auto"/>
        <w:right w:val="none" w:sz="0" w:space="0" w:color="auto"/>
      </w:divBdr>
    </w:div>
    <w:div w:id="1507094572">
      <w:bodyDiv w:val="1"/>
      <w:marLeft w:val="0"/>
      <w:marRight w:val="0"/>
      <w:marTop w:val="0"/>
      <w:marBottom w:val="0"/>
      <w:divBdr>
        <w:top w:val="none" w:sz="0" w:space="0" w:color="auto"/>
        <w:left w:val="none" w:sz="0" w:space="0" w:color="auto"/>
        <w:bottom w:val="none" w:sz="0" w:space="0" w:color="auto"/>
        <w:right w:val="none" w:sz="0" w:space="0" w:color="auto"/>
      </w:divBdr>
    </w:div>
    <w:div w:id="1507865131">
      <w:bodyDiv w:val="1"/>
      <w:marLeft w:val="0"/>
      <w:marRight w:val="0"/>
      <w:marTop w:val="0"/>
      <w:marBottom w:val="0"/>
      <w:divBdr>
        <w:top w:val="none" w:sz="0" w:space="0" w:color="auto"/>
        <w:left w:val="none" w:sz="0" w:space="0" w:color="auto"/>
        <w:bottom w:val="none" w:sz="0" w:space="0" w:color="auto"/>
        <w:right w:val="none" w:sz="0" w:space="0" w:color="auto"/>
      </w:divBdr>
    </w:div>
    <w:div w:id="1511217871">
      <w:bodyDiv w:val="1"/>
      <w:marLeft w:val="0"/>
      <w:marRight w:val="0"/>
      <w:marTop w:val="0"/>
      <w:marBottom w:val="0"/>
      <w:divBdr>
        <w:top w:val="none" w:sz="0" w:space="0" w:color="auto"/>
        <w:left w:val="none" w:sz="0" w:space="0" w:color="auto"/>
        <w:bottom w:val="none" w:sz="0" w:space="0" w:color="auto"/>
        <w:right w:val="none" w:sz="0" w:space="0" w:color="auto"/>
      </w:divBdr>
    </w:div>
    <w:div w:id="1513492643">
      <w:bodyDiv w:val="1"/>
      <w:marLeft w:val="0"/>
      <w:marRight w:val="0"/>
      <w:marTop w:val="0"/>
      <w:marBottom w:val="0"/>
      <w:divBdr>
        <w:top w:val="none" w:sz="0" w:space="0" w:color="auto"/>
        <w:left w:val="none" w:sz="0" w:space="0" w:color="auto"/>
        <w:bottom w:val="none" w:sz="0" w:space="0" w:color="auto"/>
        <w:right w:val="none" w:sz="0" w:space="0" w:color="auto"/>
      </w:divBdr>
    </w:div>
    <w:div w:id="1517041543">
      <w:bodyDiv w:val="1"/>
      <w:marLeft w:val="0"/>
      <w:marRight w:val="0"/>
      <w:marTop w:val="0"/>
      <w:marBottom w:val="0"/>
      <w:divBdr>
        <w:top w:val="none" w:sz="0" w:space="0" w:color="auto"/>
        <w:left w:val="none" w:sz="0" w:space="0" w:color="auto"/>
        <w:bottom w:val="none" w:sz="0" w:space="0" w:color="auto"/>
        <w:right w:val="none" w:sz="0" w:space="0" w:color="auto"/>
      </w:divBdr>
    </w:div>
    <w:div w:id="1519538333">
      <w:bodyDiv w:val="1"/>
      <w:marLeft w:val="0"/>
      <w:marRight w:val="0"/>
      <w:marTop w:val="0"/>
      <w:marBottom w:val="0"/>
      <w:divBdr>
        <w:top w:val="none" w:sz="0" w:space="0" w:color="auto"/>
        <w:left w:val="none" w:sz="0" w:space="0" w:color="auto"/>
        <w:bottom w:val="none" w:sz="0" w:space="0" w:color="auto"/>
        <w:right w:val="none" w:sz="0" w:space="0" w:color="auto"/>
      </w:divBdr>
    </w:div>
    <w:div w:id="1520507679">
      <w:bodyDiv w:val="1"/>
      <w:marLeft w:val="0"/>
      <w:marRight w:val="0"/>
      <w:marTop w:val="0"/>
      <w:marBottom w:val="0"/>
      <w:divBdr>
        <w:top w:val="none" w:sz="0" w:space="0" w:color="auto"/>
        <w:left w:val="none" w:sz="0" w:space="0" w:color="auto"/>
        <w:bottom w:val="none" w:sz="0" w:space="0" w:color="auto"/>
        <w:right w:val="none" w:sz="0" w:space="0" w:color="auto"/>
      </w:divBdr>
    </w:div>
    <w:div w:id="1520774213">
      <w:bodyDiv w:val="1"/>
      <w:marLeft w:val="0"/>
      <w:marRight w:val="0"/>
      <w:marTop w:val="0"/>
      <w:marBottom w:val="0"/>
      <w:divBdr>
        <w:top w:val="none" w:sz="0" w:space="0" w:color="auto"/>
        <w:left w:val="none" w:sz="0" w:space="0" w:color="auto"/>
        <w:bottom w:val="none" w:sz="0" w:space="0" w:color="auto"/>
        <w:right w:val="none" w:sz="0" w:space="0" w:color="auto"/>
      </w:divBdr>
    </w:div>
    <w:div w:id="1525437723">
      <w:bodyDiv w:val="1"/>
      <w:marLeft w:val="0"/>
      <w:marRight w:val="0"/>
      <w:marTop w:val="0"/>
      <w:marBottom w:val="0"/>
      <w:divBdr>
        <w:top w:val="none" w:sz="0" w:space="0" w:color="auto"/>
        <w:left w:val="none" w:sz="0" w:space="0" w:color="auto"/>
        <w:bottom w:val="none" w:sz="0" w:space="0" w:color="auto"/>
        <w:right w:val="none" w:sz="0" w:space="0" w:color="auto"/>
      </w:divBdr>
    </w:div>
    <w:div w:id="1546062890">
      <w:bodyDiv w:val="1"/>
      <w:marLeft w:val="0"/>
      <w:marRight w:val="0"/>
      <w:marTop w:val="0"/>
      <w:marBottom w:val="0"/>
      <w:divBdr>
        <w:top w:val="none" w:sz="0" w:space="0" w:color="auto"/>
        <w:left w:val="none" w:sz="0" w:space="0" w:color="auto"/>
        <w:bottom w:val="none" w:sz="0" w:space="0" w:color="auto"/>
        <w:right w:val="none" w:sz="0" w:space="0" w:color="auto"/>
      </w:divBdr>
    </w:div>
    <w:div w:id="1550074195">
      <w:bodyDiv w:val="1"/>
      <w:marLeft w:val="0"/>
      <w:marRight w:val="0"/>
      <w:marTop w:val="0"/>
      <w:marBottom w:val="0"/>
      <w:divBdr>
        <w:top w:val="none" w:sz="0" w:space="0" w:color="auto"/>
        <w:left w:val="none" w:sz="0" w:space="0" w:color="auto"/>
        <w:bottom w:val="none" w:sz="0" w:space="0" w:color="auto"/>
        <w:right w:val="none" w:sz="0" w:space="0" w:color="auto"/>
      </w:divBdr>
    </w:div>
    <w:div w:id="1553345516">
      <w:bodyDiv w:val="1"/>
      <w:marLeft w:val="0"/>
      <w:marRight w:val="0"/>
      <w:marTop w:val="0"/>
      <w:marBottom w:val="0"/>
      <w:divBdr>
        <w:top w:val="none" w:sz="0" w:space="0" w:color="auto"/>
        <w:left w:val="none" w:sz="0" w:space="0" w:color="auto"/>
        <w:bottom w:val="none" w:sz="0" w:space="0" w:color="auto"/>
        <w:right w:val="none" w:sz="0" w:space="0" w:color="auto"/>
      </w:divBdr>
    </w:div>
    <w:div w:id="1556768878">
      <w:bodyDiv w:val="1"/>
      <w:marLeft w:val="0"/>
      <w:marRight w:val="0"/>
      <w:marTop w:val="0"/>
      <w:marBottom w:val="0"/>
      <w:divBdr>
        <w:top w:val="none" w:sz="0" w:space="0" w:color="auto"/>
        <w:left w:val="none" w:sz="0" w:space="0" w:color="auto"/>
        <w:bottom w:val="none" w:sz="0" w:space="0" w:color="auto"/>
        <w:right w:val="none" w:sz="0" w:space="0" w:color="auto"/>
      </w:divBdr>
    </w:div>
    <w:div w:id="1572428202">
      <w:bodyDiv w:val="1"/>
      <w:marLeft w:val="0"/>
      <w:marRight w:val="0"/>
      <w:marTop w:val="0"/>
      <w:marBottom w:val="0"/>
      <w:divBdr>
        <w:top w:val="none" w:sz="0" w:space="0" w:color="auto"/>
        <w:left w:val="none" w:sz="0" w:space="0" w:color="auto"/>
        <w:bottom w:val="none" w:sz="0" w:space="0" w:color="auto"/>
        <w:right w:val="none" w:sz="0" w:space="0" w:color="auto"/>
      </w:divBdr>
    </w:div>
    <w:div w:id="1577787041">
      <w:bodyDiv w:val="1"/>
      <w:marLeft w:val="0"/>
      <w:marRight w:val="0"/>
      <w:marTop w:val="0"/>
      <w:marBottom w:val="0"/>
      <w:divBdr>
        <w:top w:val="none" w:sz="0" w:space="0" w:color="auto"/>
        <w:left w:val="none" w:sz="0" w:space="0" w:color="auto"/>
        <w:bottom w:val="none" w:sz="0" w:space="0" w:color="auto"/>
        <w:right w:val="none" w:sz="0" w:space="0" w:color="auto"/>
      </w:divBdr>
      <w:divsChild>
        <w:div w:id="1792935111">
          <w:marLeft w:val="0"/>
          <w:marRight w:val="0"/>
          <w:marTop w:val="0"/>
          <w:marBottom w:val="0"/>
          <w:divBdr>
            <w:top w:val="none" w:sz="0" w:space="0" w:color="auto"/>
            <w:left w:val="none" w:sz="0" w:space="0" w:color="auto"/>
            <w:bottom w:val="none" w:sz="0" w:space="0" w:color="auto"/>
            <w:right w:val="none" w:sz="0" w:space="0" w:color="auto"/>
          </w:divBdr>
        </w:div>
      </w:divsChild>
    </w:div>
    <w:div w:id="1581402927">
      <w:bodyDiv w:val="1"/>
      <w:marLeft w:val="0"/>
      <w:marRight w:val="0"/>
      <w:marTop w:val="0"/>
      <w:marBottom w:val="0"/>
      <w:divBdr>
        <w:top w:val="none" w:sz="0" w:space="0" w:color="auto"/>
        <w:left w:val="none" w:sz="0" w:space="0" w:color="auto"/>
        <w:bottom w:val="none" w:sz="0" w:space="0" w:color="auto"/>
        <w:right w:val="none" w:sz="0" w:space="0" w:color="auto"/>
      </w:divBdr>
    </w:div>
    <w:div w:id="1585990224">
      <w:bodyDiv w:val="1"/>
      <w:marLeft w:val="0"/>
      <w:marRight w:val="0"/>
      <w:marTop w:val="0"/>
      <w:marBottom w:val="0"/>
      <w:divBdr>
        <w:top w:val="none" w:sz="0" w:space="0" w:color="auto"/>
        <w:left w:val="none" w:sz="0" w:space="0" w:color="auto"/>
        <w:bottom w:val="none" w:sz="0" w:space="0" w:color="auto"/>
        <w:right w:val="none" w:sz="0" w:space="0" w:color="auto"/>
      </w:divBdr>
    </w:div>
    <w:div w:id="1590773319">
      <w:bodyDiv w:val="1"/>
      <w:marLeft w:val="0"/>
      <w:marRight w:val="0"/>
      <w:marTop w:val="0"/>
      <w:marBottom w:val="0"/>
      <w:divBdr>
        <w:top w:val="none" w:sz="0" w:space="0" w:color="auto"/>
        <w:left w:val="none" w:sz="0" w:space="0" w:color="auto"/>
        <w:bottom w:val="none" w:sz="0" w:space="0" w:color="auto"/>
        <w:right w:val="none" w:sz="0" w:space="0" w:color="auto"/>
      </w:divBdr>
    </w:div>
    <w:div w:id="1601721752">
      <w:bodyDiv w:val="1"/>
      <w:marLeft w:val="0"/>
      <w:marRight w:val="0"/>
      <w:marTop w:val="0"/>
      <w:marBottom w:val="0"/>
      <w:divBdr>
        <w:top w:val="none" w:sz="0" w:space="0" w:color="auto"/>
        <w:left w:val="none" w:sz="0" w:space="0" w:color="auto"/>
        <w:bottom w:val="none" w:sz="0" w:space="0" w:color="auto"/>
        <w:right w:val="none" w:sz="0" w:space="0" w:color="auto"/>
      </w:divBdr>
    </w:div>
    <w:div w:id="1604147453">
      <w:bodyDiv w:val="1"/>
      <w:marLeft w:val="0"/>
      <w:marRight w:val="0"/>
      <w:marTop w:val="0"/>
      <w:marBottom w:val="0"/>
      <w:divBdr>
        <w:top w:val="none" w:sz="0" w:space="0" w:color="auto"/>
        <w:left w:val="none" w:sz="0" w:space="0" w:color="auto"/>
        <w:bottom w:val="none" w:sz="0" w:space="0" w:color="auto"/>
        <w:right w:val="none" w:sz="0" w:space="0" w:color="auto"/>
      </w:divBdr>
    </w:div>
    <w:div w:id="1610166494">
      <w:bodyDiv w:val="1"/>
      <w:marLeft w:val="0"/>
      <w:marRight w:val="0"/>
      <w:marTop w:val="0"/>
      <w:marBottom w:val="0"/>
      <w:divBdr>
        <w:top w:val="none" w:sz="0" w:space="0" w:color="auto"/>
        <w:left w:val="none" w:sz="0" w:space="0" w:color="auto"/>
        <w:bottom w:val="none" w:sz="0" w:space="0" w:color="auto"/>
        <w:right w:val="none" w:sz="0" w:space="0" w:color="auto"/>
      </w:divBdr>
    </w:div>
    <w:div w:id="1611351514">
      <w:bodyDiv w:val="1"/>
      <w:marLeft w:val="0"/>
      <w:marRight w:val="0"/>
      <w:marTop w:val="0"/>
      <w:marBottom w:val="0"/>
      <w:divBdr>
        <w:top w:val="none" w:sz="0" w:space="0" w:color="auto"/>
        <w:left w:val="none" w:sz="0" w:space="0" w:color="auto"/>
        <w:bottom w:val="none" w:sz="0" w:space="0" w:color="auto"/>
        <w:right w:val="none" w:sz="0" w:space="0" w:color="auto"/>
      </w:divBdr>
    </w:div>
    <w:div w:id="1615863159">
      <w:bodyDiv w:val="1"/>
      <w:marLeft w:val="0"/>
      <w:marRight w:val="0"/>
      <w:marTop w:val="0"/>
      <w:marBottom w:val="0"/>
      <w:divBdr>
        <w:top w:val="none" w:sz="0" w:space="0" w:color="auto"/>
        <w:left w:val="none" w:sz="0" w:space="0" w:color="auto"/>
        <w:bottom w:val="none" w:sz="0" w:space="0" w:color="auto"/>
        <w:right w:val="none" w:sz="0" w:space="0" w:color="auto"/>
      </w:divBdr>
    </w:div>
    <w:div w:id="1619145257">
      <w:bodyDiv w:val="1"/>
      <w:marLeft w:val="0"/>
      <w:marRight w:val="0"/>
      <w:marTop w:val="0"/>
      <w:marBottom w:val="0"/>
      <w:divBdr>
        <w:top w:val="none" w:sz="0" w:space="0" w:color="auto"/>
        <w:left w:val="none" w:sz="0" w:space="0" w:color="auto"/>
        <w:bottom w:val="none" w:sz="0" w:space="0" w:color="auto"/>
        <w:right w:val="none" w:sz="0" w:space="0" w:color="auto"/>
      </w:divBdr>
      <w:divsChild>
        <w:div w:id="184439056">
          <w:marLeft w:val="0"/>
          <w:marRight w:val="0"/>
          <w:marTop w:val="0"/>
          <w:marBottom w:val="0"/>
          <w:divBdr>
            <w:top w:val="none" w:sz="0" w:space="0" w:color="auto"/>
            <w:left w:val="none" w:sz="0" w:space="0" w:color="auto"/>
            <w:bottom w:val="none" w:sz="0" w:space="0" w:color="auto"/>
            <w:right w:val="none" w:sz="0" w:space="0" w:color="auto"/>
          </w:divBdr>
          <w:divsChild>
            <w:div w:id="1146818707">
              <w:marLeft w:val="0"/>
              <w:marRight w:val="0"/>
              <w:marTop w:val="0"/>
              <w:marBottom w:val="0"/>
              <w:divBdr>
                <w:top w:val="none" w:sz="0" w:space="0" w:color="auto"/>
                <w:left w:val="none" w:sz="0" w:space="0" w:color="auto"/>
                <w:bottom w:val="none" w:sz="0" w:space="0" w:color="auto"/>
                <w:right w:val="none" w:sz="0" w:space="0" w:color="auto"/>
              </w:divBdr>
            </w:div>
            <w:div w:id="1590770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0605296">
      <w:bodyDiv w:val="1"/>
      <w:marLeft w:val="0"/>
      <w:marRight w:val="0"/>
      <w:marTop w:val="0"/>
      <w:marBottom w:val="0"/>
      <w:divBdr>
        <w:top w:val="none" w:sz="0" w:space="0" w:color="auto"/>
        <w:left w:val="none" w:sz="0" w:space="0" w:color="auto"/>
        <w:bottom w:val="none" w:sz="0" w:space="0" w:color="auto"/>
        <w:right w:val="none" w:sz="0" w:space="0" w:color="auto"/>
      </w:divBdr>
    </w:div>
    <w:div w:id="1622541088">
      <w:bodyDiv w:val="1"/>
      <w:marLeft w:val="0"/>
      <w:marRight w:val="0"/>
      <w:marTop w:val="0"/>
      <w:marBottom w:val="0"/>
      <w:divBdr>
        <w:top w:val="none" w:sz="0" w:space="0" w:color="auto"/>
        <w:left w:val="none" w:sz="0" w:space="0" w:color="auto"/>
        <w:bottom w:val="none" w:sz="0" w:space="0" w:color="auto"/>
        <w:right w:val="none" w:sz="0" w:space="0" w:color="auto"/>
      </w:divBdr>
    </w:div>
    <w:div w:id="1628469571">
      <w:bodyDiv w:val="1"/>
      <w:marLeft w:val="0"/>
      <w:marRight w:val="0"/>
      <w:marTop w:val="0"/>
      <w:marBottom w:val="0"/>
      <w:divBdr>
        <w:top w:val="none" w:sz="0" w:space="0" w:color="auto"/>
        <w:left w:val="none" w:sz="0" w:space="0" w:color="auto"/>
        <w:bottom w:val="none" w:sz="0" w:space="0" w:color="auto"/>
        <w:right w:val="none" w:sz="0" w:space="0" w:color="auto"/>
      </w:divBdr>
    </w:div>
    <w:div w:id="1645550290">
      <w:bodyDiv w:val="1"/>
      <w:marLeft w:val="0"/>
      <w:marRight w:val="0"/>
      <w:marTop w:val="0"/>
      <w:marBottom w:val="0"/>
      <w:divBdr>
        <w:top w:val="none" w:sz="0" w:space="0" w:color="auto"/>
        <w:left w:val="none" w:sz="0" w:space="0" w:color="auto"/>
        <w:bottom w:val="none" w:sz="0" w:space="0" w:color="auto"/>
        <w:right w:val="none" w:sz="0" w:space="0" w:color="auto"/>
      </w:divBdr>
    </w:div>
    <w:div w:id="1650592047">
      <w:bodyDiv w:val="1"/>
      <w:marLeft w:val="0"/>
      <w:marRight w:val="0"/>
      <w:marTop w:val="0"/>
      <w:marBottom w:val="0"/>
      <w:divBdr>
        <w:top w:val="none" w:sz="0" w:space="0" w:color="auto"/>
        <w:left w:val="none" w:sz="0" w:space="0" w:color="auto"/>
        <w:bottom w:val="none" w:sz="0" w:space="0" w:color="auto"/>
        <w:right w:val="none" w:sz="0" w:space="0" w:color="auto"/>
      </w:divBdr>
    </w:div>
    <w:div w:id="1661038199">
      <w:bodyDiv w:val="1"/>
      <w:marLeft w:val="0"/>
      <w:marRight w:val="0"/>
      <w:marTop w:val="0"/>
      <w:marBottom w:val="0"/>
      <w:divBdr>
        <w:top w:val="none" w:sz="0" w:space="0" w:color="auto"/>
        <w:left w:val="none" w:sz="0" w:space="0" w:color="auto"/>
        <w:bottom w:val="none" w:sz="0" w:space="0" w:color="auto"/>
        <w:right w:val="none" w:sz="0" w:space="0" w:color="auto"/>
      </w:divBdr>
    </w:div>
    <w:div w:id="1665819476">
      <w:bodyDiv w:val="1"/>
      <w:marLeft w:val="0"/>
      <w:marRight w:val="0"/>
      <w:marTop w:val="0"/>
      <w:marBottom w:val="0"/>
      <w:divBdr>
        <w:top w:val="none" w:sz="0" w:space="0" w:color="auto"/>
        <w:left w:val="none" w:sz="0" w:space="0" w:color="auto"/>
        <w:bottom w:val="none" w:sz="0" w:space="0" w:color="auto"/>
        <w:right w:val="none" w:sz="0" w:space="0" w:color="auto"/>
      </w:divBdr>
    </w:div>
    <w:div w:id="1672373349">
      <w:bodyDiv w:val="1"/>
      <w:marLeft w:val="0"/>
      <w:marRight w:val="0"/>
      <w:marTop w:val="0"/>
      <w:marBottom w:val="0"/>
      <w:divBdr>
        <w:top w:val="none" w:sz="0" w:space="0" w:color="auto"/>
        <w:left w:val="none" w:sz="0" w:space="0" w:color="auto"/>
        <w:bottom w:val="none" w:sz="0" w:space="0" w:color="auto"/>
        <w:right w:val="none" w:sz="0" w:space="0" w:color="auto"/>
      </w:divBdr>
    </w:div>
    <w:div w:id="1674603472">
      <w:bodyDiv w:val="1"/>
      <w:marLeft w:val="0"/>
      <w:marRight w:val="0"/>
      <w:marTop w:val="0"/>
      <w:marBottom w:val="0"/>
      <w:divBdr>
        <w:top w:val="none" w:sz="0" w:space="0" w:color="auto"/>
        <w:left w:val="none" w:sz="0" w:space="0" w:color="auto"/>
        <w:bottom w:val="none" w:sz="0" w:space="0" w:color="auto"/>
        <w:right w:val="none" w:sz="0" w:space="0" w:color="auto"/>
      </w:divBdr>
    </w:div>
    <w:div w:id="1677416433">
      <w:bodyDiv w:val="1"/>
      <w:marLeft w:val="0"/>
      <w:marRight w:val="0"/>
      <w:marTop w:val="0"/>
      <w:marBottom w:val="0"/>
      <w:divBdr>
        <w:top w:val="none" w:sz="0" w:space="0" w:color="auto"/>
        <w:left w:val="none" w:sz="0" w:space="0" w:color="auto"/>
        <w:bottom w:val="none" w:sz="0" w:space="0" w:color="auto"/>
        <w:right w:val="none" w:sz="0" w:space="0" w:color="auto"/>
      </w:divBdr>
    </w:div>
    <w:div w:id="1689789681">
      <w:bodyDiv w:val="1"/>
      <w:marLeft w:val="0"/>
      <w:marRight w:val="0"/>
      <w:marTop w:val="0"/>
      <w:marBottom w:val="0"/>
      <w:divBdr>
        <w:top w:val="none" w:sz="0" w:space="0" w:color="auto"/>
        <w:left w:val="none" w:sz="0" w:space="0" w:color="auto"/>
        <w:bottom w:val="none" w:sz="0" w:space="0" w:color="auto"/>
        <w:right w:val="none" w:sz="0" w:space="0" w:color="auto"/>
      </w:divBdr>
    </w:div>
    <w:div w:id="1692032225">
      <w:bodyDiv w:val="1"/>
      <w:marLeft w:val="0"/>
      <w:marRight w:val="0"/>
      <w:marTop w:val="0"/>
      <w:marBottom w:val="0"/>
      <w:divBdr>
        <w:top w:val="none" w:sz="0" w:space="0" w:color="auto"/>
        <w:left w:val="none" w:sz="0" w:space="0" w:color="auto"/>
        <w:bottom w:val="none" w:sz="0" w:space="0" w:color="auto"/>
        <w:right w:val="none" w:sz="0" w:space="0" w:color="auto"/>
      </w:divBdr>
    </w:div>
    <w:div w:id="1693189687">
      <w:bodyDiv w:val="1"/>
      <w:marLeft w:val="0"/>
      <w:marRight w:val="0"/>
      <w:marTop w:val="0"/>
      <w:marBottom w:val="0"/>
      <w:divBdr>
        <w:top w:val="none" w:sz="0" w:space="0" w:color="auto"/>
        <w:left w:val="none" w:sz="0" w:space="0" w:color="auto"/>
        <w:bottom w:val="none" w:sz="0" w:space="0" w:color="auto"/>
        <w:right w:val="none" w:sz="0" w:space="0" w:color="auto"/>
      </w:divBdr>
    </w:div>
    <w:div w:id="1694648921">
      <w:bodyDiv w:val="1"/>
      <w:marLeft w:val="0"/>
      <w:marRight w:val="0"/>
      <w:marTop w:val="0"/>
      <w:marBottom w:val="0"/>
      <w:divBdr>
        <w:top w:val="none" w:sz="0" w:space="0" w:color="auto"/>
        <w:left w:val="none" w:sz="0" w:space="0" w:color="auto"/>
        <w:bottom w:val="none" w:sz="0" w:space="0" w:color="auto"/>
        <w:right w:val="none" w:sz="0" w:space="0" w:color="auto"/>
      </w:divBdr>
      <w:divsChild>
        <w:div w:id="1878666399">
          <w:marLeft w:val="0"/>
          <w:marRight w:val="0"/>
          <w:marTop w:val="0"/>
          <w:marBottom w:val="0"/>
          <w:divBdr>
            <w:top w:val="none" w:sz="0" w:space="0" w:color="auto"/>
            <w:left w:val="none" w:sz="0" w:space="0" w:color="auto"/>
            <w:bottom w:val="none" w:sz="0" w:space="0" w:color="auto"/>
            <w:right w:val="none" w:sz="0" w:space="0" w:color="auto"/>
          </w:divBdr>
          <w:divsChild>
            <w:div w:id="542837597">
              <w:marLeft w:val="0"/>
              <w:marRight w:val="0"/>
              <w:marTop w:val="0"/>
              <w:marBottom w:val="0"/>
              <w:divBdr>
                <w:top w:val="none" w:sz="0" w:space="0" w:color="auto"/>
                <w:left w:val="none" w:sz="0" w:space="0" w:color="auto"/>
                <w:bottom w:val="none" w:sz="0" w:space="0" w:color="auto"/>
                <w:right w:val="none" w:sz="0" w:space="0" w:color="auto"/>
              </w:divBdr>
              <w:divsChild>
                <w:div w:id="173301444">
                  <w:marLeft w:val="0"/>
                  <w:marRight w:val="0"/>
                  <w:marTop w:val="0"/>
                  <w:marBottom w:val="0"/>
                  <w:divBdr>
                    <w:top w:val="none" w:sz="0" w:space="0" w:color="auto"/>
                    <w:left w:val="none" w:sz="0" w:space="0" w:color="auto"/>
                    <w:bottom w:val="none" w:sz="0" w:space="0" w:color="auto"/>
                    <w:right w:val="none" w:sz="0" w:space="0" w:color="auto"/>
                  </w:divBdr>
                  <w:divsChild>
                    <w:div w:id="1670523570">
                      <w:marLeft w:val="0"/>
                      <w:marRight w:val="0"/>
                      <w:marTop w:val="0"/>
                      <w:marBottom w:val="0"/>
                      <w:divBdr>
                        <w:top w:val="none" w:sz="0" w:space="0" w:color="auto"/>
                        <w:left w:val="none" w:sz="0" w:space="0" w:color="auto"/>
                        <w:bottom w:val="none" w:sz="0" w:space="0" w:color="auto"/>
                        <w:right w:val="none" w:sz="0" w:space="0" w:color="auto"/>
                      </w:divBdr>
                      <w:divsChild>
                        <w:div w:id="452553551">
                          <w:marLeft w:val="0"/>
                          <w:marRight w:val="0"/>
                          <w:marTop w:val="0"/>
                          <w:marBottom w:val="0"/>
                          <w:divBdr>
                            <w:top w:val="none" w:sz="0" w:space="0" w:color="auto"/>
                            <w:left w:val="none" w:sz="0" w:space="0" w:color="auto"/>
                            <w:bottom w:val="none" w:sz="0" w:space="0" w:color="auto"/>
                            <w:right w:val="none" w:sz="0" w:space="0" w:color="auto"/>
                          </w:divBdr>
                          <w:divsChild>
                            <w:div w:id="1889877400">
                              <w:marLeft w:val="0"/>
                              <w:marRight w:val="0"/>
                              <w:marTop w:val="0"/>
                              <w:marBottom w:val="0"/>
                              <w:divBdr>
                                <w:top w:val="none" w:sz="0" w:space="0" w:color="auto"/>
                                <w:left w:val="none" w:sz="0" w:space="0" w:color="auto"/>
                                <w:bottom w:val="none" w:sz="0" w:space="0" w:color="auto"/>
                                <w:right w:val="none" w:sz="0" w:space="0" w:color="auto"/>
                              </w:divBdr>
                              <w:divsChild>
                                <w:div w:id="2058815545">
                                  <w:marLeft w:val="0"/>
                                  <w:marRight w:val="0"/>
                                  <w:marTop w:val="0"/>
                                  <w:marBottom w:val="0"/>
                                  <w:divBdr>
                                    <w:top w:val="none" w:sz="0" w:space="0" w:color="auto"/>
                                    <w:left w:val="none" w:sz="0" w:space="0" w:color="auto"/>
                                    <w:bottom w:val="none" w:sz="0" w:space="0" w:color="auto"/>
                                    <w:right w:val="none" w:sz="0" w:space="0" w:color="auto"/>
                                  </w:divBdr>
                                  <w:divsChild>
                                    <w:div w:id="1858620034">
                                      <w:marLeft w:val="0"/>
                                      <w:marRight w:val="0"/>
                                      <w:marTop w:val="0"/>
                                      <w:marBottom w:val="0"/>
                                      <w:divBdr>
                                        <w:top w:val="none" w:sz="0" w:space="0" w:color="auto"/>
                                        <w:left w:val="none" w:sz="0" w:space="0" w:color="auto"/>
                                        <w:bottom w:val="none" w:sz="0" w:space="0" w:color="auto"/>
                                        <w:right w:val="none" w:sz="0" w:space="0" w:color="auto"/>
                                      </w:divBdr>
                                      <w:divsChild>
                                        <w:div w:id="9529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95351003">
      <w:bodyDiv w:val="1"/>
      <w:marLeft w:val="0"/>
      <w:marRight w:val="0"/>
      <w:marTop w:val="0"/>
      <w:marBottom w:val="0"/>
      <w:divBdr>
        <w:top w:val="none" w:sz="0" w:space="0" w:color="auto"/>
        <w:left w:val="none" w:sz="0" w:space="0" w:color="auto"/>
        <w:bottom w:val="none" w:sz="0" w:space="0" w:color="auto"/>
        <w:right w:val="none" w:sz="0" w:space="0" w:color="auto"/>
      </w:divBdr>
    </w:div>
    <w:div w:id="1700470809">
      <w:bodyDiv w:val="1"/>
      <w:marLeft w:val="0"/>
      <w:marRight w:val="0"/>
      <w:marTop w:val="0"/>
      <w:marBottom w:val="0"/>
      <w:divBdr>
        <w:top w:val="none" w:sz="0" w:space="0" w:color="auto"/>
        <w:left w:val="none" w:sz="0" w:space="0" w:color="auto"/>
        <w:bottom w:val="none" w:sz="0" w:space="0" w:color="auto"/>
        <w:right w:val="none" w:sz="0" w:space="0" w:color="auto"/>
      </w:divBdr>
    </w:div>
    <w:div w:id="1701081510">
      <w:bodyDiv w:val="1"/>
      <w:marLeft w:val="0"/>
      <w:marRight w:val="0"/>
      <w:marTop w:val="0"/>
      <w:marBottom w:val="0"/>
      <w:divBdr>
        <w:top w:val="none" w:sz="0" w:space="0" w:color="auto"/>
        <w:left w:val="none" w:sz="0" w:space="0" w:color="auto"/>
        <w:bottom w:val="none" w:sz="0" w:space="0" w:color="auto"/>
        <w:right w:val="none" w:sz="0" w:space="0" w:color="auto"/>
      </w:divBdr>
    </w:div>
    <w:div w:id="1708095972">
      <w:bodyDiv w:val="1"/>
      <w:marLeft w:val="0"/>
      <w:marRight w:val="0"/>
      <w:marTop w:val="0"/>
      <w:marBottom w:val="0"/>
      <w:divBdr>
        <w:top w:val="none" w:sz="0" w:space="0" w:color="auto"/>
        <w:left w:val="none" w:sz="0" w:space="0" w:color="auto"/>
        <w:bottom w:val="none" w:sz="0" w:space="0" w:color="auto"/>
        <w:right w:val="none" w:sz="0" w:space="0" w:color="auto"/>
      </w:divBdr>
    </w:div>
    <w:div w:id="1710448781">
      <w:bodyDiv w:val="1"/>
      <w:marLeft w:val="0"/>
      <w:marRight w:val="0"/>
      <w:marTop w:val="0"/>
      <w:marBottom w:val="0"/>
      <w:divBdr>
        <w:top w:val="none" w:sz="0" w:space="0" w:color="auto"/>
        <w:left w:val="none" w:sz="0" w:space="0" w:color="auto"/>
        <w:bottom w:val="none" w:sz="0" w:space="0" w:color="auto"/>
        <w:right w:val="none" w:sz="0" w:space="0" w:color="auto"/>
      </w:divBdr>
    </w:div>
    <w:div w:id="1715809231">
      <w:bodyDiv w:val="1"/>
      <w:marLeft w:val="0"/>
      <w:marRight w:val="0"/>
      <w:marTop w:val="0"/>
      <w:marBottom w:val="0"/>
      <w:divBdr>
        <w:top w:val="none" w:sz="0" w:space="0" w:color="auto"/>
        <w:left w:val="none" w:sz="0" w:space="0" w:color="auto"/>
        <w:bottom w:val="none" w:sz="0" w:space="0" w:color="auto"/>
        <w:right w:val="none" w:sz="0" w:space="0" w:color="auto"/>
      </w:divBdr>
    </w:div>
    <w:div w:id="1718233764">
      <w:bodyDiv w:val="1"/>
      <w:marLeft w:val="0"/>
      <w:marRight w:val="0"/>
      <w:marTop w:val="0"/>
      <w:marBottom w:val="0"/>
      <w:divBdr>
        <w:top w:val="none" w:sz="0" w:space="0" w:color="auto"/>
        <w:left w:val="none" w:sz="0" w:space="0" w:color="auto"/>
        <w:bottom w:val="none" w:sz="0" w:space="0" w:color="auto"/>
        <w:right w:val="none" w:sz="0" w:space="0" w:color="auto"/>
      </w:divBdr>
    </w:div>
    <w:div w:id="1721587106">
      <w:bodyDiv w:val="1"/>
      <w:marLeft w:val="0"/>
      <w:marRight w:val="0"/>
      <w:marTop w:val="0"/>
      <w:marBottom w:val="0"/>
      <w:divBdr>
        <w:top w:val="none" w:sz="0" w:space="0" w:color="auto"/>
        <w:left w:val="none" w:sz="0" w:space="0" w:color="auto"/>
        <w:bottom w:val="none" w:sz="0" w:space="0" w:color="auto"/>
        <w:right w:val="none" w:sz="0" w:space="0" w:color="auto"/>
      </w:divBdr>
    </w:div>
    <w:div w:id="1723207303">
      <w:bodyDiv w:val="1"/>
      <w:marLeft w:val="0"/>
      <w:marRight w:val="0"/>
      <w:marTop w:val="0"/>
      <w:marBottom w:val="0"/>
      <w:divBdr>
        <w:top w:val="none" w:sz="0" w:space="0" w:color="auto"/>
        <w:left w:val="none" w:sz="0" w:space="0" w:color="auto"/>
        <w:bottom w:val="none" w:sz="0" w:space="0" w:color="auto"/>
        <w:right w:val="none" w:sz="0" w:space="0" w:color="auto"/>
      </w:divBdr>
    </w:div>
    <w:div w:id="1723598102">
      <w:bodyDiv w:val="1"/>
      <w:marLeft w:val="0"/>
      <w:marRight w:val="0"/>
      <w:marTop w:val="0"/>
      <w:marBottom w:val="0"/>
      <w:divBdr>
        <w:top w:val="none" w:sz="0" w:space="0" w:color="auto"/>
        <w:left w:val="none" w:sz="0" w:space="0" w:color="auto"/>
        <w:bottom w:val="none" w:sz="0" w:space="0" w:color="auto"/>
        <w:right w:val="none" w:sz="0" w:space="0" w:color="auto"/>
      </w:divBdr>
    </w:div>
    <w:div w:id="1725329058">
      <w:bodyDiv w:val="1"/>
      <w:marLeft w:val="0"/>
      <w:marRight w:val="0"/>
      <w:marTop w:val="0"/>
      <w:marBottom w:val="0"/>
      <w:divBdr>
        <w:top w:val="none" w:sz="0" w:space="0" w:color="auto"/>
        <w:left w:val="none" w:sz="0" w:space="0" w:color="auto"/>
        <w:bottom w:val="none" w:sz="0" w:space="0" w:color="auto"/>
        <w:right w:val="none" w:sz="0" w:space="0" w:color="auto"/>
      </w:divBdr>
    </w:div>
    <w:div w:id="1725442398">
      <w:bodyDiv w:val="1"/>
      <w:marLeft w:val="0"/>
      <w:marRight w:val="0"/>
      <w:marTop w:val="0"/>
      <w:marBottom w:val="0"/>
      <w:divBdr>
        <w:top w:val="none" w:sz="0" w:space="0" w:color="auto"/>
        <w:left w:val="none" w:sz="0" w:space="0" w:color="auto"/>
        <w:bottom w:val="none" w:sz="0" w:space="0" w:color="auto"/>
        <w:right w:val="none" w:sz="0" w:space="0" w:color="auto"/>
      </w:divBdr>
    </w:div>
    <w:div w:id="1734547300">
      <w:bodyDiv w:val="1"/>
      <w:marLeft w:val="0"/>
      <w:marRight w:val="0"/>
      <w:marTop w:val="0"/>
      <w:marBottom w:val="0"/>
      <w:divBdr>
        <w:top w:val="none" w:sz="0" w:space="0" w:color="auto"/>
        <w:left w:val="none" w:sz="0" w:space="0" w:color="auto"/>
        <w:bottom w:val="none" w:sz="0" w:space="0" w:color="auto"/>
        <w:right w:val="none" w:sz="0" w:space="0" w:color="auto"/>
      </w:divBdr>
    </w:div>
    <w:div w:id="1735080252">
      <w:bodyDiv w:val="1"/>
      <w:marLeft w:val="0"/>
      <w:marRight w:val="0"/>
      <w:marTop w:val="0"/>
      <w:marBottom w:val="0"/>
      <w:divBdr>
        <w:top w:val="none" w:sz="0" w:space="0" w:color="auto"/>
        <w:left w:val="none" w:sz="0" w:space="0" w:color="auto"/>
        <w:bottom w:val="none" w:sz="0" w:space="0" w:color="auto"/>
        <w:right w:val="none" w:sz="0" w:space="0" w:color="auto"/>
      </w:divBdr>
    </w:div>
    <w:div w:id="1735466743">
      <w:bodyDiv w:val="1"/>
      <w:marLeft w:val="0"/>
      <w:marRight w:val="0"/>
      <w:marTop w:val="0"/>
      <w:marBottom w:val="0"/>
      <w:divBdr>
        <w:top w:val="none" w:sz="0" w:space="0" w:color="auto"/>
        <w:left w:val="none" w:sz="0" w:space="0" w:color="auto"/>
        <w:bottom w:val="none" w:sz="0" w:space="0" w:color="auto"/>
        <w:right w:val="none" w:sz="0" w:space="0" w:color="auto"/>
      </w:divBdr>
    </w:div>
    <w:div w:id="1739211711">
      <w:bodyDiv w:val="1"/>
      <w:marLeft w:val="0"/>
      <w:marRight w:val="0"/>
      <w:marTop w:val="0"/>
      <w:marBottom w:val="0"/>
      <w:divBdr>
        <w:top w:val="none" w:sz="0" w:space="0" w:color="auto"/>
        <w:left w:val="none" w:sz="0" w:space="0" w:color="auto"/>
        <w:bottom w:val="none" w:sz="0" w:space="0" w:color="auto"/>
        <w:right w:val="none" w:sz="0" w:space="0" w:color="auto"/>
      </w:divBdr>
    </w:div>
    <w:div w:id="1747877607">
      <w:bodyDiv w:val="1"/>
      <w:marLeft w:val="0"/>
      <w:marRight w:val="0"/>
      <w:marTop w:val="0"/>
      <w:marBottom w:val="0"/>
      <w:divBdr>
        <w:top w:val="none" w:sz="0" w:space="0" w:color="auto"/>
        <w:left w:val="none" w:sz="0" w:space="0" w:color="auto"/>
        <w:bottom w:val="none" w:sz="0" w:space="0" w:color="auto"/>
        <w:right w:val="none" w:sz="0" w:space="0" w:color="auto"/>
      </w:divBdr>
    </w:div>
    <w:div w:id="1750423858">
      <w:bodyDiv w:val="1"/>
      <w:marLeft w:val="0"/>
      <w:marRight w:val="0"/>
      <w:marTop w:val="0"/>
      <w:marBottom w:val="0"/>
      <w:divBdr>
        <w:top w:val="none" w:sz="0" w:space="0" w:color="auto"/>
        <w:left w:val="none" w:sz="0" w:space="0" w:color="auto"/>
        <w:bottom w:val="none" w:sz="0" w:space="0" w:color="auto"/>
        <w:right w:val="none" w:sz="0" w:space="0" w:color="auto"/>
      </w:divBdr>
    </w:div>
    <w:div w:id="1751194463">
      <w:bodyDiv w:val="1"/>
      <w:marLeft w:val="0"/>
      <w:marRight w:val="0"/>
      <w:marTop w:val="0"/>
      <w:marBottom w:val="0"/>
      <w:divBdr>
        <w:top w:val="none" w:sz="0" w:space="0" w:color="auto"/>
        <w:left w:val="none" w:sz="0" w:space="0" w:color="auto"/>
        <w:bottom w:val="none" w:sz="0" w:space="0" w:color="auto"/>
        <w:right w:val="none" w:sz="0" w:space="0" w:color="auto"/>
      </w:divBdr>
    </w:div>
    <w:div w:id="1753233177">
      <w:bodyDiv w:val="1"/>
      <w:marLeft w:val="0"/>
      <w:marRight w:val="0"/>
      <w:marTop w:val="0"/>
      <w:marBottom w:val="0"/>
      <w:divBdr>
        <w:top w:val="none" w:sz="0" w:space="0" w:color="auto"/>
        <w:left w:val="none" w:sz="0" w:space="0" w:color="auto"/>
        <w:bottom w:val="none" w:sz="0" w:space="0" w:color="auto"/>
        <w:right w:val="none" w:sz="0" w:space="0" w:color="auto"/>
      </w:divBdr>
    </w:div>
    <w:div w:id="1760298585">
      <w:bodyDiv w:val="1"/>
      <w:marLeft w:val="0"/>
      <w:marRight w:val="0"/>
      <w:marTop w:val="0"/>
      <w:marBottom w:val="0"/>
      <w:divBdr>
        <w:top w:val="none" w:sz="0" w:space="0" w:color="auto"/>
        <w:left w:val="none" w:sz="0" w:space="0" w:color="auto"/>
        <w:bottom w:val="none" w:sz="0" w:space="0" w:color="auto"/>
        <w:right w:val="none" w:sz="0" w:space="0" w:color="auto"/>
      </w:divBdr>
    </w:div>
    <w:div w:id="1767575169">
      <w:bodyDiv w:val="1"/>
      <w:marLeft w:val="0"/>
      <w:marRight w:val="0"/>
      <w:marTop w:val="0"/>
      <w:marBottom w:val="0"/>
      <w:divBdr>
        <w:top w:val="none" w:sz="0" w:space="0" w:color="auto"/>
        <w:left w:val="none" w:sz="0" w:space="0" w:color="auto"/>
        <w:bottom w:val="none" w:sz="0" w:space="0" w:color="auto"/>
        <w:right w:val="none" w:sz="0" w:space="0" w:color="auto"/>
      </w:divBdr>
    </w:div>
    <w:div w:id="1771269469">
      <w:bodyDiv w:val="1"/>
      <w:marLeft w:val="0"/>
      <w:marRight w:val="0"/>
      <w:marTop w:val="0"/>
      <w:marBottom w:val="0"/>
      <w:divBdr>
        <w:top w:val="none" w:sz="0" w:space="0" w:color="auto"/>
        <w:left w:val="none" w:sz="0" w:space="0" w:color="auto"/>
        <w:bottom w:val="none" w:sz="0" w:space="0" w:color="auto"/>
        <w:right w:val="none" w:sz="0" w:space="0" w:color="auto"/>
      </w:divBdr>
    </w:div>
    <w:div w:id="1772046850">
      <w:bodyDiv w:val="1"/>
      <w:marLeft w:val="0"/>
      <w:marRight w:val="0"/>
      <w:marTop w:val="0"/>
      <w:marBottom w:val="0"/>
      <w:divBdr>
        <w:top w:val="none" w:sz="0" w:space="0" w:color="auto"/>
        <w:left w:val="none" w:sz="0" w:space="0" w:color="auto"/>
        <w:bottom w:val="none" w:sz="0" w:space="0" w:color="auto"/>
        <w:right w:val="none" w:sz="0" w:space="0" w:color="auto"/>
      </w:divBdr>
    </w:div>
    <w:div w:id="1775052924">
      <w:bodyDiv w:val="1"/>
      <w:marLeft w:val="0"/>
      <w:marRight w:val="0"/>
      <w:marTop w:val="0"/>
      <w:marBottom w:val="0"/>
      <w:divBdr>
        <w:top w:val="none" w:sz="0" w:space="0" w:color="auto"/>
        <w:left w:val="none" w:sz="0" w:space="0" w:color="auto"/>
        <w:bottom w:val="none" w:sz="0" w:space="0" w:color="auto"/>
        <w:right w:val="none" w:sz="0" w:space="0" w:color="auto"/>
      </w:divBdr>
    </w:div>
    <w:div w:id="1778794309">
      <w:bodyDiv w:val="1"/>
      <w:marLeft w:val="0"/>
      <w:marRight w:val="0"/>
      <w:marTop w:val="0"/>
      <w:marBottom w:val="0"/>
      <w:divBdr>
        <w:top w:val="none" w:sz="0" w:space="0" w:color="auto"/>
        <w:left w:val="none" w:sz="0" w:space="0" w:color="auto"/>
        <w:bottom w:val="none" w:sz="0" w:space="0" w:color="auto"/>
        <w:right w:val="none" w:sz="0" w:space="0" w:color="auto"/>
      </w:divBdr>
    </w:div>
    <w:div w:id="1781945547">
      <w:bodyDiv w:val="1"/>
      <w:marLeft w:val="0"/>
      <w:marRight w:val="0"/>
      <w:marTop w:val="0"/>
      <w:marBottom w:val="0"/>
      <w:divBdr>
        <w:top w:val="none" w:sz="0" w:space="0" w:color="auto"/>
        <w:left w:val="none" w:sz="0" w:space="0" w:color="auto"/>
        <w:bottom w:val="none" w:sz="0" w:space="0" w:color="auto"/>
        <w:right w:val="none" w:sz="0" w:space="0" w:color="auto"/>
      </w:divBdr>
      <w:divsChild>
        <w:div w:id="2077387936">
          <w:marLeft w:val="0"/>
          <w:marRight w:val="0"/>
          <w:marTop w:val="0"/>
          <w:marBottom w:val="0"/>
          <w:divBdr>
            <w:top w:val="none" w:sz="0" w:space="0" w:color="auto"/>
            <w:left w:val="none" w:sz="0" w:space="0" w:color="auto"/>
            <w:bottom w:val="none" w:sz="0" w:space="0" w:color="auto"/>
            <w:right w:val="none" w:sz="0" w:space="0" w:color="auto"/>
          </w:divBdr>
        </w:div>
      </w:divsChild>
    </w:div>
    <w:div w:id="1794444570">
      <w:bodyDiv w:val="1"/>
      <w:marLeft w:val="0"/>
      <w:marRight w:val="0"/>
      <w:marTop w:val="0"/>
      <w:marBottom w:val="0"/>
      <w:divBdr>
        <w:top w:val="none" w:sz="0" w:space="0" w:color="auto"/>
        <w:left w:val="none" w:sz="0" w:space="0" w:color="auto"/>
        <w:bottom w:val="none" w:sz="0" w:space="0" w:color="auto"/>
        <w:right w:val="none" w:sz="0" w:space="0" w:color="auto"/>
      </w:divBdr>
    </w:div>
    <w:div w:id="1796099871">
      <w:bodyDiv w:val="1"/>
      <w:marLeft w:val="0"/>
      <w:marRight w:val="0"/>
      <w:marTop w:val="0"/>
      <w:marBottom w:val="0"/>
      <w:divBdr>
        <w:top w:val="none" w:sz="0" w:space="0" w:color="auto"/>
        <w:left w:val="none" w:sz="0" w:space="0" w:color="auto"/>
        <w:bottom w:val="none" w:sz="0" w:space="0" w:color="auto"/>
        <w:right w:val="none" w:sz="0" w:space="0" w:color="auto"/>
      </w:divBdr>
    </w:div>
    <w:div w:id="1796213504">
      <w:bodyDiv w:val="1"/>
      <w:marLeft w:val="0"/>
      <w:marRight w:val="0"/>
      <w:marTop w:val="0"/>
      <w:marBottom w:val="0"/>
      <w:divBdr>
        <w:top w:val="none" w:sz="0" w:space="0" w:color="auto"/>
        <w:left w:val="none" w:sz="0" w:space="0" w:color="auto"/>
        <w:bottom w:val="none" w:sz="0" w:space="0" w:color="auto"/>
        <w:right w:val="none" w:sz="0" w:space="0" w:color="auto"/>
      </w:divBdr>
    </w:div>
    <w:div w:id="1798062633">
      <w:bodyDiv w:val="1"/>
      <w:marLeft w:val="0"/>
      <w:marRight w:val="0"/>
      <w:marTop w:val="0"/>
      <w:marBottom w:val="0"/>
      <w:divBdr>
        <w:top w:val="none" w:sz="0" w:space="0" w:color="auto"/>
        <w:left w:val="none" w:sz="0" w:space="0" w:color="auto"/>
        <w:bottom w:val="none" w:sz="0" w:space="0" w:color="auto"/>
        <w:right w:val="none" w:sz="0" w:space="0" w:color="auto"/>
      </w:divBdr>
    </w:div>
    <w:div w:id="1805730166">
      <w:bodyDiv w:val="1"/>
      <w:marLeft w:val="0"/>
      <w:marRight w:val="0"/>
      <w:marTop w:val="0"/>
      <w:marBottom w:val="0"/>
      <w:divBdr>
        <w:top w:val="none" w:sz="0" w:space="0" w:color="auto"/>
        <w:left w:val="none" w:sz="0" w:space="0" w:color="auto"/>
        <w:bottom w:val="none" w:sz="0" w:space="0" w:color="auto"/>
        <w:right w:val="none" w:sz="0" w:space="0" w:color="auto"/>
      </w:divBdr>
    </w:div>
    <w:div w:id="1806579756">
      <w:bodyDiv w:val="1"/>
      <w:marLeft w:val="0"/>
      <w:marRight w:val="0"/>
      <w:marTop w:val="0"/>
      <w:marBottom w:val="0"/>
      <w:divBdr>
        <w:top w:val="none" w:sz="0" w:space="0" w:color="auto"/>
        <w:left w:val="none" w:sz="0" w:space="0" w:color="auto"/>
        <w:bottom w:val="none" w:sz="0" w:space="0" w:color="auto"/>
        <w:right w:val="none" w:sz="0" w:space="0" w:color="auto"/>
      </w:divBdr>
    </w:div>
    <w:div w:id="1808428842">
      <w:bodyDiv w:val="1"/>
      <w:marLeft w:val="0"/>
      <w:marRight w:val="0"/>
      <w:marTop w:val="0"/>
      <w:marBottom w:val="0"/>
      <w:divBdr>
        <w:top w:val="none" w:sz="0" w:space="0" w:color="auto"/>
        <w:left w:val="none" w:sz="0" w:space="0" w:color="auto"/>
        <w:bottom w:val="none" w:sz="0" w:space="0" w:color="auto"/>
        <w:right w:val="none" w:sz="0" w:space="0" w:color="auto"/>
      </w:divBdr>
    </w:div>
    <w:div w:id="1816333791">
      <w:bodyDiv w:val="1"/>
      <w:marLeft w:val="0"/>
      <w:marRight w:val="0"/>
      <w:marTop w:val="0"/>
      <w:marBottom w:val="0"/>
      <w:divBdr>
        <w:top w:val="none" w:sz="0" w:space="0" w:color="auto"/>
        <w:left w:val="none" w:sz="0" w:space="0" w:color="auto"/>
        <w:bottom w:val="none" w:sz="0" w:space="0" w:color="auto"/>
        <w:right w:val="none" w:sz="0" w:space="0" w:color="auto"/>
      </w:divBdr>
    </w:div>
    <w:div w:id="1823080679">
      <w:bodyDiv w:val="1"/>
      <w:marLeft w:val="0"/>
      <w:marRight w:val="0"/>
      <w:marTop w:val="0"/>
      <w:marBottom w:val="0"/>
      <w:divBdr>
        <w:top w:val="none" w:sz="0" w:space="0" w:color="auto"/>
        <w:left w:val="none" w:sz="0" w:space="0" w:color="auto"/>
        <w:bottom w:val="none" w:sz="0" w:space="0" w:color="auto"/>
        <w:right w:val="none" w:sz="0" w:space="0" w:color="auto"/>
      </w:divBdr>
    </w:div>
    <w:div w:id="1829055684">
      <w:bodyDiv w:val="1"/>
      <w:marLeft w:val="0"/>
      <w:marRight w:val="0"/>
      <w:marTop w:val="0"/>
      <w:marBottom w:val="0"/>
      <w:divBdr>
        <w:top w:val="none" w:sz="0" w:space="0" w:color="auto"/>
        <w:left w:val="none" w:sz="0" w:space="0" w:color="auto"/>
        <w:bottom w:val="none" w:sz="0" w:space="0" w:color="auto"/>
        <w:right w:val="none" w:sz="0" w:space="0" w:color="auto"/>
      </w:divBdr>
    </w:div>
    <w:div w:id="1839998457">
      <w:bodyDiv w:val="1"/>
      <w:marLeft w:val="0"/>
      <w:marRight w:val="0"/>
      <w:marTop w:val="0"/>
      <w:marBottom w:val="0"/>
      <w:divBdr>
        <w:top w:val="none" w:sz="0" w:space="0" w:color="auto"/>
        <w:left w:val="none" w:sz="0" w:space="0" w:color="auto"/>
        <w:bottom w:val="none" w:sz="0" w:space="0" w:color="auto"/>
        <w:right w:val="none" w:sz="0" w:space="0" w:color="auto"/>
      </w:divBdr>
    </w:div>
    <w:div w:id="1843810353">
      <w:bodyDiv w:val="1"/>
      <w:marLeft w:val="0"/>
      <w:marRight w:val="0"/>
      <w:marTop w:val="0"/>
      <w:marBottom w:val="0"/>
      <w:divBdr>
        <w:top w:val="none" w:sz="0" w:space="0" w:color="auto"/>
        <w:left w:val="none" w:sz="0" w:space="0" w:color="auto"/>
        <w:bottom w:val="none" w:sz="0" w:space="0" w:color="auto"/>
        <w:right w:val="none" w:sz="0" w:space="0" w:color="auto"/>
      </w:divBdr>
    </w:div>
    <w:div w:id="1846548525">
      <w:bodyDiv w:val="1"/>
      <w:marLeft w:val="0"/>
      <w:marRight w:val="0"/>
      <w:marTop w:val="0"/>
      <w:marBottom w:val="0"/>
      <w:divBdr>
        <w:top w:val="none" w:sz="0" w:space="0" w:color="auto"/>
        <w:left w:val="none" w:sz="0" w:space="0" w:color="auto"/>
        <w:bottom w:val="none" w:sz="0" w:space="0" w:color="auto"/>
        <w:right w:val="none" w:sz="0" w:space="0" w:color="auto"/>
      </w:divBdr>
    </w:div>
    <w:div w:id="1850557614">
      <w:bodyDiv w:val="1"/>
      <w:marLeft w:val="0"/>
      <w:marRight w:val="0"/>
      <w:marTop w:val="0"/>
      <w:marBottom w:val="0"/>
      <w:divBdr>
        <w:top w:val="none" w:sz="0" w:space="0" w:color="auto"/>
        <w:left w:val="none" w:sz="0" w:space="0" w:color="auto"/>
        <w:bottom w:val="none" w:sz="0" w:space="0" w:color="auto"/>
        <w:right w:val="none" w:sz="0" w:space="0" w:color="auto"/>
      </w:divBdr>
    </w:div>
    <w:div w:id="1850682487">
      <w:bodyDiv w:val="1"/>
      <w:marLeft w:val="0"/>
      <w:marRight w:val="0"/>
      <w:marTop w:val="0"/>
      <w:marBottom w:val="0"/>
      <w:divBdr>
        <w:top w:val="none" w:sz="0" w:space="0" w:color="auto"/>
        <w:left w:val="none" w:sz="0" w:space="0" w:color="auto"/>
        <w:bottom w:val="none" w:sz="0" w:space="0" w:color="auto"/>
        <w:right w:val="none" w:sz="0" w:space="0" w:color="auto"/>
      </w:divBdr>
    </w:div>
    <w:div w:id="1850868645">
      <w:bodyDiv w:val="1"/>
      <w:marLeft w:val="0"/>
      <w:marRight w:val="0"/>
      <w:marTop w:val="0"/>
      <w:marBottom w:val="0"/>
      <w:divBdr>
        <w:top w:val="none" w:sz="0" w:space="0" w:color="auto"/>
        <w:left w:val="none" w:sz="0" w:space="0" w:color="auto"/>
        <w:bottom w:val="none" w:sz="0" w:space="0" w:color="auto"/>
        <w:right w:val="none" w:sz="0" w:space="0" w:color="auto"/>
      </w:divBdr>
    </w:div>
    <w:div w:id="1860466589">
      <w:bodyDiv w:val="1"/>
      <w:marLeft w:val="0"/>
      <w:marRight w:val="0"/>
      <w:marTop w:val="0"/>
      <w:marBottom w:val="0"/>
      <w:divBdr>
        <w:top w:val="none" w:sz="0" w:space="0" w:color="auto"/>
        <w:left w:val="none" w:sz="0" w:space="0" w:color="auto"/>
        <w:bottom w:val="none" w:sz="0" w:space="0" w:color="auto"/>
        <w:right w:val="none" w:sz="0" w:space="0" w:color="auto"/>
      </w:divBdr>
    </w:div>
    <w:div w:id="1869682940">
      <w:bodyDiv w:val="1"/>
      <w:marLeft w:val="0"/>
      <w:marRight w:val="0"/>
      <w:marTop w:val="0"/>
      <w:marBottom w:val="0"/>
      <w:divBdr>
        <w:top w:val="none" w:sz="0" w:space="0" w:color="auto"/>
        <w:left w:val="none" w:sz="0" w:space="0" w:color="auto"/>
        <w:bottom w:val="none" w:sz="0" w:space="0" w:color="auto"/>
        <w:right w:val="none" w:sz="0" w:space="0" w:color="auto"/>
      </w:divBdr>
    </w:div>
    <w:div w:id="1869903936">
      <w:bodyDiv w:val="1"/>
      <w:marLeft w:val="0"/>
      <w:marRight w:val="0"/>
      <w:marTop w:val="0"/>
      <w:marBottom w:val="0"/>
      <w:divBdr>
        <w:top w:val="none" w:sz="0" w:space="0" w:color="auto"/>
        <w:left w:val="none" w:sz="0" w:space="0" w:color="auto"/>
        <w:bottom w:val="none" w:sz="0" w:space="0" w:color="auto"/>
        <w:right w:val="none" w:sz="0" w:space="0" w:color="auto"/>
      </w:divBdr>
    </w:div>
    <w:div w:id="1870097611">
      <w:bodyDiv w:val="1"/>
      <w:marLeft w:val="0"/>
      <w:marRight w:val="0"/>
      <w:marTop w:val="0"/>
      <w:marBottom w:val="0"/>
      <w:divBdr>
        <w:top w:val="none" w:sz="0" w:space="0" w:color="auto"/>
        <w:left w:val="none" w:sz="0" w:space="0" w:color="auto"/>
        <w:bottom w:val="none" w:sz="0" w:space="0" w:color="auto"/>
        <w:right w:val="none" w:sz="0" w:space="0" w:color="auto"/>
      </w:divBdr>
    </w:div>
    <w:div w:id="1870685236">
      <w:bodyDiv w:val="1"/>
      <w:marLeft w:val="0"/>
      <w:marRight w:val="0"/>
      <w:marTop w:val="0"/>
      <w:marBottom w:val="0"/>
      <w:divBdr>
        <w:top w:val="none" w:sz="0" w:space="0" w:color="auto"/>
        <w:left w:val="none" w:sz="0" w:space="0" w:color="auto"/>
        <w:bottom w:val="none" w:sz="0" w:space="0" w:color="auto"/>
        <w:right w:val="none" w:sz="0" w:space="0" w:color="auto"/>
      </w:divBdr>
    </w:div>
    <w:div w:id="1870952193">
      <w:bodyDiv w:val="1"/>
      <w:marLeft w:val="0"/>
      <w:marRight w:val="0"/>
      <w:marTop w:val="0"/>
      <w:marBottom w:val="0"/>
      <w:divBdr>
        <w:top w:val="none" w:sz="0" w:space="0" w:color="auto"/>
        <w:left w:val="none" w:sz="0" w:space="0" w:color="auto"/>
        <w:bottom w:val="none" w:sz="0" w:space="0" w:color="auto"/>
        <w:right w:val="none" w:sz="0" w:space="0" w:color="auto"/>
      </w:divBdr>
    </w:div>
    <w:div w:id="1872302194">
      <w:bodyDiv w:val="1"/>
      <w:marLeft w:val="0"/>
      <w:marRight w:val="0"/>
      <w:marTop w:val="0"/>
      <w:marBottom w:val="0"/>
      <w:divBdr>
        <w:top w:val="none" w:sz="0" w:space="0" w:color="auto"/>
        <w:left w:val="none" w:sz="0" w:space="0" w:color="auto"/>
        <w:bottom w:val="none" w:sz="0" w:space="0" w:color="auto"/>
        <w:right w:val="none" w:sz="0" w:space="0" w:color="auto"/>
      </w:divBdr>
    </w:div>
    <w:div w:id="1872720915">
      <w:bodyDiv w:val="1"/>
      <w:marLeft w:val="0"/>
      <w:marRight w:val="0"/>
      <w:marTop w:val="0"/>
      <w:marBottom w:val="0"/>
      <w:divBdr>
        <w:top w:val="none" w:sz="0" w:space="0" w:color="auto"/>
        <w:left w:val="none" w:sz="0" w:space="0" w:color="auto"/>
        <w:bottom w:val="none" w:sz="0" w:space="0" w:color="auto"/>
        <w:right w:val="none" w:sz="0" w:space="0" w:color="auto"/>
      </w:divBdr>
    </w:div>
    <w:div w:id="1874725914">
      <w:bodyDiv w:val="1"/>
      <w:marLeft w:val="0"/>
      <w:marRight w:val="0"/>
      <w:marTop w:val="0"/>
      <w:marBottom w:val="0"/>
      <w:divBdr>
        <w:top w:val="none" w:sz="0" w:space="0" w:color="auto"/>
        <w:left w:val="none" w:sz="0" w:space="0" w:color="auto"/>
        <w:bottom w:val="none" w:sz="0" w:space="0" w:color="auto"/>
        <w:right w:val="none" w:sz="0" w:space="0" w:color="auto"/>
      </w:divBdr>
    </w:div>
    <w:div w:id="1877548720">
      <w:bodyDiv w:val="1"/>
      <w:marLeft w:val="0"/>
      <w:marRight w:val="0"/>
      <w:marTop w:val="0"/>
      <w:marBottom w:val="0"/>
      <w:divBdr>
        <w:top w:val="none" w:sz="0" w:space="0" w:color="auto"/>
        <w:left w:val="none" w:sz="0" w:space="0" w:color="auto"/>
        <w:bottom w:val="none" w:sz="0" w:space="0" w:color="auto"/>
        <w:right w:val="none" w:sz="0" w:space="0" w:color="auto"/>
      </w:divBdr>
    </w:div>
    <w:div w:id="1882596846">
      <w:bodyDiv w:val="1"/>
      <w:marLeft w:val="0"/>
      <w:marRight w:val="0"/>
      <w:marTop w:val="0"/>
      <w:marBottom w:val="0"/>
      <w:divBdr>
        <w:top w:val="none" w:sz="0" w:space="0" w:color="auto"/>
        <w:left w:val="none" w:sz="0" w:space="0" w:color="auto"/>
        <w:bottom w:val="none" w:sz="0" w:space="0" w:color="auto"/>
        <w:right w:val="none" w:sz="0" w:space="0" w:color="auto"/>
      </w:divBdr>
    </w:div>
    <w:div w:id="1889341197">
      <w:bodyDiv w:val="1"/>
      <w:marLeft w:val="0"/>
      <w:marRight w:val="0"/>
      <w:marTop w:val="0"/>
      <w:marBottom w:val="0"/>
      <w:divBdr>
        <w:top w:val="none" w:sz="0" w:space="0" w:color="auto"/>
        <w:left w:val="none" w:sz="0" w:space="0" w:color="auto"/>
        <w:bottom w:val="none" w:sz="0" w:space="0" w:color="auto"/>
        <w:right w:val="none" w:sz="0" w:space="0" w:color="auto"/>
      </w:divBdr>
    </w:div>
    <w:div w:id="1890915026">
      <w:bodyDiv w:val="1"/>
      <w:marLeft w:val="0"/>
      <w:marRight w:val="0"/>
      <w:marTop w:val="0"/>
      <w:marBottom w:val="0"/>
      <w:divBdr>
        <w:top w:val="none" w:sz="0" w:space="0" w:color="auto"/>
        <w:left w:val="none" w:sz="0" w:space="0" w:color="auto"/>
        <w:bottom w:val="none" w:sz="0" w:space="0" w:color="auto"/>
        <w:right w:val="none" w:sz="0" w:space="0" w:color="auto"/>
      </w:divBdr>
    </w:div>
    <w:div w:id="1891266293">
      <w:bodyDiv w:val="1"/>
      <w:marLeft w:val="0"/>
      <w:marRight w:val="0"/>
      <w:marTop w:val="0"/>
      <w:marBottom w:val="0"/>
      <w:divBdr>
        <w:top w:val="none" w:sz="0" w:space="0" w:color="auto"/>
        <w:left w:val="none" w:sz="0" w:space="0" w:color="auto"/>
        <w:bottom w:val="none" w:sz="0" w:space="0" w:color="auto"/>
        <w:right w:val="none" w:sz="0" w:space="0" w:color="auto"/>
      </w:divBdr>
    </w:div>
    <w:div w:id="1897887191">
      <w:bodyDiv w:val="1"/>
      <w:marLeft w:val="0"/>
      <w:marRight w:val="0"/>
      <w:marTop w:val="0"/>
      <w:marBottom w:val="0"/>
      <w:divBdr>
        <w:top w:val="none" w:sz="0" w:space="0" w:color="auto"/>
        <w:left w:val="none" w:sz="0" w:space="0" w:color="auto"/>
        <w:bottom w:val="none" w:sz="0" w:space="0" w:color="auto"/>
        <w:right w:val="none" w:sz="0" w:space="0" w:color="auto"/>
      </w:divBdr>
    </w:div>
    <w:div w:id="1901674338">
      <w:bodyDiv w:val="1"/>
      <w:marLeft w:val="0"/>
      <w:marRight w:val="0"/>
      <w:marTop w:val="0"/>
      <w:marBottom w:val="0"/>
      <w:divBdr>
        <w:top w:val="none" w:sz="0" w:space="0" w:color="auto"/>
        <w:left w:val="none" w:sz="0" w:space="0" w:color="auto"/>
        <w:bottom w:val="none" w:sz="0" w:space="0" w:color="auto"/>
        <w:right w:val="none" w:sz="0" w:space="0" w:color="auto"/>
      </w:divBdr>
    </w:div>
    <w:div w:id="1906531327">
      <w:bodyDiv w:val="1"/>
      <w:marLeft w:val="0"/>
      <w:marRight w:val="0"/>
      <w:marTop w:val="0"/>
      <w:marBottom w:val="0"/>
      <w:divBdr>
        <w:top w:val="none" w:sz="0" w:space="0" w:color="auto"/>
        <w:left w:val="none" w:sz="0" w:space="0" w:color="auto"/>
        <w:bottom w:val="none" w:sz="0" w:space="0" w:color="auto"/>
        <w:right w:val="none" w:sz="0" w:space="0" w:color="auto"/>
      </w:divBdr>
    </w:div>
    <w:div w:id="1908294766">
      <w:bodyDiv w:val="1"/>
      <w:marLeft w:val="0"/>
      <w:marRight w:val="0"/>
      <w:marTop w:val="0"/>
      <w:marBottom w:val="0"/>
      <w:divBdr>
        <w:top w:val="none" w:sz="0" w:space="0" w:color="auto"/>
        <w:left w:val="none" w:sz="0" w:space="0" w:color="auto"/>
        <w:bottom w:val="none" w:sz="0" w:space="0" w:color="auto"/>
        <w:right w:val="none" w:sz="0" w:space="0" w:color="auto"/>
      </w:divBdr>
    </w:div>
    <w:div w:id="1911381268">
      <w:bodyDiv w:val="1"/>
      <w:marLeft w:val="0"/>
      <w:marRight w:val="0"/>
      <w:marTop w:val="0"/>
      <w:marBottom w:val="0"/>
      <w:divBdr>
        <w:top w:val="none" w:sz="0" w:space="0" w:color="auto"/>
        <w:left w:val="none" w:sz="0" w:space="0" w:color="auto"/>
        <w:bottom w:val="none" w:sz="0" w:space="0" w:color="auto"/>
        <w:right w:val="none" w:sz="0" w:space="0" w:color="auto"/>
      </w:divBdr>
    </w:div>
    <w:div w:id="1914586708">
      <w:bodyDiv w:val="1"/>
      <w:marLeft w:val="0"/>
      <w:marRight w:val="0"/>
      <w:marTop w:val="0"/>
      <w:marBottom w:val="0"/>
      <w:divBdr>
        <w:top w:val="none" w:sz="0" w:space="0" w:color="auto"/>
        <w:left w:val="none" w:sz="0" w:space="0" w:color="auto"/>
        <w:bottom w:val="none" w:sz="0" w:space="0" w:color="auto"/>
        <w:right w:val="none" w:sz="0" w:space="0" w:color="auto"/>
      </w:divBdr>
    </w:div>
    <w:div w:id="1915582579">
      <w:bodyDiv w:val="1"/>
      <w:marLeft w:val="0"/>
      <w:marRight w:val="0"/>
      <w:marTop w:val="0"/>
      <w:marBottom w:val="0"/>
      <w:divBdr>
        <w:top w:val="none" w:sz="0" w:space="0" w:color="auto"/>
        <w:left w:val="none" w:sz="0" w:space="0" w:color="auto"/>
        <w:bottom w:val="none" w:sz="0" w:space="0" w:color="auto"/>
        <w:right w:val="none" w:sz="0" w:space="0" w:color="auto"/>
      </w:divBdr>
    </w:div>
    <w:div w:id="1925675621">
      <w:bodyDiv w:val="1"/>
      <w:marLeft w:val="0"/>
      <w:marRight w:val="0"/>
      <w:marTop w:val="0"/>
      <w:marBottom w:val="0"/>
      <w:divBdr>
        <w:top w:val="none" w:sz="0" w:space="0" w:color="auto"/>
        <w:left w:val="none" w:sz="0" w:space="0" w:color="auto"/>
        <w:bottom w:val="none" w:sz="0" w:space="0" w:color="auto"/>
        <w:right w:val="none" w:sz="0" w:space="0" w:color="auto"/>
      </w:divBdr>
    </w:div>
    <w:div w:id="1928731480">
      <w:bodyDiv w:val="1"/>
      <w:marLeft w:val="0"/>
      <w:marRight w:val="0"/>
      <w:marTop w:val="0"/>
      <w:marBottom w:val="0"/>
      <w:divBdr>
        <w:top w:val="none" w:sz="0" w:space="0" w:color="auto"/>
        <w:left w:val="none" w:sz="0" w:space="0" w:color="auto"/>
        <w:bottom w:val="none" w:sz="0" w:space="0" w:color="auto"/>
        <w:right w:val="none" w:sz="0" w:space="0" w:color="auto"/>
      </w:divBdr>
    </w:div>
    <w:div w:id="1933584228">
      <w:bodyDiv w:val="1"/>
      <w:marLeft w:val="0"/>
      <w:marRight w:val="0"/>
      <w:marTop w:val="0"/>
      <w:marBottom w:val="0"/>
      <w:divBdr>
        <w:top w:val="none" w:sz="0" w:space="0" w:color="auto"/>
        <w:left w:val="none" w:sz="0" w:space="0" w:color="auto"/>
        <w:bottom w:val="none" w:sz="0" w:space="0" w:color="auto"/>
        <w:right w:val="none" w:sz="0" w:space="0" w:color="auto"/>
      </w:divBdr>
    </w:div>
    <w:div w:id="1937784716">
      <w:bodyDiv w:val="1"/>
      <w:marLeft w:val="0"/>
      <w:marRight w:val="0"/>
      <w:marTop w:val="0"/>
      <w:marBottom w:val="0"/>
      <w:divBdr>
        <w:top w:val="none" w:sz="0" w:space="0" w:color="auto"/>
        <w:left w:val="none" w:sz="0" w:space="0" w:color="auto"/>
        <w:bottom w:val="none" w:sz="0" w:space="0" w:color="auto"/>
        <w:right w:val="none" w:sz="0" w:space="0" w:color="auto"/>
      </w:divBdr>
    </w:div>
    <w:div w:id="1940138312">
      <w:bodyDiv w:val="1"/>
      <w:marLeft w:val="0"/>
      <w:marRight w:val="0"/>
      <w:marTop w:val="0"/>
      <w:marBottom w:val="0"/>
      <w:divBdr>
        <w:top w:val="none" w:sz="0" w:space="0" w:color="auto"/>
        <w:left w:val="none" w:sz="0" w:space="0" w:color="auto"/>
        <w:bottom w:val="none" w:sz="0" w:space="0" w:color="auto"/>
        <w:right w:val="none" w:sz="0" w:space="0" w:color="auto"/>
      </w:divBdr>
    </w:div>
    <w:div w:id="1943415896">
      <w:bodyDiv w:val="1"/>
      <w:marLeft w:val="0"/>
      <w:marRight w:val="0"/>
      <w:marTop w:val="0"/>
      <w:marBottom w:val="0"/>
      <w:divBdr>
        <w:top w:val="none" w:sz="0" w:space="0" w:color="auto"/>
        <w:left w:val="none" w:sz="0" w:space="0" w:color="auto"/>
        <w:bottom w:val="none" w:sz="0" w:space="0" w:color="auto"/>
        <w:right w:val="none" w:sz="0" w:space="0" w:color="auto"/>
      </w:divBdr>
    </w:div>
    <w:div w:id="1951936919">
      <w:bodyDiv w:val="1"/>
      <w:marLeft w:val="284"/>
      <w:marRight w:val="284"/>
      <w:marTop w:val="142"/>
      <w:marBottom w:val="0"/>
      <w:divBdr>
        <w:top w:val="none" w:sz="0" w:space="0" w:color="auto"/>
        <w:left w:val="none" w:sz="0" w:space="0" w:color="auto"/>
        <w:bottom w:val="none" w:sz="0" w:space="0" w:color="auto"/>
        <w:right w:val="none" w:sz="0" w:space="0" w:color="auto"/>
      </w:divBdr>
      <w:divsChild>
        <w:div w:id="129590142">
          <w:marLeft w:val="567"/>
          <w:marRight w:val="0"/>
          <w:marTop w:val="0"/>
          <w:marBottom w:val="0"/>
          <w:divBdr>
            <w:top w:val="none" w:sz="0" w:space="0" w:color="auto"/>
            <w:left w:val="none" w:sz="0" w:space="0" w:color="auto"/>
            <w:bottom w:val="none" w:sz="0" w:space="0" w:color="auto"/>
            <w:right w:val="none" w:sz="0" w:space="0" w:color="auto"/>
          </w:divBdr>
        </w:div>
      </w:divsChild>
    </w:div>
    <w:div w:id="1957175693">
      <w:bodyDiv w:val="1"/>
      <w:marLeft w:val="0"/>
      <w:marRight w:val="0"/>
      <w:marTop w:val="0"/>
      <w:marBottom w:val="0"/>
      <w:divBdr>
        <w:top w:val="none" w:sz="0" w:space="0" w:color="auto"/>
        <w:left w:val="none" w:sz="0" w:space="0" w:color="auto"/>
        <w:bottom w:val="none" w:sz="0" w:space="0" w:color="auto"/>
        <w:right w:val="none" w:sz="0" w:space="0" w:color="auto"/>
      </w:divBdr>
    </w:div>
    <w:div w:id="1959873681">
      <w:bodyDiv w:val="1"/>
      <w:marLeft w:val="0"/>
      <w:marRight w:val="0"/>
      <w:marTop w:val="0"/>
      <w:marBottom w:val="0"/>
      <w:divBdr>
        <w:top w:val="none" w:sz="0" w:space="0" w:color="auto"/>
        <w:left w:val="none" w:sz="0" w:space="0" w:color="auto"/>
        <w:bottom w:val="none" w:sz="0" w:space="0" w:color="auto"/>
        <w:right w:val="none" w:sz="0" w:space="0" w:color="auto"/>
      </w:divBdr>
    </w:div>
    <w:div w:id="1961299630">
      <w:bodyDiv w:val="1"/>
      <w:marLeft w:val="0"/>
      <w:marRight w:val="0"/>
      <w:marTop w:val="0"/>
      <w:marBottom w:val="0"/>
      <w:divBdr>
        <w:top w:val="none" w:sz="0" w:space="0" w:color="auto"/>
        <w:left w:val="none" w:sz="0" w:space="0" w:color="auto"/>
        <w:bottom w:val="none" w:sz="0" w:space="0" w:color="auto"/>
        <w:right w:val="none" w:sz="0" w:space="0" w:color="auto"/>
      </w:divBdr>
    </w:div>
    <w:div w:id="1966353937">
      <w:bodyDiv w:val="1"/>
      <w:marLeft w:val="0"/>
      <w:marRight w:val="0"/>
      <w:marTop w:val="0"/>
      <w:marBottom w:val="0"/>
      <w:divBdr>
        <w:top w:val="none" w:sz="0" w:space="0" w:color="auto"/>
        <w:left w:val="none" w:sz="0" w:space="0" w:color="auto"/>
        <w:bottom w:val="none" w:sz="0" w:space="0" w:color="auto"/>
        <w:right w:val="none" w:sz="0" w:space="0" w:color="auto"/>
      </w:divBdr>
    </w:div>
    <w:div w:id="1973485595">
      <w:bodyDiv w:val="1"/>
      <w:marLeft w:val="0"/>
      <w:marRight w:val="0"/>
      <w:marTop w:val="0"/>
      <w:marBottom w:val="0"/>
      <w:divBdr>
        <w:top w:val="none" w:sz="0" w:space="0" w:color="auto"/>
        <w:left w:val="none" w:sz="0" w:space="0" w:color="auto"/>
        <w:bottom w:val="none" w:sz="0" w:space="0" w:color="auto"/>
        <w:right w:val="none" w:sz="0" w:space="0" w:color="auto"/>
      </w:divBdr>
    </w:div>
    <w:div w:id="1974287569">
      <w:bodyDiv w:val="1"/>
      <w:marLeft w:val="0"/>
      <w:marRight w:val="0"/>
      <w:marTop w:val="0"/>
      <w:marBottom w:val="0"/>
      <w:divBdr>
        <w:top w:val="none" w:sz="0" w:space="0" w:color="auto"/>
        <w:left w:val="none" w:sz="0" w:space="0" w:color="auto"/>
        <w:bottom w:val="none" w:sz="0" w:space="0" w:color="auto"/>
        <w:right w:val="none" w:sz="0" w:space="0" w:color="auto"/>
      </w:divBdr>
    </w:div>
    <w:div w:id="1981107569">
      <w:bodyDiv w:val="1"/>
      <w:marLeft w:val="0"/>
      <w:marRight w:val="0"/>
      <w:marTop w:val="0"/>
      <w:marBottom w:val="0"/>
      <w:divBdr>
        <w:top w:val="none" w:sz="0" w:space="0" w:color="auto"/>
        <w:left w:val="none" w:sz="0" w:space="0" w:color="auto"/>
        <w:bottom w:val="none" w:sz="0" w:space="0" w:color="auto"/>
        <w:right w:val="none" w:sz="0" w:space="0" w:color="auto"/>
      </w:divBdr>
    </w:div>
    <w:div w:id="1995988358">
      <w:bodyDiv w:val="1"/>
      <w:marLeft w:val="0"/>
      <w:marRight w:val="0"/>
      <w:marTop w:val="0"/>
      <w:marBottom w:val="0"/>
      <w:divBdr>
        <w:top w:val="none" w:sz="0" w:space="0" w:color="auto"/>
        <w:left w:val="none" w:sz="0" w:space="0" w:color="auto"/>
        <w:bottom w:val="none" w:sz="0" w:space="0" w:color="auto"/>
        <w:right w:val="none" w:sz="0" w:space="0" w:color="auto"/>
      </w:divBdr>
    </w:div>
    <w:div w:id="2010016894">
      <w:bodyDiv w:val="1"/>
      <w:marLeft w:val="0"/>
      <w:marRight w:val="0"/>
      <w:marTop w:val="0"/>
      <w:marBottom w:val="0"/>
      <w:divBdr>
        <w:top w:val="none" w:sz="0" w:space="0" w:color="auto"/>
        <w:left w:val="none" w:sz="0" w:space="0" w:color="auto"/>
        <w:bottom w:val="none" w:sz="0" w:space="0" w:color="auto"/>
        <w:right w:val="none" w:sz="0" w:space="0" w:color="auto"/>
      </w:divBdr>
    </w:div>
    <w:div w:id="2015305141">
      <w:bodyDiv w:val="1"/>
      <w:marLeft w:val="0"/>
      <w:marRight w:val="0"/>
      <w:marTop w:val="0"/>
      <w:marBottom w:val="0"/>
      <w:divBdr>
        <w:top w:val="none" w:sz="0" w:space="0" w:color="auto"/>
        <w:left w:val="none" w:sz="0" w:space="0" w:color="auto"/>
        <w:bottom w:val="none" w:sz="0" w:space="0" w:color="auto"/>
        <w:right w:val="none" w:sz="0" w:space="0" w:color="auto"/>
      </w:divBdr>
    </w:div>
    <w:div w:id="2015372097">
      <w:bodyDiv w:val="1"/>
      <w:marLeft w:val="0"/>
      <w:marRight w:val="0"/>
      <w:marTop w:val="0"/>
      <w:marBottom w:val="0"/>
      <w:divBdr>
        <w:top w:val="none" w:sz="0" w:space="0" w:color="auto"/>
        <w:left w:val="none" w:sz="0" w:space="0" w:color="auto"/>
        <w:bottom w:val="none" w:sz="0" w:space="0" w:color="auto"/>
        <w:right w:val="none" w:sz="0" w:space="0" w:color="auto"/>
      </w:divBdr>
    </w:div>
    <w:div w:id="2024044166">
      <w:bodyDiv w:val="1"/>
      <w:marLeft w:val="0"/>
      <w:marRight w:val="0"/>
      <w:marTop w:val="0"/>
      <w:marBottom w:val="0"/>
      <w:divBdr>
        <w:top w:val="none" w:sz="0" w:space="0" w:color="auto"/>
        <w:left w:val="none" w:sz="0" w:space="0" w:color="auto"/>
        <w:bottom w:val="none" w:sz="0" w:space="0" w:color="auto"/>
        <w:right w:val="none" w:sz="0" w:space="0" w:color="auto"/>
      </w:divBdr>
    </w:div>
    <w:div w:id="2025009669">
      <w:bodyDiv w:val="1"/>
      <w:marLeft w:val="0"/>
      <w:marRight w:val="0"/>
      <w:marTop w:val="0"/>
      <w:marBottom w:val="0"/>
      <w:divBdr>
        <w:top w:val="none" w:sz="0" w:space="0" w:color="auto"/>
        <w:left w:val="none" w:sz="0" w:space="0" w:color="auto"/>
        <w:bottom w:val="none" w:sz="0" w:space="0" w:color="auto"/>
        <w:right w:val="none" w:sz="0" w:space="0" w:color="auto"/>
      </w:divBdr>
    </w:div>
    <w:div w:id="2026441714">
      <w:bodyDiv w:val="1"/>
      <w:marLeft w:val="0"/>
      <w:marRight w:val="0"/>
      <w:marTop w:val="0"/>
      <w:marBottom w:val="0"/>
      <w:divBdr>
        <w:top w:val="none" w:sz="0" w:space="0" w:color="auto"/>
        <w:left w:val="none" w:sz="0" w:space="0" w:color="auto"/>
        <w:bottom w:val="none" w:sz="0" w:space="0" w:color="auto"/>
        <w:right w:val="none" w:sz="0" w:space="0" w:color="auto"/>
      </w:divBdr>
    </w:div>
    <w:div w:id="2028871898">
      <w:bodyDiv w:val="1"/>
      <w:marLeft w:val="0"/>
      <w:marRight w:val="0"/>
      <w:marTop w:val="0"/>
      <w:marBottom w:val="0"/>
      <w:divBdr>
        <w:top w:val="none" w:sz="0" w:space="0" w:color="auto"/>
        <w:left w:val="none" w:sz="0" w:space="0" w:color="auto"/>
        <w:bottom w:val="none" w:sz="0" w:space="0" w:color="auto"/>
        <w:right w:val="none" w:sz="0" w:space="0" w:color="auto"/>
      </w:divBdr>
    </w:div>
    <w:div w:id="2031758502">
      <w:bodyDiv w:val="1"/>
      <w:marLeft w:val="0"/>
      <w:marRight w:val="0"/>
      <w:marTop w:val="0"/>
      <w:marBottom w:val="0"/>
      <w:divBdr>
        <w:top w:val="none" w:sz="0" w:space="0" w:color="auto"/>
        <w:left w:val="none" w:sz="0" w:space="0" w:color="auto"/>
        <w:bottom w:val="none" w:sz="0" w:space="0" w:color="auto"/>
        <w:right w:val="none" w:sz="0" w:space="0" w:color="auto"/>
      </w:divBdr>
    </w:div>
    <w:div w:id="2047754452">
      <w:bodyDiv w:val="1"/>
      <w:marLeft w:val="0"/>
      <w:marRight w:val="0"/>
      <w:marTop w:val="0"/>
      <w:marBottom w:val="0"/>
      <w:divBdr>
        <w:top w:val="none" w:sz="0" w:space="0" w:color="auto"/>
        <w:left w:val="none" w:sz="0" w:space="0" w:color="auto"/>
        <w:bottom w:val="none" w:sz="0" w:space="0" w:color="auto"/>
        <w:right w:val="none" w:sz="0" w:space="0" w:color="auto"/>
      </w:divBdr>
    </w:div>
    <w:div w:id="2051683007">
      <w:bodyDiv w:val="1"/>
      <w:marLeft w:val="0"/>
      <w:marRight w:val="0"/>
      <w:marTop w:val="0"/>
      <w:marBottom w:val="0"/>
      <w:divBdr>
        <w:top w:val="none" w:sz="0" w:space="0" w:color="auto"/>
        <w:left w:val="none" w:sz="0" w:space="0" w:color="auto"/>
        <w:bottom w:val="none" w:sz="0" w:space="0" w:color="auto"/>
        <w:right w:val="none" w:sz="0" w:space="0" w:color="auto"/>
      </w:divBdr>
    </w:div>
    <w:div w:id="2055276324">
      <w:bodyDiv w:val="1"/>
      <w:marLeft w:val="0"/>
      <w:marRight w:val="0"/>
      <w:marTop w:val="0"/>
      <w:marBottom w:val="0"/>
      <w:divBdr>
        <w:top w:val="none" w:sz="0" w:space="0" w:color="auto"/>
        <w:left w:val="none" w:sz="0" w:space="0" w:color="auto"/>
        <w:bottom w:val="none" w:sz="0" w:space="0" w:color="auto"/>
        <w:right w:val="none" w:sz="0" w:space="0" w:color="auto"/>
      </w:divBdr>
    </w:div>
    <w:div w:id="2057316286">
      <w:bodyDiv w:val="1"/>
      <w:marLeft w:val="0"/>
      <w:marRight w:val="0"/>
      <w:marTop w:val="0"/>
      <w:marBottom w:val="0"/>
      <w:divBdr>
        <w:top w:val="none" w:sz="0" w:space="0" w:color="auto"/>
        <w:left w:val="none" w:sz="0" w:space="0" w:color="auto"/>
        <w:bottom w:val="none" w:sz="0" w:space="0" w:color="auto"/>
        <w:right w:val="none" w:sz="0" w:space="0" w:color="auto"/>
      </w:divBdr>
    </w:div>
    <w:div w:id="2061896479">
      <w:bodyDiv w:val="1"/>
      <w:marLeft w:val="0"/>
      <w:marRight w:val="0"/>
      <w:marTop w:val="0"/>
      <w:marBottom w:val="0"/>
      <w:divBdr>
        <w:top w:val="none" w:sz="0" w:space="0" w:color="auto"/>
        <w:left w:val="none" w:sz="0" w:space="0" w:color="auto"/>
        <w:bottom w:val="none" w:sz="0" w:space="0" w:color="auto"/>
        <w:right w:val="none" w:sz="0" w:space="0" w:color="auto"/>
      </w:divBdr>
    </w:div>
    <w:div w:id="2062052817">
      <w:bodyDiv w:val="1"/>
      <w:marLeft w:val="0"/>
      <w:marRight w:val="0"/>
      <w:marTop w:val="0"/>
      <w:marBottom w:val="0"/>
      <w:divBdr>
        <w:top w:val="none" w:sz="0" w:space="0" w:color="auto"/>
        <w:left w:val="none" w:sz="0" w:space="0" w:color="auto"/>
        <w:bottom w:val="none" w:sz="0" w:space="0" w:color="auto"/>
        <w:right w:val="none" w:sz="0" w:space="0" w:color="auto"/>
      </w:divBdr>
    </w:div>
    <w:div w:id="2062711421">
      <w:bodyDiv w:val="1"/>
      <w:marLeft w:val="0"/>
      <w:marRight w:val="0"/>
      <w:marTop w:val="0"/>
      <w:marBottom w:val="0"/>
      <w:divBdr>
        <w:top w:val="none" w:sz="0" w:space="0" w:color="auto"/>
        <w:left w:val="none" w:sz="0" w:space="0" w:color="auto"/>
        <w:bottom w:val="none" w:sz="0" w:space="0" w:color="auto"/>
        <w:right w:val="none" w:sz="0" w:space="0" w:color="auto"/>
      </w:divBdr>
    </w:div>
    <w:div w:id="2073963058">
      <w:bodyDiv w:val="1"/>
      <w:marLeft w:val="0"/>
      <w:marRight w:val="0"/>
      <w:marTop w:val="0"/>
      <w:marBottom w:val="0"/>
      <w:divBdr>
        <w:top w:val="none" w:sz="0" w:space="0" w:color="auto"/>
        <w:left w:val="none" w:sz="0" w:space="0" w:color="auto"/>
        <w:bottom w:val="none" w:sz="0" w:space="0" w:color="auto"/>
        <w:right w:val="none" w:sz="0" w:space="0" w:color="auto"/>
      </w:divBdr>
    </w:div>
    <w:div w:id="2080469942">
      <w:bodyDiv w:val="1"/>
      <w:marLeft w:val="0"/>
      <w:marRight w:val="0"/>
      <w:marTop w:val="0"/>
      <w:marBottom w:val="0"/>
      <w:divBdr>
        <w:top w:val="none" w:sz="0" w:space="0" w:color="auto"/>
        <w:left w:val="none" w:sz="0" w:space="0" w:color="auto"/>
        <w:bottom w:val="none" w:sz="0" w:space="0" w:color="auto"/>
        <w:right w:val="none" w:sz="0" w:space="0" w:color="auto"/>
      </w:divBdr>
    </w:div>
    <w:div w:id="2085563104">
      <w:bodyDiv w:val="1"/>
      <w:marLeft w:val="0"/>
      <w:marRight w:val="0"/>
      <w:marTop w:val="0"/>
      <w:marBottom w:val="0"/>
      <w:divBdr>
        <w:top w:val="none" w:sz="0" w:space="0" w:color="auto"/>
        <w:left w:val="none" w:sz="0" w:space="0" w:color="auto"/>
        <w:bottom w:val="none" w:sz="0" w:space="0" w:color="auto"/>
        <w:right w:val="none" w:sz="0" w:space="0" w:color="auto"/>
      </w:divBdr>
    </w:div>
    <w:div w:id="2086563288">
      <w:bodyDiv w:val="1"/>
      <w:marLeft w:val="0"/>
      <w:marRight w:val="0"/>
      <w:marTop w:val="0"/>
      <w:marBottom w:val="0"/>
      <w:divBdr>
        <w:top w:val="none" w:sz="0" w:space="0" w:color="auto"/>
        <w:left w:val="none" w:sz="0" w:space="0" w:color="auto"/>
        <w:bottom w:val="none" w:sz="0" w:space="0" w:color="auto"/>
        <w:right w:val="none" w:sz="0" w:space="0" w:color="auto"/>
      </w:divBdr>
    </w:div>
    <w:div w:id="2101291715">
      <w:bodyDiv w:val="1"/>
      <w:marLeft w:val="0"/>
      <w:marRight w:val="0"/>
      <w:marTop w:val="0"/>
      <w:marBottom w:val="0"/>
      <w:divBdr>
        <w:top w:val="none" w:sz="0" w:space="0" w:color="auto"/>
        <w:left w:val="none" w:sz="0" w:space="0" w:color="auto"/>
        <w:bottom w:val="none" w:sz="0" w:space="0" w:color="auto"/>
        <w:right w:val="none" w:sz="0" w:space="0" w:color="auto"/>
      </w:divBdr>
    </w:div>
    <w:div w:id="2103138647">
      <w:bodyDiv w:val="1"/>
      <w:marLeft w:val="0"/>
      <w:marRight w:val="0"/>
      <w:marTop w:val="0"/>
      <w:marBottom w:val="0"/>
      <w:divBdr>
        <w:top w:val="none" w:sz="0" w:space="0" w:color="auto"/>
        <w:left w:val="none" w:sz="0" w:space="0" w:color="auto"/>
        <w:bottom w:val="none" w:sz="0" w:space="0" w:color="auto"/>
        <w:right w:val="none" w:sz="0" w:space="0" w:color="auto"/>
      </w:divBdr>
    </w:div>
    <w:div w:id="2103526810">
      <w:bodyDiv w:val="1"/>
      <w:marLeft w:val="0"/>
      <w:marRight w:val="0"/>
      <w:marTop w:val="0"/>
      <w:marBottom w:val="0"/>
      <w:divBdr>
        <w:top w:val="none" w:sz="0" w:space="0" w:color="auto"/>
        <w:left w:val="none" w:sz="0" w:space="0" w:color="auto"/>
        <w:bottom w:val="none" w:sz="0" w:space="0" w:color="auto"/>
        <w:right w:val="none" w:sz="0" w:space="0" w:color="auto"/>
      </w:divBdr>
    </w:div>
    <w:div w:id="2103642960">
      <w:bodyDiv w:val="1"/>
      <w:marLeft w:val="0"/>
      <w:marRight w:val="0"/>
      <w:marTop w:val="0"/>
      <w:marBottom w:val="0"/>
      <w:divBdr>
        <w:top w:val="none" w:sz="0" w:space="0" w:color="auto"/>
        <w:left w:val="none" w:sz="0" w:space="0" w:color="auto"/>
        <w:bottom w:val="none" w:sz="0" w:space="0" w:color="auto"/>
        <w:right w:val="none" w:sz="0" w:space="0" w:color="auto"/>
      </w:divBdr>
    </w:div>
    <w:div w:id="2111464630">
      <w:bodyDiv w:val="1"/>
      <w:marLeft w:val="0"/>
      <w:marRight w:val="0"/>
      <w:marTop w:val="0"/>
      <w:marBottom w:val="0"/>
      <w:divBdr>
        <w:top w:val="none" w:sz="0" w:space="0" w:color="auto"/>
        <w:left w:val="none" w:sz="0" w:space="0" w:color="auto"/>
        <w:bottom w:val="none" w:sz="0" w:space="0" w:color="auto"/>
        <w:right w:val="none" w:sz="0" w:space="0" w:color="auto"/>
      </w:divBdr>
    </w:div>
    <w:div w:id="2118400477">
      <w:bodyDiv w:val="1"/>
      <w:marLeft w:val="0"/>
      <w:marRight w:val="0"/>
      <w:marTop w:val="0"/>
      <w:marBottom w:val="0"/>
      <w:divBdr>
        <w:top w:val="none" w:sz="0" w:space="0" w:color="auto"/>
        <w:left w:val="none" w:sz="0" w:space="0" w:color="auto"/>
        <w:bottom w:val="none" w:sz="0" w:space="0" w:color="auto"/>
        <w:right w:val="none" w:sz="0" w:space="0" w:color="auto"/>
      </w:divBdr>
    </w:div>
    <w:div w:id="2122334714">
      <w:bodyDiv w:val="1"/>
      <w:marLeft w:val="0"/>
      <w:marRight w:val="0"/>
      <w:marTop w:val="0"/>
      <w:marBottom w:val="0"/>
      <w:divBdr>
        <w:top w:val="none" w:sz="0" w:space="0" w:color="auto"/>
        <w:left w:val="none" w:sz="0" w:space="0" w:color="auto"/>
        <w:bottom w:val="none" w:sz="0" w:space="0" w:color="auto"/>
        <w:right w:val="none" w:sz="0" w:space="0" w:color="auto"/>
      </w:divBdr>
    </w:div>
    <w:div w:id="2123377384">
      <w:bodyDiv w:val="1"/>
      <w:marLeft w:val="0"/>
      <w:marRight w:val="0"/>
      <w:marTop w:val="0"/>
      <w:marBottom w:val="0"/>
      <w:divBdr>
        <w:top w:val="none" w:sz="0" w:space="0" w:color="auto"/>
        <w:left w:val="none" w:sz="0" w:space="0" w:color="auto"/>
        <w:bottom w:val="none" w:sz="0" w:space="0" w:color="auto"/>
        <w:right w:val="none" w:sz="0" w:space="0" w:color="auto"/>
      </w:divBdr>
    </w:div>
    <w:div w:id="2125692460">
      <w:bodyDiv w:val="1"/>
      <w:marLeft w:val="0"/>
      <w:marRight w:val="0"/>
      <w:marTop w:val="0"/>
      <w:marBottom w:val="0"/>
      <w:divBdr>
        <w:top w:val="none" w:sz="0" w:space="0" w:color="auto"/>
        <w:left w:val="none" w:sz="0" w:space="0" w:color="auto"/>
        <w:bottom w:val="none" w:sz="0" w:space="0" w:color="auto"/>
        <w:right w:val="none" w:sz="0" w:space="0" w:color="auto"/>
      </w:divBdr>
    </w:div>
    <w:div w:id="2129081775">
      <w:bodyDiv w:val="1"/>
      <w:marLeft w:val="0"/>
      <w:marRight w:val="0"/>
      <w:marTop w:val="0"/>
      <w:marBottom w:val="0"/>
      <w:divBdr>
        <w:top w:val="none" w:sz="0" w:space="0" w:color="auto"/>
        <w:left w:val="none" w:sz="0" w:space="0" w:color="auto"/>
        <w:bottom w:val="none" w:sz="0" w:space="0" w:color="auto"/>
        <w:right w:val="none" w:sz="0" w:space="0" w:color="auto"/>
      </w:divBdr>
    </w:div>
    <w:div w:id="2136101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munin.hsh.no/lu/ped/dyste.doc" TargetMode="External"/><Relationship Id="rId18" Type="http://schemas.openxmlformats.org/officeDocument/2006/relationships/hyperlink" Target="http://www.caplex.no/Web/ArticleView.aspx?id=9319150" TargetMode="External"/><Relationship Id="rId26" Type="http://schemas.openxmlformats.org/officeDocument/2006/relationships/image" Target="media/image3.emf"/><Relationship Id="rId3" Type="http://schemas.openxmlformats.org/officeDocument/2006/relationships/styles" Target="styles.xml"/><Relationship Id="rId21" Type="http://schemas.openxmlformats.org/officeDocument/2006/relationships/hyperlink" Target="http://www.signo.no/Meny/Prosjekter/Kina/SigAmAvisMail.pdf"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regjeringen.no/nb/dep/kd/dep/Kunnskapsminister_Oystein_Kare_Djupedal_/taler_artikler/2006/Inkluderende-skole---politiske-visjoner.html?id=113958" TargetMode="External"/><Relationship Id="rId17" Type="http://schemas.openxmlformats.org/officeDocument/2006/relationships/hyperlink" Target="http://www.amityfoundation.org/page.php?page=1447" TargetMode="External"/><Relationship Id="rId25" Type="http://schemas.openxmlformats.org/officeDocument/2006/relationships/image" Target="media/image2.jpeg"/><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acom.edu.au/library/sqldownload.php?id=edparshift" TargetMode="External"/><Relationship Id="rId20" Type="http://schemas.openxmlformats.org/officeDocument/2006/relationships/hyperlink" Target="http://www.aace.org/conf/edmedia/00/salomonkeynote.htm"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aplex.no/Web/ArticleView.aspx?id=9321299" TargetMode="External"/><Relationship Id="rId24" Type="http://schemas.openxmlformats.org/officeDocument/2006/relationships/hyperlink" Target="http://unesdoc.unesco.org/images/0014/001402/140224e.pdf" TargetMode="Externa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www.uv.uio.no/fleksibel-laering/2006/Refleksjonsutfordringer/Innhold.html" TargetMode="External"/><Relationship Id="rId23" Type="http://schemas.openxmlformats.org/officeDocument/2006/relationships/hyperlink" Target="http://www.adressa.no/meninger/kronikker/article597230.ece" TargetMode="External"/><Relationship Id="rId28" Type="http://schemas.openxmlformats.org/officeDocument/2006/relationships/header" Target="header2.xml"/><Relationship Id="rId10" Type="http://schemas.openxmlformats.org/officeDocument/2006/relationships/hyperlink" Target="http://www.utdanningsdirektoratet.no/upload/Forskning/Tilpasset_opplaring.pdf" TargetMode="External"/><Relationship Id="rId19" Type="http://schemas.openxmlformats.org/officeDocument/2006/relationships/hyperlink" Target="http://www.lovdata.no/all/nl-19980717-061.html" TargetMode="External"/><Relationship Id="rId31"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caplex.no/Web/ArticleView.aspx?id=9300418" TargetMode="External"/><Relationship Id="rId14" Type="http://schemas.openxmlformats.org/officeDocument/2006/relationships/hyperlink" Target="http://www.caplex.no/Web/ArticleView.aspx?id=9309687" TargetMode="External"/><Relationship Id="rId22" Type="http://schemas.openxmlformats.org/officeDocument/2006/relationships/hyperlink" Target="http://www.kommunikation.aau.dk/ansatte/es/publikationer/collaborative.pdf" TargetMode="External"/><Relationship Id="rId27" Type="http://schemas.openxmlformats.org/officeDocument/2006/relationships/header" Target="header1.xml"/><Relationship Id="rId30"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uv.uio.no/fleksibel-laering/2006/Refleksjonsutfordringer/Innhold.html"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DB5C17-CCCA-4B53-B8A4-B9540B4E3D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102</Pages>
  <Words>32631</Words>
  <Characters>389188</Characters>
  <Application>Microsoft Office Word</Application>
  <DocSecurity>0</DocSecurity>
  <Lines>3243</Lines>
  <Paragraphs>841</Paragraphs>
  <ScaleCrop>false</ScaleCrop>
  <Company/>
  <LinksUpToDate>false</LinksUpToDate>
  <CharactersWithSpaces>420978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 liked the Idea of Including"</dc:title>
  <dc:subject>Conversations with technology in Special Needs Education</dc:subject>
  <dc:creator>Gunn Siri Randem</dc:creator>
  <cp:keywords>Discourse analysis</cp:keywords>
  <dc:description>Master thesis</dc:description>
  <cp:lastModifiedBy>Siri</cp:lastModifiedBy>
  <cp:revision>3</cp:revision>
  <cp:lastPrinted>2007-05-08T09:55:00Z</cp:lastPrinted>
  <dcterms:created xsi:type="dcterms:W3CDTF">2008-11-02T07:35:00Z</dcterms:created>
  <dcterms:modified xsi:type="dcterms:W3CDTF">2008-11-02T07:35:00Z</dcterms:modified>
  <cp:contentStatus>Endelig</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